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72EE121" w14:textId="77777777" w:rsidR="00232CC3" w:rsidRDefault="00000000">
      <w:pPr>
        <w:outlineLvl w:val="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14:paraId="04049441" w14:textId="19EC173B" w:rsidR="00232CC3" w:rsidRDefault="00000000">
      <w:pPr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《</w:t>
      </w:r>
      <w:r w:rsidR="0010015F">
        <w:rPr>
          <w:rFonts w:ascii="黑体" w:eastAsia="黑体" w:hAnsi="黑体" w:cs="黑体" w:hint="eastAsia"/>
          <w:sz w:val="32"/>
          <w:szCs w:val="32"/>
        </w:rPr>
        <w:t>铸造用</w:t>
      </w:r>
      <w:r w:rsidR="00C83334">
        <w:rPr>
          <w:rFonts w:ascii="黑体" w:eastAsia="黑体" w:hAnsi="黑体" w:cs="黑体" w:hint="eastAsia"/>
          <w:sz w:val="32"/>
          <w:szCs w:val="32"/>
        </w:rPr>
        <w:t>二氧化碳硬化碱性酚醛树脂制芯工艺</w:t>
      </w:r>
      <w:r w:rsidR="000A59DF">
        <w:rPr>
          <w:rFonts w:ascii="黑体" w:eastAsia="黑体" w:hAnsi="黑体" w:cs="黑体" w:hint="eastAsia"/>
          <w:sz w:val="32"/>
          <w:szCs w:val="32"/>
        </w:rPr>
        <w:t>技术</w:t>
      </w:r>
      <w:r w:rsidR="00C83334">
        <w:rPr>
          <w:rFonts w:ascii="黑体" w:eastAsia="黑体" w:hAnsi="黑体" w:cs="黑体" w:hint="eastAsia"/>
          <w:sz w:val="32"/>
          <w:szCs w:val="32"/>
        </w:rPr>
        <w:t>规程</w:t>
      </w:r>
      <w:r>
        <w:rPr>
          <w:rFonts w:ascii="黑体" w:eastAsia="黑体" w:hAnsi="黑体" w:cs="黑体" w:hint="eastAsia"/>
          <w:sz w:val="32"/>
          <w:szCs w:val="32"/>
        </w:rPr>
        <w:t>》意见反馈表</w:t>
      </w:r>
    </w:p>
    <w:p w14:paraId="66DA0C7A" w14:textId="77777777" w:rsidR="00232CC3" w:rsidRDefault="00232CC3">
      <w:pPr>
        <w:rPr>
          <w:rFonts w:ascii="宋体" w:eastAsia="宋体" w:hAnsi="宋体" w:cs="Times New Roman" w:hint="eastAsia"/>
          <w:szCs w:val="21"/>
        </w:rPr>
      </w:pPr>
    </w:p>
    <w:tbl>
      <w:tblPr>
        <w:tblW w:w="144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2860"/>
        <w:gridCol w:w="2862"/>
        <w:gridCol w:w="2058"/>
        <w:gridCol w:w="2026"/>
        <w:gridCol w:w="3659"/>
      </w:tblGrid>
      <w:tr w:rsidR="00232CC3" w14:paraId="74FAAE4C" w14:textId="77777777">
        <w:trPr>
          <w:trHeight w:val="463"/>
        </w:trPr>
        <w:tc>
          <w:tcPr>
            <w:tcW w:w="936" w:type="dxa"/>
            <w:vMerge w:val="restart"/>
          </w:tcPr>
          <w:p w14:paraId="755EDCAC" w14:textId="77777777" w:rsidR="00232CC3" w:rsidRDefault="00000000">
            <w:pPr>
              <w:spacing w:line="240" w:lineRule="atLeas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章条</w:t>
            </w:r>
          </w:p>
          <w:p w14:paraId="694A4AF5" w14:textId="77777777" w:rsidR="00232CC3" w:rsidRDefault="00000000">
            <w:pPr>
              <w:spacing w:line="240" w:lineRule="atLeas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编号</w:t>
            </w:r>
          </w:p>
        </w:tc>
        <w:tc>
          <w:tcPr>
            <w:tcW w:w="5721" w:type="dxa"/>
            <w:gridSpan w:val="2"/>
            <w:vAlign w:val="center"/>
          </w:tcPr>
          <w:p w14:paraId="55A6C80A" w14:textId="77777777" w:rsidR="00232CC3" w:rsidRDefault="00000000">
            <w:pPr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专  家  意  见</w:t>
            </w:r>
          </w:p>
        </w:tc>
        <w:tc>
          <w:tcPr>
            <w:tcW w:w="2058" w:type="dxa"/>
            <w:vMerge w:val="restart"/>
            <w:vAlign w:val="center"/>
          </w:tcPr>
          <w:p w14:paraId="5B2685B1" w14:textId="77777777" w:rsidR="00232CC3" w:rsidRDefault="00000000">
            <w:pPr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专家</w:t>
            </w:r>
          </w:p>
          <w:p w14:paraId="3E700A2B" w14:textId="77777777" w:rsidR="00232CC3" w:rsidRDefault="00000000">
            <w:pPr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（姓名、职称、单位）</w:t>
            </w:r>
          </w:p>
        </w:tc>
        <w:tc>
          <w:tcPr>
            <w:tcW w:w="2026" w:type="dxa"/>
            <w:vMerge w:val="restart"/>
            <w:vAlign w:val="bottom"/>
          </w:tcPr>
          <w:p w14:paraId="10E3FF31" w14:textId="77777777" w:rsidR="00232CC3" w:rsidRDefault="00000000">
            <w:pPr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修改情况</w:t>
            </w:r>
          </w:p>
          <w:p w14:paraId="145B0C80" w14:textId="77777777" w:rsidR="00232CC3" w:rsidRDefault="00000000">
            <w:pPr>
              <w:spacing w:line="48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(采纳/不采纳)</w:t>
            </w:r>
          </w:p>
        </w:tc>
        <w:tc>
          <w:tcPr>
            <w:tcW w:w="3659" w:type="dxa"/>
            <w:vMerge w:val="restart"/>
          </w:tcPr>
          <w:p w14:paraId="683BB10F" w14:textId="77777777" w:rsidR="00232CC3" w:rsidRDefault="00000000">
            <w:pPr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不采纳理由</w:t>
            </w:r>
          </w:p>
        </w:tc>
      </w:tr>
      <w:tr w:rsidR="00232CC3" w14:paraId="2F74B351" w14:textId="77777777">
        <w:trPr>
          <w:trHeight w:val="463"/>
        </w:trPr>
        <w:tc>
          <w:tcPr>
            <w:tcW w:w="936" w:type="dxa"/>
            <w:vMerge/>
          </w:tcPr>
          <w:p w14:paraId="2645AA9B" w14:textId="77777777" w:rsidR="00232CC3" w:rsidRDefault="00232CC3">
            <w:pPr>
              <w:spacing w:line="240" w:lineRule="atLeas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60" w:type="dxa"/>
            <w:vAlign w:val="center"/>
          </w:tcPr>
          <w:p w14:paraId="2164B292" w14:textId="77777777" w:rsidR="00232CC3" w:rsidRDefault="00000000">
            <w:pPr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原   稿</w:t>
            </w:r>
          </w:p>
        </w:tc>
        <w:tc>
          <w:tcPr>
            <w:tcW w:w="2861" w:type="dxa"/>
            <w:vAlign w:val="center"/>
          </w:tcPr>
          <w:p w14:paraId="302768CF" w14:textId="77777777" w:rsidR="00232CC3" w:rsidRDefault="00000000">
            <w:pPr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改   为</w:t>
            </w:r>
          </w:p>
        </w:tc>
        <w:tc>
          <w:tcPr>
            <w:tcW w:w="2058" w:type="dxa"/>
            <w:vMerge/>
            <w:vAlign w:val="center"/>
          </w:tcPr>
          <w:p w14:paraId="4221AEB5" w14:textId="77777777" w:rsidR="00232CC3" w:rsidRDefault="00232CC3">
            <w:pPr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26" w:type="dxa"/>
            <w:vMerge/>
            <w:vAlign w:val="bottom"/>
          </w:tcPr>
          <w:p w14:paraId="7E3694C3" w14:textId="77777777" w:rsidR="00232CC3" w:rsidRDefault="00232CC3">
            <w:pPr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659" w:type="dxa"/>
            <w:vMerge/>
          </w:tcPr>
          <w:p w14:paraId="44A0D0B4" w14:textId="77777777" w:rsidR="00232CC3" w:rsidRDefault="00232CC3">
            <w:pPr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232CC3" w14:paraId="1B033DBE" w14:textId="77777777">
        <w:trPr>
          <w:trHeight w:val="567"/>
        </w:trPr>
        <w:tc>
          <w:tcPr>
            <w:tcW w:w="936" w:type="dxa"/>
          </w:tcPr>
          <w:p w14:paraId="3F281AA4" w14:textId="77777777" w:rsidR="00232CC3" w:rsidRDefault="00232CC3">
            <w:pPr>
              <w:spacing w:line="240" w:lineRule="atLeas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59" w:type="dxa"/>
          </w:tcPr>
          <w:p w14:paraId="2E0834F5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62" w:type="dxa"/>
          </w:tcPr>
          <w:p w14:paraId="2BBA4A6F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58" w:type="dxa"/>
          </w:tcPr>
          <w:p w14:paraId="01AA4D72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9CB78A8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659" w:type="dxa"/>
          </w:tcPr>
          <w:p w14:paraId="4CDAFFB6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232CC3" w14:paraId="516E296C" w14:textId="77777777">
        <w:trPr>
          <w:trHeight w:val="567"/>
        </w:trPr>
        <w:tc>
          <w:tcPr>
            <w:tcW w:w="936" w:type="dxa"/>
          </w:tcPr>
          <w:p w14:paraId="34A0E9FF" w14:textId="77777777" w:rsidR="00232CC3" w:rsidRDefault="00232CC3">
            <w:pPr>
              <w:spacing w:line="240" w:lineRule="atLeas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59" w:type="dxa"/>
          </w:tcPr>
          <w:p w14:paraId="52ADF304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62" w:type="dxa"/>
          </w:tcPr>
          <w:p w14:paraId="52FBEAD2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58" w:type="dxa"/>
          </w:tcPr>
          <w:p w14:paraId="78C4911D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472283D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659" w:type="dxa"/>
          </w:tcPr>
          <w:p w14:paraId="59D8437B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232CC3" w14:paraId="12A92BB3" w14:textId="77777777">
        <w:trPr>
          <w:trHeight w:val="567"/>
        </w:trPr>
        <w:tc>
          <w:tcPr>
            <w:tcW w:w="936" w:type="dxa"/>
          </w:tcPr>
          <w:p w14:paraId="5BB06381" w14:textId="77777777" w:rsidR="00232CC3" w:rsidRDefault="00232CC3">
            <w:pPr>
              <w:spacing w:line="240" w:lineRule="atLeas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59" w:type="dxa"/>
          </w:tcPr>
          <w:p w14:paraId="464D547B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62" w:type="dxa"/>
          </w:tcPr>
          <w:p w14:paraId="6CB630A0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58" w:type="dxa"/>
          </w:tcPr>
          <w:p w14:paraId="48906015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A38771E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659" w:type="dxa"/>
          </w:tcPr>
          <w:p w14:paraId="6BE3209A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232CC3" w14:paraId="49630EB0" w14:textId="77777777">
        <w:trPr>
          <w:trHeight w:val="567"/>
        </w:trPr>
        <w:tc>
          <w:tcPr>
            <w:tcW w:w="936" w:type="dxa"/>
          </w:tcPr>
          <w:p w14:paraId="01421AA9" w14:textId="77777777" w:rsidR="00232CC3" w:rsidRDefault="00232CC3">
            <w:pPr>
              <w:spacing w:line="240" w:lineRule="atLeas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59" w:type="dxa"/>
          </w:tcPr>
          <w:p w14:paraId="0492E7FE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62" w:type="dxa"/>
          </w:tcPr>
          <w:p w14:paraId="094C519D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58" w:type="dxa"/>
          </w:tcPr>
          <w:p w14:paraId="2B450B21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26" w:type="dxa"/>
          </w:tcPr>
          <w:p w14:paraId="4B931AD3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659" w:type="dxa"/>
          </w:tcPr>
          <w:p w14:paraId="440172B6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232CC3" w14:paraId="5CE1D964" w14:textId="77777777">
        <w:trPr>
          <w:trHeight w:val="567"/>
        </w:trPr>
        <w:tc>
          <w:tcPr>
            <w:tcW w:w="936" w:type="dxa"/>
          </w:tcPr>
          <w:p w14:paraId="5759687E" w14:textId="77777777" w:rsidR="00232CC3" w:rsidRDefault="00232CC3">
            <w:pPr>
              <w:spacing w:line="240" w:lineRule="atLeas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59" w:type="dxa"/>
          </w:tcPr>
          <w:p w14:paraId="6ABAFEC5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62" w:type="dxa"/>
          </w:tcPr>
          <w:p w14:paraId="65CB0A7E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58" w:type="dxa"/>
          </w:tcPr>
          <w:p w14:paraId="62EB9932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3421CF4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659" w:type="dxa"/>
          </w:tcPr>
          <w:p w14:paraId="66A52A16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232CC3" w14:paraId="30347A88" w14:textId="77777777">
        <w:trPr>
          <w:trHeight w:val="567"/>
        </w:trPr>
        <w:tc>
          <w:tcPr>
            <w:tcW w:w="936" w:type="dxa"/>
          </w:tcPr>
          <w:p w14:paraId="57606309" w14:textId="77777777" w:rsidR="00232CC3" w:rsidRDefault="00232CC3">
            <w:pPr>
              <w:spacing w:line="240" w:lineRule="atLeas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59" w:type="dxa"/>
            <w:vAlign w:val="center"/>
          </w:tcPr>
          <w:p w14:paraId="5D9AAC5C" w14:textId="77777777" w:rsidR="00232CC3" w:rsidRDefault="00232CC3">
            <w:pPr>
              <w:spacing w:line="300" w:lineRule="auto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62" w:type="dxa"/>
          </w:tcPr>
          <w:p w14:paraId="675C65ED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58" w:type="dxa"/>
          </w:tcPr>
          <w:p w14:paraId="58262567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26" w:type="dxa"/>
          </w:tcPr>
          <w:p w14:paraId="5F6014C2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659" w:type="dxa"/>
          </w:tcPr>
          <w:p w14:paraId="7DAE939E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232CC3" w14:paraId="319AB54F" w14:textId="77777777">
        <w:trPr>
          <w:trHeight w:val="567"/>
        </w:trPr>
        <w:tc>
          <w:tcPr>
            <w:tcW w:w="936" w:type="dxa"/>
          </w:tcPr>
          <w:p w14:paraId="7255B677" w14:textId="77777777" w:rsidR="00232CC3" w:rsidRDefault="00232CC3">
            <w:pPr>
              <w:spacing w:line="240" w:lineRule="atLeas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59" w:type="dxa"/>
          </w:tcPr>
          <w:p w14:paraId="4C6496B7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62" w:type="dxa"/>
          </w:tcPr>
          <w:p w14:paraId="39CA5E5E" w14:textId="77777777" w:rsidR="00232CC3" w:rsidRDefault="00232CC3">
            <w:pPr>
              <w:spacing w:line="24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58" w:type="dxa"/>
          </w:tcPr>
          <w:p w14:paraId="7ED81BFE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26" w:type="dxa"/>
          </w:tcPr>
          <w:p w14:paraId="6F477825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659" w:type="dxa"/>
          </w:tcPr>
          <w:p w14:paraId="54C11EC8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232CC3" w14:paraId="518CB7D1" w14:textId="77777777">
        <w:trPr>
          <w:trHeight w:val="567"/>
        </w:trPr>
        <w:tc>
          <w:tcPr>
            <w:tcW w:w="936" w:type="dxa"/>
          </w:tcPr>
          <w:p w14:paraId="77DE2A8E" w14:textId="77777777" w:rsidR="00232CC3" w:rsidRDefault="00232CC3">
            <w:pPr>
              <w:spacing w:line="240" w:lineRule="atLeas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59" w:type="dxa"/>
          </w:tcPr>
          <w:p w14:paraId="4B91D717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62" w:type="dxa"/>
          </w:tcPr>
          <w:p w14:paraId="25CF7465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58" w:type="dxa"/>
          </w:tcPr>
          <w:p w14:paraId="071823A2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26" w:type="dxa"/>
          </w:tcPr>
          <w:p w14:paraId="38A2F263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659" w:type="dxa"/>
          </w:tcPr>
          <w:p w14:paraId="0FA0C83F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232CC3" w14:paraId="211A7CCD" w14:textId="77777777">
        <w:trPr>
          <w:trHeight w:val="567"/>
        </w:trPr>
        <w:tc>
          <w:tcPr>
            <w:tcW w:w="936" w:type="dxa"/>
          </w:tcPr>
          <w:p w14:paraId="6FD098DD" w14:textId="77777777" w:rsidR="00232CC3" w:rsidRDefault="00232CC3">
            <w:pPr>
              <w:spacing w:line="240" w:lineRule="atLeas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59" w:type="dxa"/>
            <w:vAlign w:val="center"/>
          </w:tcPr>
          <w:p w14:paraId="3F444E4C" w14:textId="77777777" w:rsidR="00232CC3" w:rsidRDefault="00232CC3">
            <w:pPr>
              <w:spacing w:line="300" w:lineRule="auto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862" w:type="dxa"/>
            <w:vAlign w:val="center"/>
          </w:tcPr>
          <w:p w14:paraId="0872466C" w14:textId="77777777" w:rsidR="00232CC3" w:rsidRDefault="00232CC3">
            <w:pPr>
              <w:spacing w:line="300" w:lineRule="auto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58" w:type="dxa"/>
          </w:tcPr>
          <w:p w14:paraId="351C7766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026" w:type="dxa"/>
          </w:tcPr>
          <w:p w14:paraId="78C85612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3659" w:type="dxa"/>
          </w:tcPr>
          <w:p w14:paraId="0EFEA46D" w14:textId="77777777" w:rsidR="00232CC3" w:rsidRDefault="00232CC3">
            <w:pPr>
              <w:spacing w:line="240" w:lineRule="atLeast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</w:tbl>
    <w:p w14:paraId="59D82311" w14:textId="77777777" w:rsidR="00232CC3" w:rsidRDefault="00232CC3">
      <w:pPr>
        <w:rPr>
          <w:rFonts w:hint="eastAsia"/>
        </w:rPr>
      </w:pPr>
    </w:p>
    <w:sectPr w:rsidR="00232CC3">
      <w:pgSz w:w="16838" w:h="11906"/>
      <w:pgMar w:top="1800" w:right="1440" w:bottom="180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86213" w14:textId="77777777" w:rsidR="00BB6990" w:rsidRDefault="00BB6990" w:rsidP="00983984">
      <w:pPr>
        <w:rPr>
          <w:rFonts w:hint="eastAsia"/>
        </w:rPr>
      </w:pPr>
      <w:r>
        <w:separator/>
      </w:r>
    </w:p>
  </w:endnote>
  <w:endnote w:type="continuationSeparator" w:id="0">
    <w:p w14:paraId="6A044E74" w14:textId="77777777" w:rsidR="00BB6990" w:rsidRDefault="00BB6990" w:rsidP="0098398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07C32" w14:textId="77777777" w:rsidR="00BB6990" w:rsidRDefault="00BB6990" w:rsidP="00983984">
      <w:pPr>
        <w:rPr>
          <w:rFonts w:hint="eastAsia"/>
        </w:rPr>
      </w:pPr>
      <w:r>
        <w:separator/>
      </w:r>
    </w:p>
  </w:footnote>
  <w:footnote w:type="continuationSeparator" w:id="0">
    <w:p w14:paraId="394E373B" w14:textId="77777777" w:rsidR="00BB6990" w:rsidRDefault="00BB6990" w:rsidP="0098398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CC3"/>
    <w:rsid w:val="DDFCACEF"/>
    <w:rsid w:val="000800F1"/>
    <w:rsid w:val="000A59DF"/>
    <w:rsid w:val="0010015F"/>
    <w:rsid w:val="00194320"/>
    <w:rsid w:val="00232CC3"/>
    <w:rsid w:val="00704732"/>
    <w:rsid w:val="00983984"/>
    <w:rsid w:val="0099695A"/>
    <w:rsid w:val="00B903DA"/>
    <w:rsid w:val="00BB6990"/>
    <w:rsid w:val="00C823A2"/>
    <w:rsid w:val="00C83334"/>
    <w:rsid w:val="00ED159D"/>
    <w:rsid w:val="0CBC329C"/>
    <w:rsid w:val="18BF69B5"/>
    <w:rsid w:val="55606F51"/>
    <w:rsid w:val="5B59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A2674F"/>
  <w15:docId w15:val="{6B512A64-B6DB-405F-A4BE-7178D82B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/>
    <w:lsdException w:name="toc 4" w:uiPriority="39" w:unhideWhenUsed="1" w:qFormat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等线" w:eastAsia="等线" w:hAnsi="等线" w:cs="等线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等线" w:eastAsia="等线" w:hAnsi="等线" w:cs="等线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等线" w:eastAsia="等线" w:hAnsi="等线" w:cs="等线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等线" w:eastAsia="等线" w:hAnsi="等线" w:cs="等线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等线" w:eastAsia="等线" w:hAnsi="等线" w:cs="等线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等线" w:eastAsia="等线" w:hAnsi="等线" w:cs="等线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等线" w:eastAsia="等线" w:hAnsi="等线" w:cs="等线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等线" w:eastAsia="等线" w:hAnsi="等线" w:cs="等线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等线" w:eastAsia="等线" w:hAnsi="等线" w:cs="等线"/>
      <w:i/>
      <w:i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3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4">
    <w:name w:val="annotation text"/>
    <w:basedOn w:val="a"/>
    <w:qFormat/>
    <w:pPr>
      <w:jc w:val="left"/>
    </w:pPr>
  </w:style>
  <w:style w:type="paragraph" w:styleId="TOC5">
    <w:name w:val="toc 5"/>
    <w:basedOn w:val="a"/>
    <w:next w:val="a"/>
    <w:uiPriority w:val="39"/>
    <w:unhideWhenUsed/>
    <w:pPr>
      <w:spacing w:after="57"/>
      <w:ind w:left="1134"/>
    </w:pPr>
  </w:style>
  <w:style w:type="paragraph" w:styleId="TOC3">
    <w:name w:val="toc 3"/>
    <w:basedOn w:val="a"/>
    <w:next w:val="a"/>
    <w:uiPriority w:val="39"/>
    <w:unhideWhenUsed/>
    <w:pPr>
      <w:spacing w:after="57"/>
      <w:ind w:left="567"/>
    </w:pPr>
  </w:style>
  <w:style w:type="paragraph" w:styleId="TOC8">
    <w:name w:val="toc 8"/>
    <w:basedOn w:val="a"/>
    <w:next w:val="a"/>
    <w:uiPriority w:val="39"/>
    <w:unhideWhenUsed/>
    <w:pPr>
      <w:spacing w:after="57"/>
      <w:ind w:left="1984"/>
    </w:pPr>
  </w:style>
  <w:style w:type="paragraph" w:styleId="a5">
    <w:name w:val="endnote text"/>
    <w:basedOn w:val="a"/>
    <w:link w:val="a6"/>
    <w:uiPriority w:val="99"/>
    <w:semiHidden/>
    <w:unhideWhenUsed/>
    <w:qFormat/>
    <w:rPr>
      <w:sz w:val="20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000000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spacing w:after="57"/>
    </w:pPr>
  </w:style>
  <w:style w:type="paragraph" w:styleId="TOC4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ab">
    <w:name w:val="Subtitle"/>
    <w:basedOn w:val="a"/>
    <w:next w:val="a"/>
    <w:link w:val="ac"/>
    <w:uiPriority w:val="11"/>
    <w:qFormat/>
    <w:pPr>
      <w:spacing w:before="200" w:after="200"/>
    </w:pPr>
    <w:rPr>
      <w:sz w:val="24"/>
      <w:szCs w:val="24"/>
    </w:rPr>
  </w:style>
  <w:style w:type="paragraph" w:styleId="ad">
    <w:name w:val="footnote text"/>
    <w:basedOn w:val="a"/>
    <w:link w:val="ae"/>
    <w:uiPriority w:val="99"/>
    <w:semiHidden/>
    <w:unhideWhenUsed/>
    <w:qFormat/>
    <w:pPr>
      <w:spacing w:after="40"/>
    </w:pPr>
    <w:rPr>
      <w:sz w:val="18"/>
    </w:rPr>
  </w:style>
  <w:style w:type="paragraph" w:styleId="TOC6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qFormat/>
  </w:style>
  <w:style w:type="paragraph" w:styleId="TOC2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TOC9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table" w:styleId="af2">
    <w:name w:val="Table Grid"/>
    <w:basedOn w:val="a1"/>
    <w:qFormat/>
    <w:pPr>
      <w:widowControl w:val="0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f4">
    <w:name w:val="Hyperlink"/>
    <w:uiPriority w:val="99"/>
    <w:unhideWhenUsed/>
    <w:qFormat/>
    <w:rPr>
      <w:color w:val="0000FF" w:themeColor="hyperlink"/>
      <w:u w:val="single"/>
    </w:rPr>
  </w:style>
  <w:style w:type="character" w:styleId="af5">
    <w:name w:val="footnote reference"/>
    <w:basedOn w:val="a0"/>
    <w:uiPriority w:val="99"/>
    <w:unhideWhenUsed/>
    <w:qFormat/>
    <w:rPr>
      <w:vertAlign w:val="superscript"/>
    </w:rPr>
  </w:style>
  <w:style w:type="character" w:customStyle="1" w:styleId="10">
    <w:name w:val="标题 1 字符"/>
    <w:basedOn w:val="a0"/>
    <w:link w:val="1"/>
    <w:uiPriority w:val="9"/>
    <w:qFormat/>
    <w:rPr>
      <w:rFonts w:ascii="等线" w:eastAsia="等线" w:hAnsi="等线" w:cs="等线"/>
      <w:sz w:val="40"/>
      <w:szCs w:val="40"/>
    </w:rPr>
  </w:style>
  <w:style w:type="character" w:customStyle="1" w:styleId="20">
    <w:name w:val="标题 2 字符"/>
    <w:basedOn w:val="a0"/>
    <w:link w:val="2"/>
    <w:uiPriority w:val="9"/>
    <w:qFormat/>
    <w:rPr>
      <w:rFonts w:ascii="等线" w:eastAsia="等线" w:hAnsi="等线" w:cs="等线"/>
      <w:sz w:val="34"/>
    </w:rPr>
  </w:style>
  <w:style w:type="character" w:customStyle="1" w:styleId="30">
    <w:name w:val="标题 3 字符"/>
    <w:basedOn w:val="a0"/>
    <w:link w:val="3"/>
    <w:uiPriority w:val="9"/>
    <w:qFormat/>
    <w:rPr>
      <w:rFonts w:ascii="等线" w:eastAsia="等线" w:hAnsi="等线" w:cs="等线"/>
      <w:sz w:val="30"/>
      <w:szCs w:val="30"/>
    </w:rPr>
  </w:style>
  <w:style w:type="character" w:customStyle="1" w:styleId="40">
    <w:name w:val="标题 4 字符"/>
    <w:basedOn w:val="a0"/>
    <w:link w:val="4"/>
    <w:uiPriority w:val="9"/>
    <w:qFormat/>
    <w:rPr>
      <w:rFonts w:ascii="等线" w:eastAsia="等线" w:hAnsi="等线" w:cs="等线"/>
      <w:b/>
      <w:bCs/>
      <w:sz w:val="26"/>
      <w:szCs w:val="26"/>
    </w:rPr>
  </w:style>
  <w:style w:type="character" w:customStyle="1" w:styleId="50">
    <w:name w:val="标题 5 字符"/>
    <w:basedOn w:val="a0"/>
    <w:link w:val="5"/>
    <w:uiPriority w:val="9"/>
    <w:qFormat/>
    <w:rPr>
      <w:rFonts w:ascii="等线" w:eastAsia="等线" w:hAnsi="等线" w:cs="等线"/>
      <w:b/>
      <w:bCs/>
      <w:sz w:val="24"/>
      <w:szCs w:val="24"/>
    </w:rPr>
  </w:style>
  <w:style w:type="character" w:customStyle="1" w:styleId="60">
    <w:name w:val="标题 6 字符"/>
    <w:basedOn w:val="a0"/>
    <w:link w:val="6"/>
    <w:uiPriority w:val="9"/>
    <w:qFormat/>
    <w:rPr>
      <w:rFonts w:ascii="等线" w:eastAsia="等线" w:hAnsi="等线" w:cs="等线"/>
      <w:b/>
      <w:bCs/>
      <w:sz w:val="22"/>
      <w:szCs w:val="22"/>
    </w:rPr>
  </w:style>
  <w:style w:type="character" w:customStyle="1" w:styleId="70">
    <w:name w:val="标题 7 字符"/>
    <w:basedOn w:val="a0"/>
    <w:link w:val="7"/>
    <w:uiPriority w:val="9"/>
    <w:qFormat/>
    <w:rPr>
      <w:rFonts w:ascii="等线" w:eastAsia="等线" w:hAnsi="等线" w:cs="等线"/>
      <w:b/>
      <w:bCs/>
      <w:i/>
      <w:iCs/>
      <w:sz w:val="22"/>
      <w:szCs w:val="22"/>
    </w:rPr>
  </w:style>
  <w:style w:type="character" w:customStyle="1" w:styleId="80">
    <w:name w:val="标题 8 字符"/>
    <w:basedOn w:val="a0"/>
    <w:link w:val="8"/>
    <w:uiPriority w:val="9"/>
    <w:qFormat/>
    <w:rPr>
      <w:rFonts w:ascii="等线" w:eastAsia="等线" w:hAnsi="等线" w:cs="等线"/>
      <w:i/>
      <w:iCs/>
      <w:sz w:val="22"/>
      <w:szCs w:val="22"/>
    </w:rPr>
  </w:style>
  <w:style w:type="character" w:customStyle="1" w:styleId="90">
    <w:name w:val="标题 9 字符"/>
    <w:basedOn w:val="a0"/>
    <w:link w:val="9"/>
    <w:uiPriority w:val="9"/>
    <w:qFormat/>
    <w:rPr>
      <w:rFonts w:ascii="等线" w:eastAsia="等线" w:hAnsi="等线" w:cs="等线"/>
      <w:i/>
      <w:iCs/>
      <w:sz w:val="21"/>
      <w:szCs w:val="21"/>
    </w:rPr>
  </w:style>
  <w:style w:type="paragraph" w:styleId="af6">
    <w:name w:val="No Spacing"/>
    <w:uiPriority w:val="1"/>
    <w:qFormat/>
  </w:style>
  <w:style w:type="character" w:customStyle="1" w:styleId="af1">
    <w:name w:val="标题 字符"/>
    <w:basedOn w:val="a0"/>
    <w:link w:val="af0"/>
    <w:uiPriority w:val="10"/>
    <w:qFormat/>
    <w:rPr>
      <w:sz w:val="48"/>
      <w:szCs w:val="48"/>
    </w:rPr>
  </w:style>
  <w:style w:type="character" w:customStyle="1" w:styleId="ac">
    <w:name w:val="副标题 字符"/>
    <w:basedOn w:val="a0"/>
    <w:link w:val="ab"/>
    <w:uiPriority w:val="11"/>
    <w:qFormat/>
    <w:rPr>
      <w:sz w:val="24"/>
      <w:szCs w:val="24"/>
    </w:rPr>
  </w:style>
  <w:style w:type="paragraph" w:styleId="af7">
    <w:name w:val="Quote"/>
    <w:basedOn w:val="a"/>
    <w:next w:val="a"/>
    <w:link w:val="af8"/>
    <w:uiPriority w:val="29"/>
    <w:qFormat/>
    <w:pPr>
      <w:ind w:left="720" w:right="720"/>
    </w:pPr>
    <w:rPr>
      <w:i/>
    </w:rPr>
  </w:style>
  <w:style w:type="character" w:customStyle="1" w:styleId="af8">
    <w:name w:val="引用 字符"/>
    <w:link w:val="af7"/>
    <w:uiPriority w:val="29"/>
    <w:qFormat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明显引用 字符"/>
    <w:link w:val="af9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无格式表格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无格式表格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无格式表格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无格式表格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无格式表格 51"/>
    <w:basedOn w:val="a1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110">
    <w:name w:val="网格表 1 浅色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210">
    <w:name w:val="网格表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310">
    <w:name w:val="网格表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410">
    <w:name w:val="网格表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510">
    <w:name w:val="网格表 5 深色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61">
    <w:name w:val="网格表 6 彩色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71">
    <w:name w:val="网格表 7 彩色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111">
    <w:name w:val="清单表 1 浅色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211">
    <w:name w:val="清单表 21"/>
    <w:basedOn w:val="a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311">
    <w:name w:val="清单表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411">
    <w:name w:val="清单表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511">
    <w:name w:val="清单表 5 深色1"/>
    <w:basedOn w:val="a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610">
    <w:name w:val="清单表 6 彩色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710">
    <w:name w:val="清单表 7 彩色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脚注文本 字符"/>
    <w:link w:val="ad"/>
    <w:uiPriority w:val="99"/>
    <w:qFormat/>
    <w:rPr>
      <w:sz w:val="18"/>
    </w:rPr>
  </w:style>
  <w:style w:type="character" w:customStyle="1" w:styleId="a6">
    <w:name w:val="尾注文本 字符"/>
    <w:link w:val="a5"/>
    <w:uiPriority w:val="99"/>
    <w:qFormat/>
    <w:rPr>
      <w:sz w:val="20"/>
    </w:rPr>
  </w:style>
  <w:style w:type="paragraph" w:customStyle="1" w:styleId="TOC10">
    <w:name w:val="TOC 标题1"/>
    <w:uiPriority w:val="39"/>
    <w:unhideWhenUsed/>
    <w:qFormat/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fb">
    <w:name w:val="List Paragraph"/>
    <w:basedOn w:val="a"/>
    <w:uiPriority w:val="99"/>
    <w:unhideWhenUsed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等线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85</Characters>
  <Application>Microsoft Office Word</Application>
  <DocSecurity>0</DocSecurity>
  <Lines>85</Lines>
  <Paragraphs>28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韩 韩</cp:lastModifiedBy>
  <cp:revision>10</cp:revision>
  <dcterms:created xsi:type="dcterms:W3CDTF">2018-03-13T21:57:00Z</dcterms:created>
  <dcterms:modified xsi:type="dcterms:W3CDTF">2025-08-19T09:56:00Z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C2AFB853A9844D13AA7189C9EDD7EDA0_13</vt:lpwstr>
  </property>
  <property fmtid="{D5CDD505-2E9C-101B-9397-08002B2CF9AE}" pid="4" name="KSOTemplateDocerSaveRecord">
    <vt:lpwstr>eyJoZGlkIjoiYTQ1OTZhOTc5MGU0MjVjZTcyYTM0YjY4MTllNjNhOGQiLCJ1c2VySWQiOiIzODM1OTkxOTQifQ==</vt:lpwstr>
  </property>
</Properties>
</file>