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contextualSpacing/>
        <w:jc w:val="center"/>
        <w:textAlignment w:val="auto"/>
        <w:rPr>
          <w:rFonts w:hint="eastAsia" w:ascii="Times New Roman" w:hAnsi="Times New Roman" w:eastAsia="黑体" w:cs="Times New Roman"/>
          <w:color w:val="auto"/>
          <w:sz w:val="44"/>
          <w:szCs w:val="44"/>
          <w:u w:val="none"/>
          <w:lang w:eastAsia="zh-CN"/>
        </w:rPr>
      </w:pPr>
      <w:r>
        <w:rPr>
          <w:rFonts w:hint="default" w:ascii="Times New Roman" w:hAnsi="Times New Roman" w:eastAsia="黑体" w:cs="Times New Roman"/>
          <w:color w:val="auto"/>
          <w:sz w:val="44"/>
          <w:szCs w:val="44"/>
          <w:u w:val="none"/>
        </w:rPr>
        <w:t>产能置换方案</w:t>
      </w:r>
      <w:r>
        <w:rPr>
          <w:rFonts w:hint="eastAsia" w:ascii="Times New Roman" w:hAnsi="Times New Roman" w:eastAsia="黑体" w:cs="Times New Roman"/>
          <w:color w:val="auto"/>
          <w:sz w:val="44"/>
          <w:szCs w:val="44"/>
          <w:u w:val="none"/>
          <w:lang w:eastAsia="zh-CN"/>
        </w:rPr>
        <w:t>（容缺办理用）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28" w:firstLineChars="200"/>
        <w:contextualSpacing/>
        <w:textAlignment w:val="auto"/>
        <w:rPr>
          <w:rFonts w:hint="eastAsia" w:ascii="Times New Roman" w:hAnsi="Times New Roman" w:eastAsia="仿宋_GB2312" w:cs="Times New Roman"/>
          <w:color w:val="auto"/>
          <w:spacing w:val="-28"/>
          <w:sz w:val="32"/>
          <w:szCs w:val="32"/>
          <w:u w:val="none"/>
          <w:lang w:eastAsia="zh-CN"/>
        </w:rPr>
      </w:pPr>
      <w:bookmarkStart w:id="0" w:name="OLE_LINK3"/>
      <w:r>
        <w:rPr>
          <w:rFonts w:hint="eastAsia" w:eastAsia="仿宋_GB2312" w:cs="Times New Roman"/>
          <w:color w:val="auto"/>
          <w:spacing w:val="-28"/>
          <w:sz w:val="32"/>
          <w:szCs w:val="32"/>
          <w:u w:val="none"/>
          <w:lang w:val="en-US" w:eastAsia="zh-CN"/>
        </w:rPr>
        <w:t>海城市后英耐火材料有限公司年产10万吨轻烧氧化镁1号竖窑生产线建设</w:t>
      </w:r>
      <w:r>
        <w:rPr>
          <w:rFonts w:hint="eastAsia" w:eastAsia="仿宋_GB2312" w:cs="Times New Roman"/>
          <w:color w:val="auto"/>
          <w:spacing w:val="-28"/>
          <w:sz w:val="32"/>
          <w:szCs w:val="32"/>
          <w:u w:val="none"/>
          <w:lang w:val="en-US" w:eastAsia="zh-CN"/>
        </w:rPr>
        <w:t>项目</w:t>
      </w:r>
      <w:bookmarkEnd w:id="0"/>
      <w:r>
        <w:rPr>
          <w:rFonts w:hint="default" w:ascii="Times New Roman" w:hAnsi="Times New Roman" w:eastAsia="仿宋_GB2312" w:cs="Times New Roman"/>
          <w:color w:val="auto"/>
          <w:spacing w:val="-28"/>
          <w:sz w:val="32"/>
          <w:szCs w:val="32"/>
          <w:u w:val="none"/>
        </w:rPr>
        <w:t>产能置换方案</w:t>
      </w:r>
      <w:r>
        <w:rPr>
          <w:rFonts w:hint="eastAsia" w:ascii="Times New Roman" w:hAnsi="Times New Roman" w:eastAsia="仿宋_GB2312" w:cs="Times New Roman"/>
          <w:color w:val="auto"/>
          <w:spacing w:val="-28"/>
          <w:sz w:val="32"/>
          <w:szCs w:val="32"/>
          <w:u w:val="none"/>
          <w:lang w:eastAsia="zh-CN"/>
        </w:rPr>
        <w:t>如下：</w:t>
      </w:r>
    </w:p>
    <w:tbl>
      <w:tblPr>
        <w:tblStyle w:val="3"/>
        <w:tblW w:w="1472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0"/>
        <w:gridCol w:w="630"/>
        <w:gridCol w:w="165"/>
        <w:gridCol w:w="1438"/>
        <w:gridCol w:w="2097"/>
        <w:gridCol w:w="164"/>
        <w:gridCol w:w="1531"/>
        <w:gridCol w:w="358"/>
        <w:gridCol w:w="1000"/>
        <w:gridCol w:w="397"/>
        <w:gridCol w:w="591"/>
        <w:gridCol w:w="144"/>
        <w:gridCol w:w="780"/>
        <w:gridCol w:w="660"/>
        <w:gridCol w:w="1352"/>
        <w:gridCol w:w="226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  <w:jc w:val="center"/>
        </w:trPr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3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6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20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单位：万吨/年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726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建设项目情况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  <w:jc w:val="center"/>
        </w:trPr>
        <w:tc>
          <w:tcPr>
            <w:tcW w:w="19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企业名称</w:t>
            </w:r>
          </w:p>
        </w:tc>
        <w:tc>
          <w:tcPr>
            <w:tcW w:w="143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建设地址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统一社会信用代码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主体设备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（生产线）名称</w:t>
            </w:r>
          </w:p>
        </w:tc>
        <w:tc>
          <w:tcPr>
            <w:tcW w:w="17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及数量</w:t>
            </w:r>
          </w:p>
        </w:tc>
        <w:tc>
          <w:tcPr>
            <w:tcW w:w="151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主要产品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设计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产能</w:t>
            </w:r>
          </w:p>
        </w:tc>
        <w:tc>
          <w:tcPr>
            <w:tcW w:w="1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开工时间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40" w:firstLineChars="20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投产时间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8" w:hRule="atLeast"/>
          <w:jc w:val="center"/>
        </w:trPr>
        <w:tc>
          <w:tcPr>
            <w:tcW w:w="19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海城市后英耐火材料有限公司</w:t>
            </w:r>
          </w:p>
        </w:tc>
        <w:tc>
          <w:tcPr>
            <w:tcW w:w="143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海城市英落镇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91210300241528092F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轻烧氧化镁竖窑</w:t>
            </w:r>
          </w:p>
        </w:tc>
        <w:tc>
          <w:tcPr>
            <w:tcW w:w="17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长9米×宽4.5米×高26米，1座</w:t>
            </w:r>
          </w:p>
        </w:tc>
        <w:tc>
          <w:tcPr>
            <w:tcW w:w="151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200" w:firstLineChars="100"/>
              <w:jc w:val="left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轻烧氧化镁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10</w:t>
            </w:r>
          </w:p>
        </w:tc>
        <w:tc>
          <w:tcPr>
            <w:tcW w:w="1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2025年8月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2026年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  <w:jc w:val="center"/>
        </w:trPr>
        <w:tc>
          <w:tcPr>
            <w:tcW w:w="14726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退出产能情况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178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03" w:type="dxa"/>
            <w:gridSpan w:val="2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情况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企业名称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地址</w:t>
            </w:r>
          </w:p>
        </w:tc>
        <w:tc>
          <w:tcPr>
            <w:tcW w:w="39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统一社会信用代码</w:t>
            </w:r>
          </w:p>
        </w:tc>
        <w:tc>
          <w:tcPr>
            <w:tcW w:w="1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联系人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gridSpan w:val="2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3" w:type="dxa"/>
            <w:gridSpan w:val="2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海城市后英耐火材料有限公司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海城市英落镇</w:t>
            </w:r>
          </w:p>
        </w:tc>
        <w:tc>
          <w:tcPr>
            <w:tcW w:w="39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91210300241528092F</w:t>
            </w:r>
          </w:p>
        </w:tc>
        <w:tc>
          <w:tcPr>
            <w:tcW w:w="1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1780" w:type="dxa"/>
            <w:gridSpan w:val="2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3" w:type="dxa"/>
            <w:gridSpan w:val="2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退出产能情况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主体设备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（生产线）名称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规格型号及数量</w:t>
            </w:r>
          </w:p>
        </w:tc>
        <w:tc>
          <w:tcPr>
            <w:tcW w:w="13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主要产品</w:t>
            </w:r>
          </w:p>
        </w:tc>
        <w:tc>
          <w:tcPr>
            <w:tcW w:w="1132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核定产能</w:t>
            </w: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用于本项目置换产能</w:t>
            </w:r>
          </w:p>
        </w:tc>
        <w:tc>
          <w:tcPr>
            <w:tcW w:w="1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置换比例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关停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、拆除时间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1780" w:type="dxa"/>
            <w:gridSpan w:val="2"/>
            <w:vMerge w:val="continue"/>
            <w:tcBorders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3" w:type="dxa"/>
            <w:gridSpan w:val="2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轻烧反射窑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bookmarkStart w:id="1" w:name="OLE_LINK2"/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长6米</w:t>
            </w:r>
            <w:bookmarkStart w:id="2" w:name="OLE_LINK1"/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×</w:t>
            </w:r>
            <w:bookmarkEnd w:id="2"/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宽6米×高7米，5座；</w:t>
            </w:r>
            <w:bookmarkEnd w:id="1"/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长5米×宽5米×高6米，12座；</w:t>
            </w:r>
          </w:p>
        </w:tc>
        <w:tc>
          <w:tcPr>
            <w:tcW w:w="13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default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轻烧氧化镁</w:t>
            </w:r>
          </w:p>
        </w:tc>
        <w:tc>
          <w:tcPr>
            <w:tcW w:w="1132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14</w:t>
            </w: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14</w:t>
            </w:r>
          </w:p>
        </w:tc>
        <w:tc>
          <w:tcPr>
            <w:tcW w:w="1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1.4：1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  <w:p>
            <w:pPr>
              <w:jc w:val="center"/>
              <w:rPr>
                <w:rFonts w:hint="default" w:ascii="宋体" w:hAnsi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2025年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6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月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关停6座2025年12月关停11座</w:t>
            </w:r>
          </w:p>
          <w:p>
            <w:pPr>
              <w:pStyle w:val="2"/>
              <w:rPr>
                <w:rFonts w:hint="default"/>
                <w:lang w:val="en-US" w:eastAsia="zh-CN"/>
              </w:rPr>
            </w:pPr>
          </w:p>
        </w:tc>
      </w:tr>
    </w:tbl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contextualSpacing/>
        <w:jc w:val="center"/>
        <w:textAlignment w:val="auto"/>
        <w:rPr>
          <w:rFonts w:hint="eastAsia" w:ascii="Times New Roman" w:hAnsi="Times New Roman" w:eastAsia="黑体" w:cs="Times New Roman"/>
          <w:color w:val="auto"/>
          <w:sz w:val="44"/>
          <w:szCs w:val="44"/>
          <w:u w:val="none"/>
          <w:lang w:eastAsia="zh-CN"/>
        </w:rPr>
      </w:pPr>
      <w:r>
        <w:rPr>
          <w:rFonts w:hint="default" w:ascii="Times New Roman" w:hAnsi="Times New Roman" w:eastAsia="黑体" w:cs="Times New Roman"/>
          <w:color w:val="auto"/>
          <w:sz w:val="44"/>
          <w:szCs w:val="44"/>
          <w:u w:val="none"/>
        </w:rPr>
        <w:t>产能置换方案</w:t>
      </w:r>
      <w:r>
        <w:rPr>
          <w:rFonts w:hint="eastAsia" w:ascii="Times New Roman" w:hAnsi="Times New Roman" w:eastAsia="黑体" w:cs="Times New Roman"/>
          <w:color w:val="auto"/>
          <w:sz w:val="44"/>
          <w:szCs w:val="44"/>
          <w:u w:val="none"/>
          <w:lang w:eastAsia="zh-CN"/>
        </w:rPr>
        <w:t>（容缺办理用）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8" w:firstLineChars="200"/>
        <w:contextualSpacing/>
        <w:textAlignment w:val="auto"/>
        <w:rPr>
          <w:rFonts w:hint="eastAsia" w:ascii="Times New Roman" w:hAnsi="Times New Roman" w:eastAsia="仿宋_GB2312" w:cs="Times New Roman"/>
          <w:color w:val="auto"/>
          <w:spacing w:val="-28"/>
          <w:sz w:val="30"/>
          <w:szCs w:val="30"/>
          <w:u w:val="none"/>
          <w:lang w:eastAsia="zh-CN"/>
        </w:rPr>
      </w:pPr>
      <w:r>
        <w:rPr>
          <w:rFonts w:hint="eastAsia" w:eastAsia="仿宋_GB2312" w:cs="Times New Roman"/>
          <w:color w:val="auto"/>
          <w:spacing w:val="-28"/>
          <w:sz w:val="30"/>
          <w:szCs w:val="30"/>
          <w:u w:val="none"/>
          <w:lang w:val="en-US" w:eastAsia="zh-CN"/>
        </w:rPr>
        <w:t>海城市后英耐火材料有限公司年产10万吨轻烧氧化镁2号竖窑生产线建设项目</w:t>
      </w:r>
      <w:r>
        <w:rPr>
          <w:rFonts w:hint="default" w:ascii="Times New Roman" w:hAnsi="Times New Roman" w:eastAsia="仿宋_GB2312" w:cs="Times New Roman"/>
          <w:color w:val="auto"/>
          <w:spacing w:val="-28"/>
          <w:sz w:val="30"/>
          <w:szCs w:val="30"/>
          <w:u w:val="none"/>
        </w:rPr>
        <w:t>产</w:t>
      </w:r>
      <w:r>
        <w:rPr>
          <w:rFonts w:hint="default" w:ascii="Times New Roman" w:hAnsi="Times New Roman" w:eastAsia="仿宋_GB2312" w:cs="Times New Roman"/>
          <w:color w:val="auto"/>
          <w:spacing w:val="-28"/>
          <w:sz w:val="30"/>
          <w:szCs w:val="30"/>
          <w:u w:val="none"/>
        </w:rPr>
        <w:t>能置换方案</w:t>
      </w:r>
      <w:r>
        <w:rPr>
          <w:rFonts w:hint="eastAsia" w:ascii="Times New Roman" w:hAnsi="Times New Roman" w:eastAsia="仿宋_GB2312" w:cs="Times New Roman"/>
          <w:color w:val="auto"/>
          <w:spacing w:val="-28"/>
          <w:sz w:val="30"/>
          <w:szCs w:val="30"/>
          <w:u w:val="none"/>
          <w:lang w:eastAsia="zh-CN"/>
        </w:rPr>
        <w:t>如下：</w:t>
      </w:r>
    </w:p>
    <w:tbl>
      <w:tblPr>
        <w:tblStyle w:val="3"/>
        <w:tblW w:w="1472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0"/>
        <w:gridCol w:w="630"/>
        <w:gridCol w:w="165"/>
        <w:gridCol w:w="1438"/>
        <w:gridCol w:w="2097"/>
        <w:gridCol w:w="164"/>
        <w:gridCol w:w="1531"/>
        <w:gridCol w:w="358"/>
        <w:gridCol w:w="1000"/>
        <w:gridCol w:w="397"/>
        <w:gridCol w:w="591"/>
        <w:gridCol w:w="144"/>
        <w:gridCol w:w="780"/>
        <w:gridCol w:w="660"/>
        <w:gridCol w:w="1352"/>
        <w:gridCol w:w="226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  <w:jc w:val="center"/>
        </w:trPr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3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6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20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单位：万吨/年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726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建设项目情况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  <w:jc w:val="center"/>
        </w:trPr>
        <w:tc>
          <w:tcPr>
            <w:tcW w:w="19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企业名称</w:t>
            </w:r>
          </w:p>
        </w:tc>
        <w:tc>
          <w:tcPr>
            <w:tcW w:w="143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建设地址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统一社会信用代码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主体设备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（生产线）名称</w:t>
            </w:r>
          </w:p>
        </w:tc>
        <w:tc>
          <w:tcPr>
            <w:tcW w:w="17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及数量</w:t>
            </w:r>
          </w:p>
        </w:tc>
        <w:tc>
          <w:tcPr>
            <w:tcW w:w="151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主要产品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设计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产能</w:t>
            </w:r>
          </w:p>
        </w:tc>
        <w:tc>
          <w:tcPr>
            <w:tcW w:w="1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开工时间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40" w:firstLineChars="20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投产时间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8" w:hRule="atLeast"/>
          <w:jc w:val="center"/>
        </w:trPr>
        <w:tc>
          <w:tcPr>
            <w:tcW w:w="19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海城市后英耐火材料有限公司</w:t>
            </w:r>
          </w:p>
        </w:tc>
        <w:tc>
          <w:tcPr>
            <w:tcW w:w="143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海城市英落镇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91210300241528092F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轻烧氧化镁竖窑</w:t>
            </w:r>
          </w:p>
        </w:tc>
        <w:tc>
          <w:tcPr>
            <w:tcW w:w="17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长9米×宽4.5米×高26米，1座</w:t>
            </w:r>
          </w:p>
        </w:tc>
        <w:tc>
          <w:tcPr>
            <w:tcW w:w="151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200" w:firstLineChars="100"/>
              <w:jc w:val="left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轻烧氧化镁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10</w:t>
            </w:r>
          </w:p>
        </w:tc>
        <w:tc>
          <w:tcPr>
            <w:tcW w:w="1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2025年8月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2026年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  <w:jc w:val="center"/>
        </w:trPr>
        <w:tc>
          <w:tcPr>
            <w:tcW w:w="14726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退出产能情况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178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03" w:type="dxa"/>
            <w:gridSpan w:val="2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情况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企业名称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地址</w:t>
            </w:r>
          </w:p>
        </w:tc>
        <w:tc>
          <w:tcPr>
            <w:tcW w:w="39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统一社会信用代码</w:t>
            </w:r>
          </w:p>
        </w:tc>
        <w:tc>
          <w:tcPr>
            <w:tcW w:w="1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联系人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gridSpan w:val="2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3" w:type="dxa"/>
            <w:gridSpan w:val="2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海城市后英耐火材料有限公司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海城市英落镇</w:t>
            </w:r>
          </w:p>
        </w:tc>
        <w:tc>
          <w:tcPr>
            <w:tcW w:w="39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91210300241528092F</w:t>
            </w:r>
          </w:p>
        </w:tc>
        <w:tc>
          <w:tcPr>
            <w:tcW w:w="1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1780" w:type="dxa"/>
            <w:gridSpan w:val="2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3" w:type="dxa"/>
            <w:gridSpan w:val="2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退出产能情况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主体设备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（生产线）名称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规格型号及数量</w:t>
            </w:r>
          </w:p>
        </w:tc>
        <w:tc>
          <w:tcPr>
            <w:tcW w:w="13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主要产品</w:t>
            </w:r>
          </w:p>
        </w:tc>
        <w:tc>
          <w:tcPr>
            <w:tcW w:w="1132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核定产能</w:t>
            </w: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用于本项目置换产能</w:t>
            </w:r>
          </w:p>
        </w:tc>
        <w:tc>
          <w:tcPr>
            <w:tcW w:w="1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置换比例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关停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、拆除时间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1780" w:type="dxa"/>
            <w:gridSpan w:val="2"/>
            <w:vMerge w:val="continue"/>
            <w:tcBorders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3" w:type="dxa"/>
            <w:gridSpan w:val="2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轻烧反射窑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长6米×宽6米×高7米，5座；长5米×宽5米×高6米，12座；</w:t>
            </w:r>
          </w:p>
        </w:tc>
        <w:tc>
          <w:tcPr>
            <w:tcW w:w="13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default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轻烧氧化镁</w:t>
            </w:r>
          </w:p>
        </w:tc>
        <w:tc>
          <w:tcPr>
            <w:tcW w:w="1132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14</w:t>
            </w: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14</w:t>
            </w:r>
          </w:p>
        </w:tc>
        <w:tc>
          <w:tcPr>
            <w:tcW w:w="1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1.4：1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  <w:p>
            <w:pPr>
              <w:jc w:val="center"/>
              <w:rPr>
                <w:rFonts w:hint="default" w:ascii="宋体" w:hAnsi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2025年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6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月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关停6座2025年12月关停11座</w:t>
            </w:r>
          </w:p>
          <w:p>
            <w:pPr>
              <w:pStyle w:val="2"/>
              <w:rPr>
                <w:rFonts w:hint="default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contextualSpacing/>
        <w:jc w:val="center"/>
        <w:textAlignment w:val="auto"/>
        <w:rPr>
          <w:rFonts w:hint="eastAsia" w:ascii="Times New Roman" w:hAnsi="Times New Roman" w:eastAsia="黑体" w:cs="Times New Roman"/>
          <w:color w:val="auto"/>
          <w:sz w:val="44"/>
          <w:szCs w:val="44"/>
          <w:u w:val="none"/>
          <w:lang w:eastAsia="zh-CN"/>
        </w:rPr>
      </w:pPr>
      <w:r>
        <w:rPr>
          <w:rFonts w:hint="default" w:ascii="Times New Roman" w:hAnsi="Times New Roman" w:eastAsia="黑体" w:cs="Times New Roman"/>
          <w:color w:val="auto"/>
          <w:sz w:val="44"/>
          <w:szCs w:val="44"/>
          <w:u w:val="none"/>
        </w:rPr>
        <w:t>产能置换方案</w:t>
      </w:r>
      <w:r>
        <w:rPr>
          <w:rFonts w:hint="eastAsia" w:ascii="Times New Roman" w:hAnsi="Times New Roman" w:eastAsia="黑体" w:cs="Times New Roman"/>
          <w:color w:val="auto"/>
          <w:sz w:val="44"/>
          <w:szCs w:val="44"/>
          <w:u w:val="none"/>
          <w:lang w:eastAsia="zh-CN"/>
        </w:rPr>
        <w:t>（容缺办理用）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8" w:firstLineChars="200"/>
        <w:contextualSpacing/>
        <w:textAlignment w:val="auto"/>
        <w:rPr>
          <w:rFonts w:hint="eastAsia" w:ascii="Times New Roman" w:hAnsi="Times New Roman" w:eastAsia="仿宋_GB2312" w:cs="Times New Roman"/>
          <w:color w:val="auto"/>
          <w:spacing w:val="-28"/>
          <w:sz w:val="30"/>
          <w:szCs w:val="30"/>
          <w:u w:val="none"/>
          <w:lang w:eastAsia="zh-CN"/>
        </w:rPr>
      </w:pPr>
      <w:bookmarkStart w:id="3" w:name="_GoBack"/>
      <w:bookmarkEnd w:id="3"/>
      <w:r>
        <w:rPr>
          <w:rFonts w:hint="eastAsia" w:eastAsia="仿宋_GB2312" w:cs="Times New Roman"/>
          <w:color w:val="auto"/>
          <w:spacing w:val="-28"/>
          <w:sz w:val="30"/>
          <w:szCs w:val="30"/>
          <w:u w:val="none"/>
          <w:lang w:val="en-US" w:eastAsia="zh-CN"/>
        </w:rPr>
        <w:t>海城市后英耐火材料有限公司年产10万吨轻烧氧化镁3号竖窑生产线建设</w:t>
      </w:r>
      <w:r>
        <w:rPr>
          <w:rFonts w:hint="eastAsia" w:eastAsia="仿宋_GB2312" w:cs="Times New Roman"/>
          <w:color w:val="auto"/>
          <w:spacing w:val="-28"/>
          <w:sz w:val="30"/>
          <w:szCs w:val="30"/>
          <w:u w:val="none"/>
          <w:lang w:val="en-US" w:eastAsia="zh-CN"/>
        </w:rPr>
        <w:t>项目</w:t>
      </w:r>
      <w:r>
        <w:rPr>
          <w:rFonts w:hint="default" w:ascii="Times New Roman" w:hAnsi="Times New Roman" w:eastAsia="仿宋_GB2312" w:cs="Times New Roman"/>
          <w:color w:val="auto"/>
          <w:spacing w:val="-28"/>
          <w:sz w:val="30"/>
          <w:szCs w:val="30"/>
          <w:u w:val="none"/>
        </w:rPr>
        <w:t>产能置换方案</w:t>
      </w:r>
      <w:r>
        <w:rPr>
          <w:rFonts w:hint="eastAsia" w:ascii="Times New Roman" w:hAnsi="Times New Roman" w:eastAsia="仿宋_GB2312" w:cs="Times New Roman"/>
          <w:color w:val="auto"/>
          <w:spacing w:val="-28"/>
          <w:sz w:val="30"/>
          <w:szCs w:val="30"/>
          <w:u w:val="none"/>
          <w:lang w:eastAsia="zh-CN"/>
        </w:rPr>
        <w:t>如下：</w:t>
      </w:r>
    </w:p>
    <w:tbl>
      <w:tblPr>
        <w:tblStyle w:val="3"/>
        <w:tblW w:w="1472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0"/>
        <w:gridCol w:w="630"/>
        <w:gridCol w:w="165"/>
        <w:gridCol w:w="1438"/>
        <w:gridCol w:w="2097"/>
        <w:gridCol w:w="164"/>
        <w:gridCol w:w="1531"/>
        <w:gridCol w:w="358"/>
        <w:gridCol w:w="1000"/>
        <w:gridCol w:w="397"/>
        <w:gridCol w:w="591"/>
        <w:gridCol w:w="144"/>
        <w:gridCol w:w="780"/>
        <w:gridCol w:w="660"/>
        <w:gridCol w:w="1352"/>
        <w:gridCol w:w="226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  <w:jc w:val="center"/>
        </w:trPr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3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6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8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20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单位：万吨/年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726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建设项目情况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  <w:jc w:val="center"/>
        </w:trPr>
        <w:tc>
          <w:tcPr>
            <w:tcW w:w="19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企业名称</w:t>
            </w:r>
          </w:p>
        </w:tc>
        <w:tc>
          <w:tcPr>
            <w:tcW w:w="143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建设地址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统一社会信用代码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主体设备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（生产线）名称</w:t>
            </w:r>
          </w:p>
        </w:tc>
        <w:tc>
          <w:tcPr>
            <w:tcW w:w="17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及数量</w:t>
            </w:r>
          </w:p>
        </w:tc>
        <w:tc>
          <w:tcPr>
            <w:tcW w:w="151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主要产品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设计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产能</w:t>
            </w:r>
          </w:p>
        </w:tc>
        <w:tc>
          <w:tcPr>
            <w:tcW w:w="1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开工时间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40" w:firstLineChars="20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投产时间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8" w:hRule="atLeast"/>
          <w:jc w:val="center"/>
        </w:trPr>
        <w:tc>
          <w:tcPr>
            <w:tcW w:w="19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海城市后英耐火材料有限公司</w:t>
            </w:r>
          </w:p>
        </w:tc>
        <w:tc>
          <w:tcPr>
            <w:tcW w:w="143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海城市英落镇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91210300241528092F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轻烧氧化镁竖窑</w:t>
            </w:r>
          </w:p>
        </w:tc>
        <w:tc>
          <w:tcPr>
            <w:tcW w:w="17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长9米×宽4.5米×高26米，1座</w:t>
            </w:r>
          </w:p>
        </w:tc>
        <w:tc>
          <w:tcPr>
            <w:tcW w:w="1515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200" w:firstLineChars="100"/>
              <w:jc w:val="left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轻烧氧化镁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10</w:t>
            </w:r>
          </w:p>
        </w:tc>
        <w:tc>
          <w:tcPr>
            <w:tcW w:w="1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2025年8月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2026年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  <w:jc w:val="center"/>
        </w:trPr>
        <w:tc>
          <w:tcPr>
            <w:tcW w:w="14726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退出产能情况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178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03" w:type="dxa"/>
            <w:gridSpan w:val="2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情况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企业名称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地址</w:t>
            </w:r>
          </w:p>
        </w:tc>
        <w:tc>
          <w:tcPr>
            <w:tcW w:w="39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统一社会信用代码</w:t>
            </w:r>
          </w:p>
        </w:tc>
        <w:tc>
          <w:tcPr>
            <w:tcW w:w="1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联系人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0" w:type="dxa"/>
            <w:gridSpan w:val="2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3" w:type="dxa"/>
            <w:gridSpan w:val="2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海城市后英耐火材料有限公司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海城市英落镇</w:t>
            </w:r>
          </w:p>
        </w:tc>
        <w:tc>
          <w:tcPr>
            <w:tcW w:w="39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91210300241528092F</w:t>
            </w:r>
          </w:p>
        </w:tc>
        <w:tc>
          <w:tcPr>
            <w:tcW w:w="1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80" w:firstLineChars="2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1780" w:type="dxa"/>
            <w:gridSpan w:val="2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3" w:type="dxa"/>
            <w:gridSpan w:val="2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退出产能情况</w:t>
            </w: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主体设备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（生产线）名称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规格型号及数量</w:t>
            </w:r>
          </w:p>
        </w:tc>
        <w:tc>
          <w:tcPr>
            <w:tcW w:w="13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主要产品</w:t>
            </w:r>
          </w:p>
        </w:tc>
        <w:tc>
          <w:tcPr>
            <w:tcW w:w="1132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核定产能</w:t>
            </w: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用于本项目置换产能</w:t>
            </w:r>
          </w:p>
        </w:tc>
        <w:tc>
          <w:tcPr>
            <w:tcW w:w="1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置换比例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关停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、拆除时间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1780" w:type="dxa"/>
            <w:gridSpan w:val="2"/>
            <w:vMerge w:val="continue"/>
            <w:tcBorders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3" w:type="dxa"/>
            <w:gridSpan w:val="2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轻烧反射窑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长6米×宽6米×高7米，5座；长5米×宽5米×高6米，12座；</w:t>
            </w:r>
          </w:p>
        </w:tc>
        <w:tc>
          <w:tcPr>
            <w:tcW w:w="13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default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轻烧氧化镁</w:t>
            </w:r>
          </w:p>
        </w:tc>
        <w:tc>
          <w:tcPr>
            <w:tcW w:w="1132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14</w:t>
            </w: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14</w:t>
            </w:r>
          </w:p>
        </w:tc>
        <w:tc>
          <w:tcPr>
            <w:tcW w:w="1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1.4:1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  <w:p>
            <w:pPr>
              <w:jc w:val="center"/>
              <w:rPr>
                <w:rFonts w:hint="default" w:ascii="宋体" w:hAnsi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2025年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6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月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关停6座2025年12月关停11座</w:t>
            </w:r>
          </w:p>
          <w:p>
            <w:pPr>
              <w:pStyle w:val="2"/>
              <w:rPr>
                <w:rFonts w:hint="default"/>
                <w:lang w:val="en-US" w:eastAsia="zh-CN"/>
              </w:rPr>
            </w:pPr>
          </w:p>
        </w:tc>
      </w:tr>
    </w:tbl>
    <w:p>
      <w:pPr>
        <w:pStyle w:val="2"/>
        <w:ind w:left="0" w:leftChars="0" w:firstLine="0" w:firstLineChars="0"/>
      </w:pPr>
    </w:p>
    <w:sectPr>
      <w:pgSz w:w="16838" w:h="11906" w:orient="landscape"/>
      <w:pgMar w:top="1800" w:right="930" w:bottom="1800" w:left="93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k1MzkyY2YyZGZmNzBiM2EwYWY3OTJiM2I1N2FkYmEifQ=="/>
  </w:docVars>
  <w:rsids>
    <w:rsidRoot w:val="00000000"/>
    <w:rsid w:val="051F56E2"/>
    <w:rsid w:val="0C074856"/>
    <w:rsid w:val="114D2174"/>
    <w:rsid w:val="1C444FD2"/>
    <w:rsid w:val="1E012BEF"/>
    <w:rsid w:val="21435332"/>
    <w:rsid w:val="266D60A7"/>
    <w:rsid w:val="2DC971FF"/>
    <w:rsid w:val="2DE25273"/>
    <w:rsid w:val="315742A7"/>
    <w:rsid w:val="31BA3195"/>
    <w:rsid w:val="39BC0351"/>
    <w:rsid w:val="496E4FCC"/>
    <w:rsid w:val="4CA26BF2"/>
    <w:rsid w:val="52E13460"/>
    <w:rsid w:val="5DEC1CA0"/>
    <w:rsid w:val="5FAF35FC"/>
    <w:rsid w:val="65325DB4"/>
    <w:rsid w:val="67C95523"/>
    <w:rsid w:val="F7566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spacing w:after="120"/>
      <w:ind w:left="1440" w:leftChars="700" w:right="1440" w:rightChars="700"/>
    </w:pPr>
    <w:rPr>
      <w:rFonts w:ascii="仿宋_GB2312" w:hAnsi="Times New Roman" w:eastAsia="仿宋_GB2312" w:cs="Times New Roman"/>
      <w:sz w:val="32"/>
      <w:szCs w:val="32"/>
    </w:rPr>
  </w:style>
  <w:style w:type="character" w:customStyle="1" w:styleId="5">
    <w:name w:val="font81"/>
    <w:basedOn w:val="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1069</Words>
  <Characters>1284</Characters>
  <Lines>0</Lines>
  <Paragraphs>0</Paragraphs>
  <TotalTime>9</TotalTime>
  <ScaleCrop>false</ScaleCrop>
  <LinksUpToDate>false</LinksUpToDate>
  <CharactersWithSpaces>1317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2025-05-15T15:16:00Z</dcterms:created>
  <dc:creator>ADMIN</dc:creator>
  <cp:lastModifiedBy>user</cp:lastModifiedBy>
  <cp:lastPrinted>2025-05-23T10:49:00Z</cp:lastPrinted>
  <dcterms:modified xsi:type="dcterms:W3CDTF">2025-06-16T13:29:42Z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  <property fmtid="{D5CDD505-2E9C-101B-9397-08002B2CF9AE}" pid="3" name="KSOTemplateDocerSaveRecord">
    <vt:lpwstr>eyJoZGlkIjoiMzU2MGMwYjg1ZjhiMDRhZjU1NzZkOGQwYzcxMDlmM2QiLCJ1c2VySWQiOiIyNDU5Njg5MzYifQ==</vt:lpwstr>
  </property>
  <property fmtid="{D5CDD505-2E9C-101B-9397-08002B2CF9AE}" pid="4" name="ICV">
    <vt:lpwstr>9195720552E840B6B137C5C55C98B9F8_12</vt:lpwstr>
  </property>
</Properties>
</file>