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contextualSpacing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contextualSpacing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u w:val="none"/>
          <w:lang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u w:val="none"/>
        </w:rPr>
        <w:t>产能置换方案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u w:val="none"/>
          <w:lang w:eastAsia="zh-CN"/>
        </w:rPr>
        <w:t>（容缺办理用）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contextualSpacing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    海城市峰驰耐火材料有限公司年产10.5万吨轻烧氧化镁悬浮炉项目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产能置换方案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如下：</w:t>
      </w:r>
    </w:p>
    <w:tbl>
      <w:tblPr>
        <w:tblStyle w:val="2"/>
        <w:tblW w:w="146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0"/>
        <w:gridCol w:w="630"/>
        <w:gridCol w:w="313"/>
        <w:gridCol w:w="1290"/>
        <w:gridCol w:w="2200"/>
        <w:gridCol w:w="61"/>
        <w:gridCol w:w="1976"/>
        <w:gridCol w:w="1478"/>
        <w:gridCol w:w="423"/>
        <w:gridCol w:w="187"/>
        <w:gridCol w:w="1216"/>
        <w:gridCol w:w="68"/>
        <w:gridCol w:w="1145"/>
        <w:gridCol w:w="400"/>
        <w:gridCol w:w="2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115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3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138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单位：万吨/年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4659" w:type="dxa"/>
            <w:gridSpan w:val="15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建设项目情况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2093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建设地址</w:t>
            </w:r>
          </w:p>
        </w:tc>
        <w:tc>
          <w:tcPr>
            <w:tcW w:w="2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20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主体设备（生产线）名称</w:t>
            </w: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规格型号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及数量</w:t>
            </w:r>
          </w:p>
        </w:tc>
        <w:tc>
          <w:tcPr>
            <w:tcW w:w="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主要产品</w:t>
            </w: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设计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产能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  <w:t>开工时间</w:t>
            </w:r>
          </w:p>
        </w:tc>
        <w:tc>
          <w:tcPr>
            <w:tcW w:w="2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  <w:t>投产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093" w:type="dxa"/>
            <w:gridSpan w:val="3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海城市峰驰耐火材料 有限公司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海城市马风镇</w:t>
            </w:r>
          </w:p>
        </w:tc>
        <w:tc>
          <w:tcPr>
            <w:tcW w:w="22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91210381241590478D</w:t>
            </w:r>
          </w:p>
        </w:tc>
        <w:tc>
          <w:tcPr>
            <w:tcW w:w="203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悬浮炉</w:t>
            </w:r>
          </w:p>
        </w:tc>
        <w:tc>
          <w:tcPr>
            <w:tcW w:w="147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单炉燃料供热量42000-58400  万千卡/日/1座</w:t>
            </w:r>
          </w:p>
        </w:tc>
        <w:tc>
          <w:tcPr>
            <w:tcW w:w="61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轻烧氧化镁</w:t>
            </w:r>
          </w:p>
        </w:tc>
        <w:tc>
          <w:tcPr>
            <w:tcW w:w="121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10.5万吨</w:t>
            </w: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2025年8月</w:t>
            </w:r>
          </w:p>
        </w:tc>
        <w:tc>
          <w:tcPr>
            <w:tcW w:w="2522" w:type="dxa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2026年6月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4659" w:type="dxa"/>
            <w:gridSpan w:val="1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退出产能情况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178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项目1</w:t>
            </w:r>
          </w:p>
        </w:tc>
        <w:tc>
          <w:tcPr>
            <w:tcW w:w="1603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企业情况</w:t>
            </w:r>
          </w:p>
        </w:tc>
        <w:tc>
          <w:tcPr>
            <w:tcW w:w="22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203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地址</w:t>
            </w:r>
          </w:p>
        </w:tc>
        <w:tc>
          <w:tcPr>
            <w:tcW w:w="3372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54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联系人</w:t>
            </w:r>
          </w:p>
        </w:tc>
        <w:tc>
          <w:tcPr>
            <w:tcW w:w="21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78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60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22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海城市峰驰耐火材料有限公司</w:t>
            </w:r>
          </w:p>
        </w:tc>
        <w:tc>
          <w:tcPr>
            <w:tcW w:w="203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海城市马风镇</w:t>
            </w:r>
          </w:p>
        </w:tc>
        <w:tc>
          <w:tcPr>
            <w:tcW w:w="3372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91210381241590478D</w:t>
            </w:r>
          </w:p>
        </w:tc>
        <w:tc>
          <w:tcPr>
            <w:tcW w:w="154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21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178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603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退出产能情况</w:t>
            </w:r>
          </w:p>
        </w:tc>
        <w:tc>
          <w:tcPr>
            <w:tcW w:w="22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主体设备（生产线）名称</w:t>
            </w:r>
          </w:p>
        </w:tc>
        <w:tc>
          <w:tcPr>
            <w:tcW w:w="203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规格型号及数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量</w:t>
            </w:r>
          </w:p>
        </w:tc>
        <w:tc>
          <w:tcPr>
            <w:tcW w:w="14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  <w:t>主要产品</w:t>
            </w:r>
          </w:p>
        </w:tc>
        <w:tc>
          <w:tcPr>
            <w:tcW w:w="61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核定产能</w:t>
            </w:r>
          </w:p>
        </w:tc>
        <w:tc>
          <w:tcPr>
            <w:tcW w:w="12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  <w:t>用于本项目置换产能</w:t>
            </w:r>
          </w:p>
        </w:tc>
        <w:tc>
          <w:tcPr>
            <w:tcW w:w="154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置换比例</w:t>
            </w:r>
          </w:p>
        </w:tc>
        <w:tc>
          <w:tcPr>
            <w:tcW w:w="21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关停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、拆除时间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78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60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2200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轻烧反射窑</w:t>
            </w:r>
          </w:p>
        </w:tc>
        <w:tc>
          <w:tcPr>
            <w:tcW w:w="2037" w:type="dxa"/>
            <w:gridSpan w:val="2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长5.5m;宽5.5m;    高度7m;数量8座</w:t>
            </w:r>
          </w:p>
        </w:tc>
        <w:tc>
          <w:tcPr>
            <w:tcW w:w="1478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轻烧氧化镁</w:t>
            </w:r>
          </w:p>
        </w:tc>
        <w:tc>
          <w:tcPr>
            <w:tcW w:w="610" w:type="dxa"/>
            <w:gridSpan w:val="2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7.2万吨</w:t>
            </w:r>
          </w:p>
        </w:tc>
        <w:tc>
          <w:tcPr>
            <w:tcW w:w="1284" w:type="dxa"/>
            <w:gridSpan w:val="2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7.2万吨</w:t>
            </w:r>
          </w:p>
        </w:tc>
        <w:tc>
          <w:tcPr>
            <w:tcW w:w="1545" w:type="dxa"/>
            <w:gridSpan w:val="2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1.4:1</w:t>
            </w:r>
          </w:p>
        </w:tc>
        <w:tc>
          <w:tcPr>
            <w:tcW w:w="2122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2025年6月3座    2025年12月5座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78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60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22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轻烧反射窑</w:t>
            </w:r>
          </w:p>
        </w:tc>
        <w:tc>
          <w:tcPr>
            <w:tcW w:w="203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长5m; 宽5m;  高度7m;数量4座</w:t>
            </w:r>
          </w:p>
        </w:tc>
        <w:tc>
          <w:tcPr>
            <w:tcW w:w="14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轻烧氧化镁</w:t>
            </w:r>
          </w:p>
        </w:tc>
        <w:tc>
          <w:tcPr>
            <w:tcW w:w="61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3万吨</w:t>
            </w:r>
          </w:p>
        </w:tc>
        <w:tc>
          <w:tcPr>
            <w:tcW w:w="12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3万吨</w:t>
            </w:r>
          </w:p>
        </w:tc>
        <w:tc>
          <w:tcPr>
            <w:tcW w:w="154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1.4:1</w:t>
            </w:r>
          </w:p>
        </w:tc>
        <w:tc>
          <w:tcPr>
            <w:tcW w:w="21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2025年6月4座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178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项目2</w:t>
            </w:r>
          </w:p>
        </w:tc>
        <w:tc>
          <w:tcPr>
            <w:tcW w:w="1603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企业情况</w:t>
            </w:r>
          </w:p>
        </w:tc>
        <w:tc>
          <w:tcPr>
            <w:tcW w:w="22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203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地址</w:t>
            </w:r>
          </w:p>
        </w:tc>
        <w:tc>
          <w:tcPr>
            <w:tcW w:w="3372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54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联系人</w:t>
            </w:r>
          </w:p>
        </w:tc>
        <w:tc>
          <w:tcPr>
            <w:tcW w:w="21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78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0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海城三星矿业有限公司</w:t>
            </w:r>
          </w:p>
        </w:tc>
        <w:tc>
          <w:tcPr>
            <w:tcW w:w="203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海城市马风镇</w:t>
            </w:r>
          </w:p>
        </w:tc>
        <w:tc>
          <w:tcPr>
            <w:tcW w:w="3372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91210381797666132L</w:t>
            </w:r>
          </w:p>
        </w:tc>
        <w:tc>
          <w:tcPr>
            <w:tcW w:w="154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21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78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03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退出产能情况</w:t>
            </w:r>
          </w:p>
        </w:tc>
        <w:tc>
          <w:tcPr>
            <w:tcW w:w="22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主体设备（生产线）名称</w:t>
            </w:r>
          </w:p>
        </w:tc>
        <w:tc>
          <w:tcPr>
            <w:tcW w:w="203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规格型号及数量</w:t>
            </w:r>
          </w:p>
        </w:tc>
        <w:tc>
          <w:tcPr>
            <w:tcW w:w="14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  <w:t>主要产品</w:t>
            </w:r>
          </w:p>
        </w:tc>
        <w:tc>
          <w:tcPr>
            <w:tcW w:w="61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核定产能</w:t>
            </w:r>
          </w:p>
        </w:tc>
        <w:tc>
          <w:tcPr>
            <w:tcW w:w="12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  <w:t>用于本项目置换产能</w:t>
            </w:r>
          </w:p>
        </w:tc>
        <w:tc>
          <w:tcPr>
            <w:tcW w:w="154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置换比例</w:t>
            </w:r>
          </w:p>
        </w:tc>
        <w:tc>
          <w:tcPr>
            <w:tcW w:w="21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关停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、拆除时间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78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0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0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轻烧反射窑</w:t>
            </w:r>
          </w:p>
        </w:tc>
        <w:tc>
          <w:tcPr>
            <w:tcW w:w="203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长5m;宽5m;            高度6m;数量6座</w:t>
            </w:r>
          </w:p>
        </w:tc>
        <w:tc>
          <w:tcPr>
            <w:tcW w:w="147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轻烧氧化镁</w:t>
            </w:r>
          </w:p>
        </w:tc>
        <w:tc>
          <w:tcPr>
            <w:tcW w:w="61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4.5万吨</w:t>
            </w:r>
          </w:p>
        </w:tc>
        <w:tc>
          <w:tcPr>
            <w:tcW w:w="12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4.5万吨</w:t>
            </w:r>
          </w:p>
        </w:tc>
        <w:tc>
          <w:tcPr>
            <w:tcW w:w="154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1.4:1</w:t>
            </w:r>
          </w:p>
        </w:tc>
        <w:tc>
          <w:tcPr>
            <w:tcW w:w="212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2025年6月2座    2025年12月4座</w:t>
            </w:r>
          </w:p>
        </w:tc>
      </w:tr>
    </w:tbl>
    <w:p/>
    <w:p>
      <w:pPr>
        <w:spacing w:line="360" w:lineRule="auto"/>
        <w:ind w:firstLine="1120" w:firstLineChars="400"/>
        <w:rPr>
          <w:rFonts w:hint="eastAsia" w:ascii="宋体" w:hAnsi="宋体"/>
          <w:bCs/>
          <w:sz w:val="28"/>
          <w:szCs w:val="28"/>
        </w:rPr>
      </w:pPr>
    </w:p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465C49"/>
    <w:rsid w:val="087A4F78"/>
    <w:rsid w:val="2F75C23E"/>
    <w:rsid w:val="7C2B50C4"/>
    <w:rsid w:val="7EE51462"/>
    <w:rsid w:val="BFF7D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490</Words>
  <Characters>643</Characters>
  <Lines>0</Lines>
  <Paragraphs>0</Paragraphs>
  <TotalTime>3</TotalTime>
  <ScaleCrop>false</ScaleCrop>
  <LinksUpToDate>false</LinksUpToDate>
  <CharactersWithSpaces>679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2025-05-31T12:26:00Z</dcterms:created>
  <dc:creator>Administrator</dc:creator>
  <cp:lastModifiedBy>user</cp:lastModifiedBy>
  <dcterms:modified xsi:type="dcterms:W3CDTF">2025-06-03T16:05:22Z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KSOTemplateDocerSaveRecord">
    <vt:lpwstr>eyJoZGlkIjoiNzgzNDY4Zjk5NGY1OTNhM2QxMTVmMmZlYTY2MjY4NDMiLCJ1c2VySWQiOiI0Nzk2OTQ0NDAifQ==</vt:lpwstr>
  </property>
  <property fmtid="{D5CDD505-2E9C-101B-9397-08002B2CF9AE}" pid="4" name="ICV">
    <vt:lpwstr>E573F970CC8E4D4C8DC1525601EB55A8_12</vt:lpwstr>
  </property>
</Properties>
</file>