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contextualSpacing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contextualSpacing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</w:rPr>
        <w:t>产能置换方案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海城市中昊镁业有限公司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年产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11万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轻烧氧化镁回转窑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建设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项目产能置换方案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如下：</w:t>
      </w:r>
    </w:p>
    <w:tbl>
      <w:tblPr>
        <w:tblStyle w:val="6"/>
        <w:tblW w:w="14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313"/>
        <w:gridCol w:w="1290"/>
        <w:gridCol w:w="1895"/>
        <w:gridCol w:w="366"/>
        <w:gridCol w:w="1157"/>
        <w:gridCol w:w="341"/>
        <w:gridCol w:w="391"/>
        <w:gridCol w:w="708"/>
        <w:gridCol w:w="260"/>
        <w:gridCol w:w="1020"/>
        <w:gridCol w:w="80"/>
        <w:gridCol w:w="1323"/>
        <w:gridCol w:w="68"/>
        <w:gridCol w:w="1145"/>
        <w:gridCol w:w="400"/>
        <w:gridCol w:w="1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19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1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产能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开工时间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投产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  <w:t>海城市中昊镁业有限公司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海城市牌楼镇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91210381055666395B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轻烧氧化镁竖窑</w:t>
            </w:r>
          </w:p>
        </w:tc>
        <w:tc>
          <w:tcPr>
            <w:tcW w:w="1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轻烧氧化镁竖窑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，1座</w:t>
            </w:r>
          </w:p>
        </w:tc>
        <w:tc>
          <w:tcPr>
            <w:tcW w:w="11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2026年4月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2027年4月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19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海城市晟镁耐火材料有限公司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  <w:t>海城市牌楼镇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91210381068341098W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轻烧反射窑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  <w:t>长：6m宽：6m高：8m，12座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13.2万吨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13.2万吨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1.4：1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2025年6月退出5座，2025年12月退出7座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项目2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海城军刚耐火材料有限公司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  <w:t>海城市牌楼镇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91210381241602475F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轻烧反射窑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  <w:t>长：6m宽：6m高：8m，2座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2.2万吨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2.2万吨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1.4：1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2025年12月退出2座</w:t>
            </w:r>
          </w:p>
        </w:tc>
      </w:tr>
    </w:tbl>
    <w:p>
      <w:pPr>
        <w:spacing w:line="360" w:lineRule="auto"/>
        <w:rPr>
          <w:rFonts w:ascii="宋体" w:hAnsi="宋体"/>
          <w:bCs/>
          <w:color w:val="auto"/>
          <w:sz w:val="28"/>
          <w:szCs w:val="28"/>
        </w:rPr>
        <w:sectPr>
          <w:footerReference r:id="rId4" w:type="first"/>
          <w:footerReference r:id="rId3" w:type="default"/>
          <w:pgSz w:w="16840" w:h="11910" w:orient="landscape"/>
          <w:pgMar w:top="780" w:right="1500" w:bottom="780" w:left="1380" w:header="0" w:footer="1196" w:gutter="0"/>
          <w:pgNumType w:fmt="decimal"/>
          <w:cols w:space="720" w:num="1"/>
          <w:titlePg/>
          <w:docGrid w:linePitch="286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0"/>
          <w:szCs w:val="30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海城市中昊镁业有限公司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0"/>
          <w:szCs w:val="30"/>
          <w:highlight w:val="none"/>
          <w:lang w:eastAsia="zh-CN"/>
        </w:rPr>
        <w:t>年产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0"/>
          <w:szCs w:val="30"/>
          <w:highlight w:val="none"/>
          <w:lang w:val="en-US" w:eastAsia="zh-CN"/>
        </w:rPr>
        <w:t>10万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0"/>
          <w:szCs w:val="30"/>
          <w:highlight w:val="none"/>
          <w:lang w:eastAsia="zh-CN"/>
        </w:rPr>
        <w:t>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0"/>
          <w:szCs w:val="30"/>
          <w:highlight w:val="none"/>
          <w:lang w:val="en-US" w:eastAsia="zh-CN"/>
        </w:rPr>
        <w:t>轻烧氧化镁</w:t>
      </w:r>
      <w:r>
        <w:rPr>
          <w:rFonts w:hint="eastAsia" w:eastAsia="仿宋_GB2312" w:cs="Times New Roman"/>
          <w:b w:val="0"/>
          <w:bCs w:val="0"/>
          <w:color w:val="auto"/>
          <w:sz w:val="30"/>
          <w:szCs w:val="30"/>
          <w:highlight w:val="none"/>
          <w:lang w:val="en-US" w:eastAsia="zh-CN"/>
        </w:rPr>
        <w:t>回转窑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0"/>
          <w:szCs w:val="30"/>
          <w:highlight w:val="none"/>
          <w:lang w:eastAsia="zh-CN"/>
        </w:rPr>
        <w:t>建设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u w:val="none"/>
        </w:rPr>
        <w:t>项目产能置换方案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u w:val="none"/>
          <w:lang w:eastAsia="zh-CN"/>
        </w:rPr>
        <w:t>如下：</w:t>
      </w:r>
    </w:p>
    <w:tbl>
      <w:tblPr>
        <w:tblStyle w:val="6"/>
        <w:tblW w:w="14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313"/>
        <w:gridCol w:w="1290"/>
        <w:gridCol w:w="1895"/>
        <w:gridCol w:w="366"/>
        <w:gridCol w:w="1157"/>
        <w:gridCol w:w="341"/>
        <w:gridCol w:w="391"/>
        <w:gridCol w:w="708"/>
        <w:gridCol w:w="260"/>
        <w:gridCol w:w="1020"/>
        <w:gridCol w:w="80"/>
        <w:gridCol w:w="1323"/>
        <w:gridCol w:w="68"/>
        <w:gridCol w:w="1145"/>
        <w:gridCol w:w="400"/>
        <w:gridCol w:w="1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19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1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产能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开工时间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投产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 w:colFirst="0" w:colLast="8"/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海城市中昊镁业有限公司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海城市牌楼镇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91210381055666395B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轻烧氧化镁竖窑</w:t>
            </w:r>
          </w:p>
        </w:tc>
        <w:tc>
          <w:tcPr>
            <w:tcW w:w="1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轻烧氧化镁竖窑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，1座</w:t>
            </w:r>
          </w:p>
        </w:tc>
        <w:tc>
          <w:tcPr>
            <w:tcW w:w="11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2026年4月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2027年4月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19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海城市中昊镁业有限公司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海城市牌楼镇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91210381055666395B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关停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轻烧反射窑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长：7m宽：7m高：8m，8座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轻烧氧化镁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9.6万吨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9.6万吨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1.4：1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2025年12月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退出8座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项目2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海城军刚耐火材料有限公司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海城市牌楼镇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91210381241602475F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关停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轻烧反射窑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长：6m宽：6m高：8m，</w:t>
            </w:r>
            <w:r>
              <w:rPr>
                <w:rFonts w:hint="eastAsia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座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轻烧氧化镁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4.4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万吨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4.4万吨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1.4：1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2025年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6月退出4座</w:t>
            </w:r>
          </w:p>
        </w:tc>
      </w:tr>
    </w:tbl>
    <w:p>
      <w:pPr>
        <w:spacing w:line="360" w:lineRule="auto"/>
        <w:rPr>
          <w:rFonts w:hint="default" w:ascii="Times New Roman" w:hAnsi="Times New Roman" w:cs="Times New Roman"/>
          <w:bCs/>
          <w:color w:val="auto"/>
          <w:sz w:val="28"/>
          <w:szCs w:val="28"/>
        </w:rPr>
        <w:sectPr>
          <w:footerReference r:id="rId6" w:type="first"/>
          <w:footerReference r:id="rId5" w:type="default"/>
          <w:pgSz w:w="16840" w:h="11910" w:orient="landscape"/>
          <w:pgMar w:top="780" w:right="1500" w:bottom="780" w:left="1380" w:header="0" w:footer="1196" w:gutter="0"/>
          <w:pgNumType w:fmt="decimal"/>
          <w:cols w:space="720" w:num="1"/>
          <w:titlePg/>
          <w:docGrid w:linePitch="286" w:charSpace="0"/>
        </w:sectPr>
      </w:pP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</w:p>
    <w:sectPr>
      <w:footerReference r:id="rId9" w:type="first"/>
      <w:footerReference r:id="rId7" w:type="default"/>
      <w:footerReference r:id="rId8" w:type="even"/>
      <w:pgSz w:w="16838" w:h="11906" w:orient="landscape"/>
      <w:pgMar w:top="1797" w:right="1440" w:bottom="1797" w:left="1474" w:header="851" w:footer="992" w:gutter="0"/>
      <w:pgNumType w:fmt="decimal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7508"/>
        <w:tab w:val="clear" w:pos="4153"/>
      </w:tabs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7508"/>
        <w:tab w:val="clear" w:pos="4153"/>
      </w:tabs>
    </w:pPr>
    <w:r>
      <w:rPr>
        <w:rFonts w:hint="eastAsia"/>
        <w:lang w:eastAsia="zh-C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 xml:space="preserve"> </w:t>
    </w:r>
    <w:r>
      <w:rPr>
        <w:rStyle w:val="8"/>
      </w:rPr>
      <w:fldChar w:fldCharType="end"/>
    </w:r>
  </w:p>
  <w:p>
    <w:pPr>
      <w:pStyle w:val="4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53847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1F33"/>
    <w:rsid w:val="01245BEB"/>
    <w:rsid w:val="0FC211A4"/>
    <w:rsid w:val="103763A5"/>
    <w:rsid w:val="169D2CB0"/>
    <w:rsid w:val="16A13DDD"/>
    <w:rsid w:val="16E270FE"/>
    <w:rsid w:val="18AC74FF"/>
    <w:rsid w:val="1EAF1273"/>
    <w:rsid w:val="21D62933"/>
    <w:rsid w:val="2ED578E2"/>
    <w:rsid w:val="35BB3A1A"/>
    <w:rsid w:val="36742606"/>
    <w:rsid w:val="38635F4A"/>
    <w:rsid w:val="39443378"/>
    <w:rsid w:val="3C626842"/>
    <w:rsid w:val="408F77C2"/>
    <w:rsid w:val="4713526F"/>
    <w:rsid w:val="517970A6"/>
    <w:rsid w:val="591A20FC"/>
    <w:rsid w:val="59AD3D9F"/>
    <w:rsid w:val="59D50386"/>
    <w:rsid w:val="6299039D"/>
    <w:rsid w:val="68C04CA4"/>
    <w:rsid w:val="6F930F5F"/>
    <w:rsid w:val="714C4B70"/>
    <w:rsid w:val="752034E7"/>
    <w:rsid w:val="77BE081F"/>
    <w:rsid w:val="7BD23021"/>
    <w:rsid w:val="7C695A6B"/>
    <w:rsid w:val="7FFDC4F5"/>
    <w:rsid w:val="B3CFDD43"/>
    <w:rsid w:val="FDD9AAC9"/>
    <w:rsid w:val="FF75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仿宋_GB2312" w:hAnsi="Times New Roman" w:eastAsia="仿宋_GB2312" w:cs="Times New Roman"/>
      <w:sz w:val="32"/>
      <w:szCs w:val="32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1146</Words>
  <Characters>1318</Characters>
  <Lines>0</Lines>
  <Paragraphs>0</Paragraphs>
  <TotalTime>1</TotalTime>
  <ScaleCrop>false</ScaleCrop>
  <LinksUpToDate>false</LinksUpToDate>
  <CharactersWithSpaces>1506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user</cp:lastModifiedBy>
  <dcterms:modified xsi:type="dcterms:W3CDTF">2025-06-16T17:06:30Z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KSOTemplateDocerSaveRecord">
    <vt:lpwstr>eyJoZGlkIjoiMzU2MGMwYjg1ZjhiMDRhZjU1NzZkOGQwYzcxMDlmM2QiLCJ1c2VySWQiOiIyNDU5Njg5MzYifQ==</vt:lpwstr>
  </property>
  <property fmtid="{D5CDD505-2E9C-101B-9397-08002B2CF9AE}" pid="4" name="ICV">
    <vt:lpwstr>24826F3AF1A24E128A1A08CF834FF224_13</vt:lpwstr>
  </property>
</Properties>
</file>