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宋体" w:hAnsi="宋体" w:eastAsia="宋体" w:cs="宋体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产能置换方案</w:t>
      </w:r>
    </w:p>
    <w:p>
      <w:pPr>
        <w:spacing w:line="560" w:lineRule="exact"/>
        <w:ind w:firstLine="641"/>
        <w:contextualSpacing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大石桥市海镁烧结厂年产12万吨轻烧镁产品LMKST-475A型菱镁矿轻烧专用动态双膛炉及配套生产线项目</w:t>
      </w:r>
      <w:r>
        <w:rPr>
          <w:rFonts w:hint="eastAsia" w:ascii="宋体" w:hAnsi="宋体" w:eastAsia="宋体" w:cs="宋体"/>
          <w:sz w:val="24"/>
          <w:szCs w:val="24"/>
        </w:rPr>
        <w:t>产能置换方案如下：</w:t>
      </w:r>
    </w:p>
    <w:tbl>
      <w:tblPr>
        <w:tblStyle w:val="3"/>
        <w:tblW w:w="141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121"/>
        <w:gridCol w:w="649"/>
        <w:gridCol w:w="562"/>
        <w:gridCol w:w="1508"/>
        <w:gridCol w:w="466"/>
        <w:gridCol w:w="1671"/>
        <w:gridCol w:w="542"/>
        <w:gridCol w:w="771"/>
        <w:gridCol w:w="92"/>
        <w:gridCol w:w="413"/>
        <w:gridCol w:w="992"/>
        <w:gridCol w:w="1418"/>
        <w:gridCol w:w="1276"/>
        <w:gridCol w:w="84"/>
        <w:gridCol w:w="1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97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单位：万吨/年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19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建设项目情况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建设地址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主体设备（生产线）名称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规格型号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及数量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主要产品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设计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产能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开工时间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投产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大石桥市海镁烧结厂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大石桥市官屯镇平二房村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92210882MA0U1QM789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菱镁矿轻烧专用动态双膛炉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LMKST-475A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1座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轻烧镁粉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2024年12月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2025年12月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19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退出产能情况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项目1</w:t>
            </w:r>
          </w:p>
        </w:tc>
        <w:tc>
          <w:tcPr>
            <w:tcW w:w="17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企业情况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42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大石桥市海镁烧结厂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大石桥市官屯镇平二房村</w:t>
            </w:r>
          </w:p>
        </w:tc>
        <w:tc>
          <w:tcPr>
            <w:tcW w:w="42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92210882MA0U1QM789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bookmarkStart w:id="0" w:name="OLE_LINK33"/>
            <w:bookmarkStart w:id="1" w:name="OLE_LINK32"/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韩英</w:t>
            </w:r>
            <w:bookmarkEnd w:id="0"/>
            <w:bookmarkEnd w:id="1"/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退出产能情况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主体设备（生产线）名称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规格型号及数量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主要产品</w:t>
            </w: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核定产能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用于本项目置换产能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置换比例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2" w:name="OLE_LINK3"/>
            <w:r>
              <w:rPr>
                <w:rFonts w:hint="eastAsia" w:ascii="Times New Roman" w:hAnsi="Times New Roman" w:eastAsia="宋体" w:cs="Times New Roman"/>
                <w:szCs w:val="21"/>
              </w:rPr>
              <w:t>关停、</w:t>
            </w:r>
            <w:r>
              <w:rPr>
                <w:rFonts w:ascii="Times New Roman" w:hAnsi="Times New Roman" w:eastAsia="宋体" w:cs="Times New Roman"/>
                <w:szCs w:val="21"/>
              </w:rPr>
              <w:t>拆除时间</w:t>
            </w:r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反射窑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座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.5米×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.5米×9米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2座5.5米×5.5米×10米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座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米×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.5米×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轻烧镁粉</w:t>
            </w: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2.1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2.2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9.0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:1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2024年12月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项目2</w:t>
            </w:r>
          </w:p>
        </w:tc>
        <w:tc>
          <w:tcPr>
            <w:tcW w:w="17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企业情况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42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3" w:name="OLE_LINK30"/>
            <w:bookmarkStart w:id="4" w:name="OLE_LINK31"/>
            <w:r>
              <w:rPr>
                <w:rFonts w:hint="eastAsia" w:ascii="宋体" w:hAnsi="宋体" w:cs="宋体"/>
              </w:rPr>
              <w:t>大石桥市永丰耐火材料厂</w:t>
            </w:r>
            <w:bookmarkEnd w:id="3"/>
            <w:bookmarkEnd w:id="4"/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8"/>
                <w:szCs w:val="21"/>
              </w:rPr>
              <w:t>大石桥市官屯镇大岭</w:t>
            </w:r>
            <w:r>
              <w:rPr>
                <w:rFonts w:hint="eastAsia" w:ascii="宋体" w:hAnsi="宋体" w:cs="宋体"/>
                <w:szCs w:val="21"/>
              </w:rPr>
              <w:t>村</w:t>
            </w:r>
          </w:p>
        </w:tc>
        <w:tc>
          <w:tcPr>
            <w:tcW w:w="42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912108827307909217W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刘总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5" w:name="_GoBack"/>
            <w:bookmarkEnd w:id="5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退出产能情况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主体设备（生产线）名称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规格型号及数量</w:t>
            </w: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主要产品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核定产能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用于本项目置换产能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置换比例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关停、</w:t>
            </w:r>
            <w:r>
              <w:rPr>
                <w:rFonts w:ascii="Times New Roman" w:hAnsi="Times New Roman" w:eastAsia="宋体" w:cs="Times New Roman"/>
                <w:szCs w:val="21"/>
              </w:rPr>
              <w:t>拆除时间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反射窑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8座6米×6.2米×10米（外部尺寸）</w:t>
            </w: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轻烧镁粉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9.6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:1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2024年12月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ZmQ4ODYwNTZmMWM1NWU3MDc4Y2RmYzE1NWRjMjcifQ=="/>
    <w:docVar w:name="KSO_WPS_MARK_KEY" w:val="d112f93a-5c00-4689-8dfd-6285d6b5b02d"/>
  </w:docVars>
  <w:rsids>
    <w:rsidRoot w:val="00000000"/>
    <w:rsid w:val="11FE1465"/>
    <w:rsid w:val="17EB9593"/>
    <w:rsid w:val="1E7BBA8C"/>
    <w:rsid w:val="1FC3B69D"/>
    <w:rsid w:val="1FFB9B96"/>
    <w:rsid w:val="276D4566"/>
    <w:rsid w:val="3D0853FA"/>
    <w:rsid w:val="3DEDFDAE"/>
    <w:rsid w:val="3E11393D"/>
    <w:rsid w:val="3FB7C775"/>
    <w:rsid w:val="5094345B"/>
    <w:rsid w:val="57DD6357"/>
    <w:rsid w:val="57E2A9F3"/>
    <w:rsid w:val="63FCF656"/>
    <w:rsid w:val="67FFEB61"/>
    <w:rsid w:val="6D8C54A4"/>
    <w:rsid w:val="6FFAA30B"/>
    <w:rsid w:val="75FB4FB3"/>
    <w:rsid w:val="77EF7687"/>
    <w:rsid w:val="7AFE24F3"/>
    <w:rsid w:val="7BE7D6BF"/>
    <w:rsid w:val="7CFFBAC3"/>
    <w:rsid w:val="7EBE0CB3"/>
    <w:rsid w:val="7ECA309E"/>
    <w:rsid w:val="7F95DC82"/>
    <w:rsid w:val="7FBD1B4A"/>
    <w:rsid w:val="7FEFBD20"/>
    <w:rsid w:val="7FFE71E1"/>
    <w:rsid w:val="9ECEF98E"/>
    <w:rsid w:val="9EDB1FA5"/>
    <w:rsid w:val="9FEF24BE"/>
    <w:rsid w:val="B77BCD0C"/>
    <w:rsid w:val="B9D633A5"/>
    <w:rsid w:val="BAB3C881"/>
    <w:rsid w:val="BFEA61EF"/>
    <w:rsid w:val="C6F5EADE"/>
    <w:rsid w:val="C7D7084A"/>
    <w:rsid w:val="CFD76DA6"/>
    <w:rsid w:val="D25B0DDD"/>
    <w:rsid w:val="D7775165"/>
    <w:rsid w:val="DBD9A43C"/>
    <w:rsid w:val="DEE1EB32"/>
    <w:rsid w:val="DEFCF4DF"/>
    <w:rsid w:val="DF69D5B0"/>
    <w:rsid w:val="DFC90A63"/>
    <w:rsid w:val="DFF6ED1D"/>
    <w:rsid w:val="EE3F556E"/>
    <w:rsid w:val="EEFF17D5"/>
    <w:rsid w:val="F34A0722"/>
    <w:rsid w:val="F917F37F"/>
    <w:rsid w:val="FD77F8CC"/>
    <w:rsid w:val="FDAFEB08"/>
    <w:rsid w:val="FDF7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606</Characters>
  <Lines>0</Lines>
  <Paragraphs>0</Paragraphs>
  <TotalTime>12</TotalTime>
  <ScaleCrop>false</ScaleCrop>
  <LinksUpToDate>false</LinksUpToDate>
  <CharactersWithSpaces>606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2024-12-12T18:50:00Z</dcterms:created>
  <dc:creator>DELL</dc:creator>
  <cp:lastModifiedBy>田继文</cp:lastModifiedBy>
  <dcterms:modified xsi:type="dcterms:W3CDTF">2024-12-18T14:10:45Z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6221DF3D2FFF45D6BCBBD631A9A54C9C_12</vt:lpwstr>
  </property>
</Properties>
</file>