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简体" w:hAnsi="仿宋" w:eastAsia="方正小标宋简体" w:cs="宋体"/>
          <w:kern w:val="24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Arial" w:eastAsia="方正小标宋简体" w:cs="Arial"/>
          <w:color w:val="191919"/>
          <w:sz w:val="36"/>
          <w:szCs w:val="36"/>
          <w:shd w:val="clear" w:color="auto" w:fill="FFFFFF"/>
        </w:rPr>
        <w:t>第一批现场产能</w:t>
      </w:r>
      <w:r>
        <w:rPr>
          <w:rFonts w:hint="eastAsia" w:ascii="方正小标宋简体" w:hAnsi="Arial" w:eastAsia="方正小标宋简体" w:cs="Arial"/>
          <w:color w:val="191919"/>
          <w:sz w:val="36"/>
          <w:szCs w:val="36"/>
          <w:shd w:val="clear" w:color="auto" w:fill="FFFFFF"/>
          <w:lang w:eastAsia="zh-CN"/>
        </w:rPr>
        <w:t>复核</w:t>
      </w:r>
      <w:r>
        <w:rPr>
          <w:rFonts w:hint="eastAsia" w:ascii="方正小标宋简体" w:hAnsi="Arial" w:eastAsia="方正小标宋简体" w:cs="Arial"/>
          <w:color w:val="191919"/>
          <w:sz w:val="36"/>
          <w:szCs w:val="36"/>
          <w:shd w:val="clear" w:color="auto" w:fill="FFFFFF"/>
        </w:rPr>
        <w:t>镁砂企业（项目）清单</w:t>
      </w:r>
    </w:p>
    <w:tbl>
      <w:tblPr>
        <w:tblStyle w:val="6"/>
        <w:tblW w:w="10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223"/>
        <w:gridCol w:w="2267"/>
        <w:gridCol w:w="1377"/>
        <w:gridCol w:w="3078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企业地址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主要产品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核定产能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（万吨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辽阳市（8个）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辽阳碧隆耐火材料制品有限公司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辽阳县首山镇黑牛庄村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电熔镁砂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bCs/>
                <w:kern w:val="24"/>
                <w:szCs w:val="21"/>
              </w:rPr>
              <w:t>4000kVA</w:t>
            </w:r>
            <w:r>
              <w:rPr>
                <w:rFonts w:hint="eastAsia" w:ascii="宋体" w:hAnsi="宋体" w:cs="宋体"/>
                <w:bCs/>
                <w:kern w:val="24"/>
                <w:szCs w:val="21"/>
              </w:rPr>
              <w:t>变压器</w:t>
            </w:r>
            <w:r>
              <w:rPr>
                <w:rFonts w:ascii="宋体" w:hAnsi="宋体"/>
                <w:bCs/>
                <w:kern w:val="24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24"/>
                <w:szCs w:val="21"/>
              </w:rPr>
              <w:t>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辽阳铸丰材料科技有限公司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辽阳县首山镇兰唐路7号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电熔镁砂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bCs/>
                <w:kern w:val="24"/>
                <w:szCs w:val="21"/>
              </w:rPr>
              <w:t>5000kVA</w:t>
            </w:r>
            <w:r>
              <w:rPr>
                <w:rFonts w:hint="eastAsia" w:ascii="宋体" w:hAnsi="宋体" w:cs="宋体"/>
                <w:bCs/>
                <w:kern w:val="24"/>
                <w:szCs w:val="21"/>
              </w:rPr>
              <w:t>变压器</w:t>
            </w:r>
            <w:r>
              <w:rPr>
                <w:rFonts w:ascii="宋体" w:hAnsi="宋体"/>
                <w:bCs/>
                <w:kern w:val="24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24"/>
                <w:szCs w:val="21"/>
              </w:rPr>
              <w:t>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2.2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辽宁华信新材料科技有限公司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辽阳县兴隆镇兴隆台村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轻烧氧化镁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10万吨/年回转窑2条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辽阳碧隆碳素有限公司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辽阳市太子河区沙岭镇东街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电熔镁砂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bCs/>
                <w:kern w:val="24"/>
                <w:szCs w:val="21"/>
              </w:rPr>
              <w:t>3200kVA</w:t>
            </w:r>
            <w:r>
              <w:rPr>
                <w:rFonts w:hint="eastAsia" w:ascii="宋体" w:hAnsi="宋体" w:cs="宋体"/>
                <w:bCs/>
                <w:kern w:val="24"/>
                <w:szCs w:val="21"/>
              </w:rPr>
              <w:t>变压器</w:t>
            </w:r>
            <w:r>
              <w:rPr>
                <w:rFonts w:ascii="宋体" w:hAnsi="宋体"/>
                <w:bCs/>
                <w:kern w:val="24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24"/>
                <w:szCs w:val="21"/>
              </w:rPr>
              <w:t>台、</w:t>
            </w:r>
            <w:r>
              <w:rPr>
                <w:rFonts w:ascii="宋体" w:hAnsi="宋体"/>
                <w:bCs/>
                <w:kern w:val="24"/>
                <w:szCs w:val="21"/>
              </w:rPr>
              <w:t>3150kVA</w:t>
            </w:r>
            <w:r>
              <w:rPr>
                <w:rFonts w:hint="eastAsia" w:ascii="宋体" w:hAnsi="宋体" w:cs="宋体"/>
                <w:bCs/>
                <w:kern w:val="24"/>
                <w:szCs w:val="21"/>
              </w:rPr>
              <w:t>变压器</w:t>
            </w:r>
            <w:r>
              <w:rPr>
                <w:rFonts w:ascii="宋体" w:hAnsi="宋体"/>
                <w:bCs/>
                <w:kern w:val="24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24"/>
                <w:szCs w:val="21"/>
              </w:rPr>
              <w:t>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辽阳天成实业有限公司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辽阳市太子河区沙岭镇东街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电熔镁砂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kern w:val="24"/>
                <w:szCs w:val="21"/>
              </w:rPr>
            </w:pPr>
            <w:r>
              <w:rPr>
                <w:rFonts w:ascii="宋体" w:hAnsi="宋体"/>
                <w:bCs/>
                <w:kern w:val="24"/>
                <w:szCs w:val="21"/>
              </w:rPr>
              <w:t>南区3200kVA变压器8台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bCs/>
                <w:kern w:val="24"/>
                <w:szCs w:val="21"/>
              </w:rPr>
              <w:t>北区1800kVA变压器3台、1600KVA变压器3台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辽阳成龙矿产品有限公司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辽阳市太子河区朝光村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电熔镁砂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bCs/>
                <w:kern w:val="24"/>
                <w:szCs w:val="21"/>
              </w:rPr>
              <w:t>3200kVA</w:t>
            </w:r>
            <w:r>
              <w:rPr>
                <w:rFonts w:hint="eastAsia" w:ascii="宋体" w:hAnsi="宋体" w:cs="宋体"/>
                <w:bCs/>
                <w:kern w:val="24"/>
                <w:szCs w:val="21"/>
              </w:rPr>
              <w:t>变压器</w:t>
            </w:r>
            <w:r>
              <w:rPr>
                <w:rFonts w:ascii="宋体" w:hAnsi="宋体"/>
                <w:bCs/>
                <w:kern w:val="24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kern w:val="24"/>
                <w:szCs w:val="21"/>
              </w:rPr>
              <w:t>台、</w:t>
            </w:r>
            <w:r>
              <w:rPr>
                <w:rFonts w:ascii="宋体" w:hAnsi="宋体"/>
                <w:bCs/>
                <w:kern w:val="24"/>
                <w:szCs w:val="21"/>
              </w:rPr>
              <w:t>1600kVA</w:t>
            </w:r>
            <w:r>
              <w:rPr>
                <w:rFonts w:hint="eastAsia" w:ascii="宋体" w:hAnsi="宋体" w:cs="宋体"/>
                <w:bCs/>
                <w:kern w:val="24"/>
                <w:szCs w:val="21"/>
              </w:rPr>
              <w:t>变压器</w:t>
            </w:r>
            <w:r>
              <w:rPr>
                <w:rFonts w:ascii="宋体" w:hAnsi="宋体"/>
                <w:bCs/>
                <w:kern w:val="24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kern w:val="24"/>
                <w:szCs w:val="21"/>
              </w:rPr>
              <w:t>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辽阳天桥镁制品有限公司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辽阳市文圣区小屯镇小屯村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电熔镁砂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kern w:val="24"/>
                <w:szCs w:val="21"/>
              </w:rPr>
            </w:pPr>
            <w:r>
              <w:rPr>
                <w:rFonts w:hint="eastAsia" w:ascii="宋体" w:hAnsi="宋体"/>
                <w:bCs/>
                <w:kern w:val="24"/>
                <w:szCs w:val="21"/>
              </w:rPr>
              <w:t>3150</w:t>
            </w:r>
            <w:r>
              <w:rPr>
                <w:rFonts w:ascii="宋体" w:hAnsi="宋体"/>
                <w:bCs/>
                <w:kern w:val="24"/>
                <w:szCs w:val="21"/>
              </w:rPr>
              <w:t>kVA</w:t>
            </w:r>
            <w:r>
              <w:rPr>
                <w:rFonts w:hint="eastAsia" w:ascii="宋体" w:hAnsi="宋体"/>
                <w:bCs/>
                <w:kern w:val="24"/>
                <w:szCs w:val="21"/>
              </w:rPr>
              <w:t>变压器2台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24"/>
                <w:szCs w:val="21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辽阳天乔耐火材料有限公司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辽阳市文圣区小屯镇上平洲村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电熔镁砂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kern w:val="24"/>
                <w:szCs w:val="21"/>
              </w:rPr>
            </w:pPr>
            <w:r>
              <w:rPr>
                <w:rFonts w:hint="eastAsia" w:ascii="宋体" w:hAnsi="宋体"/>
                <w:bCs/>
                <w:kern w:val="24"/>
                <w:szCs w:val="21"/>
              </w:rPr>
              <w:t>3600</w:t>
            </w:r>
            <w:r>
              <w:rPr>
                <w:rFonts w:ascii="宋体" w:hAnsi="宋体"/>
                <w:bCs/>
                <w:kern w:val="24"/>
                <w:szCs w:val="21"/>
              </w:rPr>
              <w:t>kVA</w:t>
            </w:r>
            <w:r>
              <w:rPr>
                <w:rFonts w:hint="eastAsia" w:ascii="宋体" w:hAnsi="宋体"/>
                <w:bCs/>
                <w:kern w:val="24"/>
                <w:szCs w:val="21"/>
              </w:rPr>
              <w:t>变压器2台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24"/>
                <w:szCs w:val="21"/>
              </w:rPr>
              <w:t>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计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8.37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抚顺市（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抚顺县群峰菱镁有限公司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东洲区哈达镇上年村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轻烧氧化镁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轻烧反射窑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座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座窑</w:t>
            </w:r>
            <w:r>
              <w:rPr>
                <w:rFonts w:hint="eastAsia" w:ascii="宋体" w:hAnsi="宋体"/>
                <w:color w:val="auto"/>
                <w:szCs w:val="21"/>
              </w:rPr>
              <w:t>炉外形尺寸均为长5米，宽5米，有效高度为7米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抚顺市鑫缘镁制品厂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东洲区哈达镇富尔哈村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轻烧氧化镁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轻烧反射窑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座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座窑炉外形尺寸均为外径5.4米，</w:t>
            </w:r>
            <w:r>
              <w:rPr>
                <w:rFonts w:hint="eastAsia" w:ascii="宋体" w:hAnsi="宋体"/>
                <w:color w:val="auto"/>
                <w:szCs w:val="21"/>
              </w:rPr>
              <w:t>有效高度为</w:t>
            </w:r>
            <w:r>
              <w:rPr>
                <w:rFonts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0米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</w:t>
            </w: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抚顺汇金耐火材料制造有限公司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顺城区会元乡马金村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电熔镁砂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2250kVA变压器12台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2000kVA变压器2台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计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7.96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iMGMzZjVlNmQ0N2UyMjUyOWIyOWM3MDA1NGExZjMifQ=="/>
  </w:docVars>
  <w:rsids>
    <w:rsidRoot w:val="00172A27"/>
    <w:rsid w:val="00011EA5"/>
    <w:rsid w:val="000379DF"/>
    <w:rsid w:val="0004586D"/>
    <w:rsid w:val="000C6A67"/>
    <w:rsid w:val="000D552D"/>
    <w:rsid w:val="000E77BC"/>
    <w:rsid w:val="001147ED"/>
    <w:rsid w:val="00172A27"/>
    <w:rsid w:val="001E0E40"/>
    <w:rsid w:val="00232A8C"/>
    <w:rsid w:val="0027494E"/>
    <w:rsid w:val="002F2446"/>
    <w:rsid w:val="00325DD9"/>
    <w:rsid w:val="00326710"/>
    <w:rsid w:val="00337719"/>
    <w:rsid w:val="00362433"/>
    <w:rsid w:val="00420288"/>
    <w:rsid w:val="004207E2"/>
    <w:rsid w:val="00455C59"/>
    <w:rsid w:val="004765EB"/>
    <w:rsid w:val="004A0CF9"/>
    <w:rsid w:val="004A44FA"/>
    <w:rsid w:val="004A6123"/>
    <w:rsid w:val="004E06A8"/>
    <w:rsid w:val="00503E0B"/>
    <w:rsid w:val="00523130"/>
    <w:rsid w:val="00562BE5"/>
    <w:rsid w:val="006070A4"/>
    <w:rsid w:val="00622A75"/>
    <w:rsid w:val="00685509"/>
    <w:rsid w:val="006A560E"/>
    <w:rsid w:val="006C0828"/>
    <w:rsid w:val="00740870"/>
    <w:rsid w:val="00780937"/>
    <w:rsid w:val="008226D0"/>
    <w:rsid w:val="00875842"/>
    <w:rsid w:val="008F2960"/>
    <w:rsid w:val="00A30A26"/>
    <w:rsid w:val="00A62BD6"/>
    <w:rsid w:val="00A71AAC"/>
    <w:rsid w:val="00A84007"/>
    <w:rsid w:val="00AA01F1"/>
    <w:rsid w:val="00AE1E03"/>
    <w:rsid w:val="00B54A3D"/>
    <w:rsid w:val="00B61DE1"/>
    <w:rsid w:val="00BB13B7"/>
    <w:rsid w:val="00BE73EA"/>
    <w:rsid w:val="00C541EC"/>
    <w:rsid w:val="00C82623"/>
    <w:rsid w:val="00CB12A5"/>
    <w:rsid w:val="00CB69DF"/>
    <w:rsid w:val="00D150A9"/>
    <w:rsid w:val="00D40458"/>
    <w:rsid w:val="00D434AF"/>
    <w:rsid w:val="00D60A24"/>
    <w:rsid w:val="00E1028A"/>
    <w:rsid w:val="00E93AE9"/>
    <w:rsid w:val="00EB281B"/>
    <w:rsid w:val="00F94BB0"/>
    <w:rsid w:val="00FA0CEF"/>
    <w:rsid w:val="00FD4397"/>
    <w:rsid w:val="00FE300E"/>
    <w:rsid w:val="05982B89"/>
    <w:rsid w:val="08145EEF"/>
    <w:rsid w:val="0A066182"/>
    <w:rsid w:val="0DD732EB"/>
    <w:rsid w:val="0EFE3EE2"/>
    <w:rsid w:val="0F33C063"/>
    <w:rsid w:val="11180BB3"/>
    <w:rsid w:val="18E84A69"/>
    <w:rsid w:val="18EF82A6"/>
    <w:rsid w:val="1BF9C8DC"/>
    <w:rsid w:val="1E3D5983"/>
    <w:rsid w:val="1EDC0D98"/>
    <w:rsid w:val="1FDB8779"/>
    <w:rsid w:val="230C346E"/>
    <w:rsid w:val="257B7204"/>
    <w:rsid w:val="2E435A8D"/>
    <w:rsid w:val="3C77F0E6"/>
    <w:rsid w:val="3EAB0813"/>
    <w:rsid w:val="401B77D0"/>
    <w:rsid w:val="412944A5"/>
    <w:rsid w:val="440D2090"/>
    <w:rsid w:val="45027D17"/>
    <w:rsid w:val="4B7EC315"/>
    <w:rsid w:val="4F952A3E"/>
    <w:rsid w:val="50893320"/>
    <w:rsid w:val="55F59B5E"/>
    <w:rsid w:val="5BBF1F89"/>
    <w:rsid w:val="5D526304"/>
    <w:rsid w:val="5D8A291C"/>
    <w:rsid w:val="5DF030C4"/>
    <w:rsid w:val="5EF939DC"/>
    <w:rsid w:val="5EFDDB8D"/>
    <w:rsid w:val="5F5D27ED"/>
    <w:rsid w:val="5FDFE6E1"/>
    <w:rsid w:val="5FF9370B"/>
    <w:rsid w:val="66ED31F1"/>
    <w:rsid w:val="67AF8ECC"/>
    <w:rsid w:val="6F3C4591"/>
    <w:rsid w:val="6F7FA2DB"/>
    <w:rsid w:val="71E158BA"/>
    <w:rsid w:val="72E326E7"/>
    <w:rsid w:val="747B05C8"/>
    <w:rsid w:val="76F5A8B2"/>
    <w:rsid w:val="776D9EC1"/>
    <w:rsid w:val="77F906FB"/>
    <w:rsid w:val="799E1E1D"/>
    <w:rsid w:val="7A396EED"/>
    <w:rsid w:val="7CBF312C"/>
    <w:rsid w:val="7DCEB62E"/>
    <w:rsid w:val="7EDF00DE"/>
    <w:rsid w:val="7F3FDEF9"/>
    <w:rsid w:val="7FB5F2F7"/>
    <w:rsid w:val="7FB7892F"/>
    <w:rsid w:val="7FDFC097"/>
    <w:rsid w:val="7FFFB897"/>
    <w:rsid w:val="7FFFD4E6"/>
    <w:rsid w:val="ABEB060F"/>
    <w:rsid w:val="B352D7CC"/>
    <w:rsid w:val="B5F5A3D8"/>
    <w:rsid w:val="B7F490A4"/>
    <w:rsid w:val="B9EF95B7"/>
    <w:rsid w:val="BE835F1F"/>
    <w:rsid w:val="BEFB7CC9"/>
    <w:rsid w:val="BF7FE8B1"/>
    <w:rsid w:val="BFEDA084"/>
    <w:rsid w:val="DBB7267F"/>
    <w:rsid w:val="DDD987CC"/>
    <w:rsid w:val="DEF74208"/>
    <w:rsid w:val="DFDB6D8F"/>
    <w:rsid w:val="F96B208A"/>
    <w:rsid w:val="FB7C5D2E"/>
    <w:rsid w:val="FD5F286C"/>
    <w:rsid w:val="FDB3A4D7"/>
    <w:rsid w:val="FDBB22CD"/>
    <w:rsid w:val="FDF36AC6"/>
    <w:rsid w:val="FEDEAA8B"/>
    <w:rsid w:val="FF5BE0ED"/>
    <w:rsid w:val="FF6E38C7"/>
    <w:rsid w:val="FF79E939"/>
    <w:rsid w:val="FFCA7E25"/>
    <w:rsid w:val="FFDF3A61"/>
    <w:rsid w:val="FFF9D1DF"/>
    <w:rsid w:val="FFFDE22A"/>
    <w:rsid w:val="FFFF9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rFonts w:ascii="Times New Roman" w:hAnsi="Times New Roman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字符"/>
    <w:link w:val="2"/>
    <w:autoRedefine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10">
    <w:name w:val="页眉 字符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ql-align-cent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中国建筑材料工业地质勘查中心辽宁总队</Company>
  <Pages>3</Pages>
  <Words>239</Words>
  <Characters>1363</Characters>
  <Lines>11</Lines>
  <Paragraphs>3</Paragraphs>
  <TotalTime>25</TotalTime>
  <ScaleCrop>false</ScaleCrop>
  <LinksUpToDate>false</LinksUpToDate>
  <CharactersWithSpaces>1599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2024-11-16T19:19:00Z</dcterms:created>
  <dc:creator>Administrator</dc:creator>
  <cp:lastModifiedBy>郭晓莎</cp:lastModifiedBy>
  <cp:lastPrinted>2024-12-03T08:17:00Z</cp:lastPrinted>
  <dcterms:modified xsi:type="dcterms:W3CDTF">2024-12-16T05:26:59Z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893604C8A56E4FB3BF5369D863A6F097_13</vt:lpwstr>
  </property>
</Properties>
</file>