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BB" w:rsidRDefault="003B48BB" w:rsidP="000314CD">
      <w:pPr>
        <w:widowControl/>
        <w:wordWrap w:val="0"/>
        <w:spacing w:line="288" w:lineRule="auto"/>
        <w:jc w:val="center"/>
        <w:rPr>
          <w:rFonts w:ascii="宋体" w:eastAsia="宋体" w:hAnsi="宋体" w:cs="Arial" w:hint="eastAsia"/>
          <w:b/>
          <w:bCs/>
          <w:smallCaps/>
          <w:color w:val="000000"/>
          <w:kern w:val="0"/>
          <w:sz w:val="44"/>
          <w:szCs w:val="44"/>
        </w:rPr>
      </w:pPr>
    </w:p>
    <w:p w:rsidR="000314CD" w:rsidRPr="003B48BB" w:rsidRDefault="000314CD" w:rsidP="000314CD">
      <w:pPr>
        <w:widowControl/>
        <w:wordWrap w:val="0"/>
        <w:spacing w:line="288" w:lineRule="auto"/>
        <w:jc w:val="center"/>
        <w:rPr>
          <w:rFonts w:ascii="宋体" w:eastAsia="宋体" w:hAnsi="宋体" w:cs="Arial"/>
          <w:color w:val="000000"/>
          <w:kern w:val="0"/>
          <w:sz w:val="44"/>
          <w:szCs w:val="44"/>
        </w:rPr>
      </w:pPr>
      <w:r w:rsidRPr="003B48BB">
        <w:rPr>
          <w:rFonts w:ascii="宋体" w:eastAsia="宋体" w:hAnsi="宋体" w:cs="Arial" w:hint="eastAsia"/>
          <w:b/>
          <w:bCs/>
          <w:smallCaps/>
          <w:color w:val="000000"/>
          <w:kern w:val="0"/>
          <w:sz w:val="44"/>
          <w:szCs w:val="44"/>
        </w:rPr>
        <w:t>辽宁省人民政府令（第141号）</w:t>
      </w:r>
    </w:p>
    <w:p w:rsidR="000314CD" w:rsidRPr="003B48BB" w:rsidRDefault="000314CD" w:rsidP="000314CD">
      <w:pPr>
        <w:rPr>
          <w:rFonts w:ascii="Arial" w:hAnsi="Arial" w:cs="Arial" w:hint="eastAsia"/>
          <w:color w:val="000000"/>
          <w:kern w:val="0"/>
        </w:rPr>
      </w:pPr>
      <w:r w:rsidRPr="00460B44">
        <w:rPr>
          <w:rFonts w:ascii="Arial" w:hAnsi="Arial" w:cs="Arial"/>
          <w:color w:val="000000"/>
          <w:kern w:val="0"/>
          <w:sz w:val="24"/>
        </w:rPr>
        <w:br/>
      </w:r>
      <w:r w:rsidRPr="003B48BB">
        <w:rPr>
          <w:rFonts w:ascii="Arial" w:hAnsi="Arial" w:cs="Arial"/>
          <w:color w:val="000000"/>
          <w:kern w:val="0"/>
        </w:rPr>
        <w:t xml:space="preserve">　　《辽宁省新产品开发管理办法》业经２００２年３月６日辽宁省第九届人民政府第１００次常务会议审议通过，现予发布施行。</w:t>
      </w:r>
      <w:r w:rsidRPr="003B48BB">
        <w:rPr>
          <w:rFonts w:ascii="Arial" w:hAnsi="Arial" w:cs="Arial"/>
          <w:color w:val="000000"/>
          <w:kern w:val="0"/>
        </w:rPr>
        <w:br/>
      </w:r>
      <w:r w:rsidRPr="003B48BB">
        <w:rPr>
          <w:rFonts w:ascii="Arial" w:hAnsi="Arial" w:cs="Arial"/>
          <w:color w:val="000000"/>
          <w:kern w:val="0"/>
        </w:rPr>
        <w:t xml:space="preserve">　　　　　　　　　　　　　　　　　　省长　</w:t>
      </w:r>
      <w:r w:rsidR="003B48BB" w:rsidRPr="003B48BB">
        <w:rPr>
          <w:rFonts w:ascii="Arial" w:hAnsi="Arial" w:cs="Arial" w:hint="eastAsia"/>
          <w:color w:val="000000"/>
          <w:kern w:val="0"/>
        </w:rPr>
        <w:t xml:space="preserve"> </w:t>
      </w:r>
      <w:r w:rsidRPr="003B48BB">
        <w:rPr>
          <w:rFonts w:ascii="Arial" w:hAnsi="Arial" w:cs="Arial"/>
          <w:color w:val="000000"/>
          <w:kern w:val="0"/>
        </w:rPr>
        <w:br/>
      </w:r>
      <w:proofErr w:type="gramStart"/>
      <w:r w:rsidRPr="003B48BB">
        <w:rPr>
          <w:rFonts w:ascii="Arial" w:hAnsi="Arial" w:cs="Arial"/>
          <w:color w:val="000000"/>
          <w:kern w:val="0"/>
        </w:rPr>
        <w:t xml:space="preserve">　　　　　　　　　　　　　　　</w:t>
      </w:r>
      <w:proofErr w:type="gramEnd"/>
      <w:r w:rsidRPr="003B48BB">
        <w:rPr>
          <w:rFonts w:ascii="Arial" w:hAnsi="Arial" w:cs="Arial"/>
          <w:color w:val="000000"/>
          <w:kern w:val="0"/>
        </w:rPr>
        <w:t>２００２年３月１８日</w:t>
      </w:r>
    </w:p>
    <w:p w:rsidR="000314CD" w:rsidRPr="00460B44" w:rsidRDefault="000314CD" w:rsidP="000314CD">
      <w:pPr>
        <w:rPr>
          <w:rFonts w:ascii="Arial" w:hAnsi="Arial" w:cs="Arial" w:hint="eastAsia"/>
          <w:sz w:val="24"/>
        </w:rPr>
      </w:pPr>
    </w:p>
    <w:p w:rsidR="003B48BB" w:rsidRDefault="003B48BB" w:rsidP="00F4611F">
      <w:pPr>
        <w:widowControl/>
        <w:adjustRightInd w:val="0"/>
        <w:snapToGrid w:val="0"/>
        <w:spacing w:line="360" w:lineRule="auto"/>
        <w:jc w:val="center"/>
        <w:rPr>
          <w:rFonts w:ascii="仿宋_GB2312" w:hAnsi="ˎ̥" w:cs="宋体" w:hint="eastAsia"/>
          <w:b/>
          <w:bCs/>
          <w:kern w:val="0"/>
          <w:sz w:val="44"/>
          <w:szCs w:val="44"/>
        </w:rPr>
      </w:pPr>
    </w:p>
    <w:p w:rsidR="007C40CE" w:rsidRPr="00F4611F" w:rsidRDefault="007C40CE" w:rsidP="00F4611F">
      <w:pPr>
        <w:widowControl/>
        <w:adjustRightInd w:val="0"/>
        <w:snapToGrid w:val="0"/>
        <w:spacing w:line="360" w:lineRule="auto"/>
        <w:jc w:val="center"/>
        <w:rPr>
          <w:rFonts w:ascii="仿宋_GB2312" w:hAnsi="ˎ̥" w:cs="宋体" w:hint="eastAsia"/>
          <w:b/>
          <w:kern w:val="0"/>
          <w:sz w:val="44"/>
          <w:szCs w:val="44"/>
        </w:rPr>
      </w:pPr>
      <w:r w:rsidRPr="00F4611F">
        <w:rPr>
          <w:rFonts w:ascii="仿宋_GB2312" w:hAnsi="ˎ̥" w:cs="宋体" w:hint="eastAsia"/>
          <w:b/>
          <w:bCs/>
          <w:kern w:val="0"/>
          <w:sz w:val="44"/>
          <w:szCs w:val="44"/>
        </w:rPr>
        <w:t>辽宁省新产品开发管理办法</w:t>
      </w:r>
    </w:p>
    <w:p w:rsidR="007C40CE" w:rsidRPr="00F4611F" w:rsidRDefault="007C40CE" w:rsidP="008F1E9F">
      <w:pPr>
        <w:widowControl/>
        <w:adjustRightInd w:val="0"/>
        <w:snapToGrid w:val="0"/>
        <w:spacing w:line="360" w:lineRule="auto"/>
        <w:ind w:firstLineChars="200" w:firstLine="600"/>
        <w:rPr>
          <w:rFonts w:ascii="仿宋_GB2312" w:hAnsi="ˎ̥" w:cs="宋体" w:hint="eastAsia"/>
          <w:vanish/>
          <w:kern w:val="0"/>
          <w:sz w:val="30"/>
          <w:szCs w:val="30"/>
        </w:rPr>
      </w:pPr>
    </w:p>
    <w:p w:rsidR="007C40CE" w:rsidRPr="00F4611F" w:rsidRDefault="007C40CE" w:rsidP="008F1E9F">
      <w:pPr>
        <w:widowControl/>
        <w:adjustRightInd w:val="0"/>
        <w:snapToGrid w:val="0"/>
        <w:spacing w:line="360" w:lineRule="auto"/>
        <w:ind w:firstLineChars="200" w:firstLine="600"/>
        <w:rPr>
          <w:rFonts w:ascii="仿宋_GB2312" w:hAnsi="ˎ̥" w:cs="宋体" w:hint="eastAsia"/>
          <w:kern w:val="0"/>
          <w:sz w:val="30"/>
          <w:szCs w:val="30"/>
        </w:rPr>
      </w:pPr>
    </w:p>
    <w:p w:rsidR="007C40CE" w:rsidRPr="00F4611F" w:rsidRDefault="007C40CE" w:rsidP="008F1E9F">
      <w:pPr>
        <w:widowControl/>
        <w:adjustRightInd w:val="0"/>
        <w:snapToGrid w:val="0"/>
        <w:spacing w:line="360" w:lineRule="auto"/>
        <w:ind w:firstLineChars="200" w:firstLine="600"/>
        <w:rPr>
          <w:rFonts w:ascii="仿宋_GB2312" w:hAnsi="ˎ̥" w:cs="宋体" w:hint="eastAsia"/>
          <w:vanish/>
          <w:kern w:val="0"/>
          <w:sz w:val="30"/>
          <w:szCs w:val="30"/>
        </w:rPr>
      </w:pP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第一条</w:t>
      </w:r>
      <w:r w:rsidR="0001621C">
        <w:rPr>
          <w:rFonts w:ascii="仿宋_GB2312" w:hint="eastAsia"/>
          <w:bCs/>
          <w:kern w:val="0"/>
          <w:sz w:val="30"/>
          <w:szCs w:val="30"/>
        </w:rPr>
        <w:t xml:space="preserve">　</w:t>
      </w:r>
      <w:r w:rsidRPr="00F4611F">
        <w:rPr>
          <w:rFonts w:ascii="仿宋_GB2312" w:hint="eastAsia"/>
          <w:bCs/>
          <w:kern w:val="0"/>
          <w:sz w:val="30"/>
          <w:szCs w:val="30"/>
        </w:rPr>
        <w:t>为加速产品更新换代，推动企业技术进步，加强新产品开发管理，结合我省实际，制定本办法。</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第二条</w:t>
      </w:r>
      <w:r w:rsidR="0001621C">
        <w:rPr>
          <w:rFonts w:ascii="仿宋_GB2312" w:hint="eastAsia"/>
          <w:bCs/>
          <w:kern w:val="0"/>
          <w:sz w:val="30"/>
          <w:szCs w:val="30"/>
        </w:rPr>
        <w:t xml:space="preserve">　</w:t>
      </w:r>
      <w:r w:rsidRPr="00F4611F">
        <w:rPr>
          <w:rFonts w:ascii="仿宋_GB2312" w:hint="eastAsia"/>
          <w:bCs/>
          <w:kern w:val="0"/>
          <w:sz w:val="30"/>
          <w:szCs w:val="30"/>
        </w:rPr>
        <w:t>我省行政区域内的企业、事业单位开发新产品，适用本办法。</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第三条</w:t>
      </w:r>
      <w:r w:rsidR="0001621C">
        <w:rPr>
          <w:rFonts w:ascii="仿宋_GB2312" w:hint="eastAsia"/>
          <w:bCs/>
          <w:kern w:val="0"/>
          <w:sz w:val="30"/>
          <w:szCs w:val="30"/>
        </w:rPr>
        <w:t xml:space="preserve">　</w:t>
      </w:r>
      <w:r w:rsidRPr="00F4611F">
        <w:rPr>
          <w:rFonts w:ascii="仿宋_GB2312" w:hint="eastAsia"/>
          <w:bCs/>
          <w:kern w:val="0"/>
          <w:sz w:val="30"/>
          <w:szCs w:val="30"/>
        </w:rPr>
        <w:t>本办法所称新产品是指采用新技术、新设计研制、生产的产品或者在结构、材质、工艺等方面有重大改进，并能显著提高产品性能或者扩大产品的使用功能，对提高经济效益具有一定作用的产品。</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第四条</w:t>
      </w:r>
      <w:r w:rsidR="0001621C">
        <w:rPr>
          <w:rFonts w:ascii="仿宋_GB2312" w:hint="eastAsia"/>
          <w:bCs/>
          <w:kern w:val="0"/>
          <w:sz w:val="30"/>
          <w:szCs w:val="30"/>
        </w:rPr>
        <w:t xml:space="preserve">　</w:t>
      </w:r>
      <w:r w:rsidRPr="00F4611F">
        <w:rPr>
          <w:rFonts w:ascii="仿宋_GB2312" w:hint="eastAsia"/>
          <w:bCs/>
          <w:kern w:val="0"/>
          <w:sz w:val="30"/>
          <w:szCs w:val="30"/>
        </w:rPr>
        <w:t>新产品分为国家、省、市级新产品。在全国范围内第一次研制并生产的新产品为国家级新产品；在省、市范围内第一次研制并生产的新产品为省、市级新产品。</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lastRenderedPageBreak/>
        <w:t>第五条：新产品开发应当遵循下列原则：</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（一）具有先进性、适用性、适销对路等潜在的经济效益和社会效益。</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（二）符合产业、产品结构调整方向和国家的技术政策。</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（三）设计标准化。</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第六条</w:t>
      </w:r>
      <w:r w:rsidR="0001621C">
        <w:rPr>
          <w:rFonts w:ascii="仿宋_GB2312" w:hint="eastAsia"/>
          <w:bCs/>
          <w:kern w:val="0"/>
          <w:sz w:val="30"/>
          <w:szCs w:val="30"/>
        </w:rPr>
        <w:t xml:space="preserve">　</w:t>
      </w:r>
      <w:r w:rsidRPr="00F4611F">
        <w:rPr>
          <w:rFonts w:ascii="仿宋_GB2312" w:hint="eastAsia"/>
          <w:bCs/>
          <w:kern w:val="0"/>
          <w:sz w:val="30"/>
          <w:szCs w:val="30"/>
        </w:rPr>
        <w:t>省、市经济综合管理部门根据本地区实际，负责编制省、市级重点新产品开发计划，并组织实施。</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企业应当依据国内外市场需求以及企业经营发展状况，进行新产品开发。</w:t>
      </w:r>
    </w:p>
    <w:p w:rsidR="00BA28B5" w:rsidRDefault="007C40CE" w:rsidP="00BA28B5">
      <w:pPr>
        <w:widowControl/>
        <w:adjustRightInd w:val="0"/>
        <w:snapToGrid w:val="0"/>
        <w:spacing w:line="360" w:lineRule="auto"/>
        <w:ind w:firstLineChars="200" w:firstLine="600"/>
        <w:rPr>
          <w:rFonts w:ascii="仿宋_GB2312" w:hint="eastAsia"/>
          <w:bCs/>
          <w:kern w:val="0"/>
          <w:sz w:val="30"/>
          <w:szCs w:val="30"/>
        </w:rPr>
      </w:pPr>
      <w:r w:rsidRPr="00F4611F">
        <w:rPr>
          <w:rFonts w:ascii="仿宋_GB2312" w:hint="eastAsia"/>
          <w:bCs/>
          <w:kern w:val="0"/>
          <w:sz w:val="30"/>
          <w:szCs w:val="30"/>
        </w:rPr>
        <w:t>第七条</w:t>
      </w:r>
      <w:r w:rsidR="0001621C">
        <w:rPr>
          <w:rFonts w:ascii="仿宋_GB2312" w:hint="eastAsia"/>
          <w:bCs/>
          <w:kern w:val="0"/>
          <w:sz w:val="30"/>
          <w:szCs w:val="30"/>
        </w:rPr>
        <w:t xml:space="preserve">　</w:t>
      </w:r>
      <w:r w:rsidRPr="00F4611F">
        <w:rPr>
          <w:rFonts w:ascii="仿宋_GB2312" w:hint="eastAsia"/>
          <w:bCs/>
          <w:kern w:val="0"/>
          <w:sz w:val="30"/>
          <w:szCs w:val="30"/>
        </w:rPr>
        <w:t>凡符合下列条件之一的新产品，应当优先纳入省、市级新产品开发计划：</w:t>
      </w:r>
    </w:p>
    <w:p w:rsidR="00BA28B5" w:rsidRDefault="00BA28B5" w:rsidP="00BA28B5">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（一）</w:t>
      </w:r>
      <w:r w:rsidR="007C40CE" w:rsidRPr="00F4611F">
        <w:rPr>
          <w:rFonts w:ascii="仿宋_GB2312" w:hint="eastAsia"/>
          <w:bCs/>
          <w:kern w:val="0"/>
          <w:sz w:val="30"/>
          <w:szCs w:val="30"/>
        </w:rPr>
        <w:t>可节约能源和原材料、防治环境污染的。</w:t>
      </w:r>
    </w:p>
    <w:p w:rsidR="00BA28B5" w:rsidRDefault="00BA28B5" w:rsidP="00BA28B5">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（二）</w:t>
      </w:r>
      <w:r w:rsidR="007C40CE" w:rsidRPr="00F4611F">
        <w:rPr>
          <w:rFonts w:ascii="仿宋_GB2312" w:hint="eastAsia"/>
          <w:bCs/>
          <w:kern w:val="0"/>
          <w:sz w:val="30"/>
          <w:szCs w:val="30"/>
        </w:rPr>
        <w:t>符合国内外市场急需、应用量大的。</w:t>
      </w:r>
    </w:p>
    <w:p w:rsidR="00BA28B5" w:rsidRDefault="00BA28B5" w:rsidP="00BA28B5">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（三）</w:t>
      </w:r>
      <w:r w:rsidR="007C40CE" w:rsidRPr="00F4611F">
        <w:rPr>
          <w:rFonts w:ascii="仿宋_GB2312" w:hint="eastAsia"/>
          <w:bCs/>
          <w:kern w:val="0"/>
          <w:sz w:val="30"/>
          <w:szCs w:val="30"/>
        </w:rPr>
        <w:t>有利于促进高新技术研究成果产业化的。</w:t>
      </w:r>
    </w:p>
    <w:p w:rsidR="007C40CE" w:rsidRPr="00F4611F" w:rsidRDefault="00BA28B5" w:rsidP="00BA28B5">
      <w:pPr>
        <w:widowControl/>
        <w:adjustRightInd w:val="0"/>
        <w:snapToGrid w:val="0"/>
        <w:spacing w:line="360" w:lineRule="auto"/>
        <w:ind w:firstLineChars="200" w:firstLine="600"/>
        <w:rPr>
          <w:rFonts w:ascii="仿宋_GB2312" w:hAnsi="ˎ̥" w:cs="宋体" w:hint="eastAsia"/>
          <w:bCs/>
          <w:kern w:val="0"/>
          <w:sz w:val="30"/>
          <w:szCs w:val="30"/>
        </w:rPr>
      </w:pPr>
      <w:r>
        <w:rPr>
          <w:rFonts w:ascii="仿宋_GB2312" w:hint="eastAsia"/>
          <w:bCs/>
          <w:kern w:val="0"/>
          <w:sz w:val="30"/>
          <w:szCs w:val="30"/>
        </w:rPr>
        <w:t>（四）</w:t>
      </w:r>
      <w:r w:rsidR="007C40CE" w:rsidRPr="00F4611F">
        <w:rPr>
          <w:rFonts w:ascii="仿宋_GB2312" w:hint="eastAsia"/>
          <w:bCs/>
          <w:kern w:val="0"/>
          <w:sz w:val="30"/>
          <w:szCs w:val="30"/>
        </w:rPr>
        <w:t>符合省、市经济综合管理部门规定的其他条件的。</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第八条</w:t>
      </w:r>
      <w:r w:rsidR="0001621C">
        <w:rPr>
          <w:rFonts w:ascii="仿宋_GB2312" w:hint="eastAsia"/>
          <w:bCs/>
          <w:kern w:val="0"/>
          <w:sz w:val="30"/>
          <w:szCs w:val="30"/>
        </w:rPr>
        <w:t xml:space="preserve">　</w:t>
      </w:r>
      <w:r w:rsidRPr="00F4611F">
        <w:rPr>
          <w:rFonts w:ascii="仿宋_GB2312" w:hint="eastAsia"/>
          <w:bCs/>
          <w:kern w:val="0"/>
          <w:sz w:val="30"/>
          <w:szCs w:val="30"/>
        </w:rPr>
        <w:t>申请列入省重点新产品开发计划的项目，应当提交可行性研究报告，并经所在市经济综合管理部门同意。</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第九条</w:t>
      </w:r>
      <w:r w:rsidR="0001621C">
        <w:rPr>
          <w:rFonts w:ascii="仿宋_GB2312" w:hint="eastAsia"/>
          <w:bCs/>
          <w:kern w:val="0"/>
          <w:sz w:val="30"/>
          <w:szCs w:val="30"/>
        </w:rPr>
        <w:t xml:space="preserve">　</w:t>
      </w:r>
      <w:r w:rsidRPr="00F4611F">
        <w:rPr>
          <w:rFonts w:ascii="仿宋_GB2312" w:hint="eastAsia"/>
          <w:bCs/>
          <w:kern w:val="0"/>
          <w:sz w:val="30"/>
          <w:szCs w:val="30"/>
        </w:rPr>
        <w:t>大中型企业应当建立和完善企业技术中心；有条件的中小企业，应当建立企业技术开发机构。</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第十条</w:t>
      </w:r>
      <w:r w:rsidR="0001621C">
        <w:rPr>
          <w:rFonts w:ascii="仿宋_GB2312" w:hint="eastAsia"/>
          <w:bCs/>
          <w:kern w:val="0"/>
          <w:sz w:val="30"/>
          <w:szCs w:val="30"/>
        </w:rPr>
        <w:t xml:space="preserve">　</w:t>
      </w:r>
      <w:r w:rsidRPr="00F4611F">
        <w:rPr>
          <w:rFonts w:ascii="仿宋_GB2312" w:hint="eastAsia"/>
          <w:bCs/>
          <w:kern w:val="0"/>
          <w:sz w:val="30"/>
          <w:szCs w:val="30"/>
        </w:rPr>
        <w:t>企业应当建立引进专业技术人才的机制，吸引高科技人才，提高新产品开发能力。</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第十一条</w:t>
      </w:r>
      <w:r w:rsidR="0001621C">
        <w:rPr>
          <w:rFonts w:ascii="仿宋_GB2312" w:hint="eastAsia"/>
          <w:bCs/>
          <w:kern w:val="0"/>
          <w:sz w:val="30"/>
          <w:szCs w:val="30"/>
        </w:rPr>
        <w:t xml:space="preserve">　</w:t>
      </w:r>
      <w:r w:rsidRPr="00F4611F">
        <w:rPr>
          <w:rFonts w:ascii="仿宋_GB2312" w:hint="eastAsia"/>
          <w:bCs/>
          <w:kern w:val="0"/>
          <w:sz w:val="30"/>
          <w:szCs w:val="30"/>
        </w:rPr>
        <w:t>新产品开发应当采取企业自主研究开发和与科研院所、大专院校联合开发的方式，引进和采用国外先进技术，加速技术的转化。</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lastRenderedPageBreak/>
        <w:t>第十二条</w:t>
      </w:r>
      <w:r w:rsidR="0001621C">
        <w:rPr>
          <w:rFonts w:ascii="仿宋_GB2312" w:hint="eastAsia"/>
          <w:bCs/>
          <w:kern w:val="0"/>
          <w:sz w:val="30"/>
          <w:szCs w:val="30"/>
        </w:rPr>
        <w:t xml:space="preserve">　</w:t>
      </w:r>
      <w:r w:rsidRPr="00F4611F">
        <w:rPr>
          <w:rFonts w:ascii="仿宋_GB2312" w:hint="eastAsia"/>
          <w:bCs/>
          <w:kern w:val="0"/>
          <w:sz w:val="30"/>
          <w:szCs w:val="30"/>
        </w:rPr>
        <w:t>企业应当从产品销售收入中按一定比例提取新产品开发资金。</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政府鼓励企业增加新产品开发资金占销售收入的比重。实际发生的新产品开发资金可在管理费中据实列支。</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第十三条</w:t>
      </w:r>
      <w:r w:rsidR="0001621C">
        <w:rPr>
          <w:rFonts w:ascii="仿宋_GB2312" w:hint="eastAsia"/>
          <w:bCs/>
          <w:kern w:val="0"/>
          <w:sz w:val="30"/>
          <w:szCs w:val="30"/>
        </w:rPr>
        <w:t xml:space="preserve">　</w:t>
      </w:r>
      <w:r w:rsidRPr="00F4611F">
        <w:rPr>
          <w:rFonts w:ascii="仿宋_GB2312" w:hint="eastAsia"/>
          <w:bCs/>
          <w:kern w:val="0"/>
          <w:sz w:val="30"/>
          <w:szCs w:val="30"/>
        </w:rPr>
        <w:t>凡列入省、市重点开发计划的新产品，在新产品试制完成后，由经济综合管理部门组织专家对新产品的技术性能进行鉴定。</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企业自行开发的重大新产品，企业要求组织鉴定的，可按照本办法规定进行鉴定。</w:t>
      </w:r>
    </w:p>
    <w:p w:rsidR="004B7C5D" w:rsidRDefault="007C40CE" w:rsidP="004B7C5D">
      <w:pPr>
        <w:widowControl/>
        <w:adjustRightInd w:val="0"/>
        <w:snapToGrid w:val="0"/>
        <w:spacing w:line="360" w:lineRule="auto"/>
        <w:ind w:firstLineChars="200" w:firstLine="600"/>
        <w:rPr>
          <w:rFonts w:ascii="仿宋_GB2312" w:hint="eastAsia"/>
          <w:bCs/>
          <w:kern w:val="0"/>
          <w:sz w:val="30"/>
          <w:szCs w:val="30"/>
        </w:rPr>
      </w:pPr>
      <w:r w:rsidRPr="00F4611F">
        <w:rPr>
          <w:rFonts w:ascii="仿宋_GB2312" w:hint="eastAsia"/>
          <w:bCs/>
          <w:kern w:val="0"/>
          <w:sz w:val="30"/>
          <w:szCs w:val="30"/>
        </w:rPr>
        <w:t>第十四条</w:t>
      </w:r>
      <w:r w:rsidR="004B7C5D">
        <w:rPr>
          <w:rFonts w:ascii="仿宋_GB2312" w:hint="eastAsia"/>
          <w:bCs/>
          <w:kern w:val="0"/>
          <w:sz w:val="30"/>
          <w:szCs w:val="30"/>
        </w:rPr>
        <w:t xml:space="preserve">　</w:t>
      </w:r>
      <w:r w:rsidRPr="00F4611F">
        <w:rPr>
          <w:rFonts w:ascii="仿宋_GB2312" w:hint="eastAsia"/>
          <w:bCs/>
          <w:kern w:val="0"/>
          <w:sz w:val="30"/>
          <w:szCs w:val="30"/>
        </w:rPr>
        <w:t>申请鉴定新产品应当具备下列条件：</w:t>
      </w:r>
    </w:p>
    <w:p w:rsidR="004B7C5D" w:rsidRDefault="004B7C5D" w:rsidP="004B7C5D">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（一）</w:t>
      </w:r>
      <w:r w:rsidR="007C40CE" w:rsidRPr="00F4611F">
        <w:rPr>
          <w:rFonts w:ascii="仿宋_GB2312" w:hint="eastAsia"/>
          <w:bCs/>
          <w:kern w:val="0"/>
          <w:sz w:val="30"/>
          <w:szCs w:val="30"/>
        </w:rPr>
        <w:t>产品设计新颖、结构合理、性能先进，具备新功能，有应用、推广价值。</w:t>
      </w:r>
    </w:p>
    <w:p w:rsidR="004B7C5D" w:rsidRDefault="004B7C5D" w:rsidP="004B7C5D">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（二）</w:t>
      </w:r>
      <w:r w:rsidR="007C40CE" w:rsidRPr="00F4611F">
        <w:rPr>
          <w:rFonts w:ascii="仿宋_GB2312" w:hint="eastAsia"/>
          <w:bCs/>
          <w:kern w:val="0"/>
          <w:sz w:val="30"/>
          <w:szCs w:val="30"/>
        </w:rPr>
        <w:t>具备必需的标准、工艺规程、安全规程、操作规程及检测手段；</w:t>
      </w:r>
    </w:p>
    <w:p w:rsidR="004B7C5D" w:rsidRDefault="004B7C5D" w:rsidP="004B7C5D">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（三）</w:t>
      </w:r>
      <w:r w:rsidR="007C40CE" w:rsidRPr="00F4611F">
        <w:rPr>
          <w:rFonts w:ascii="仿宋_GB2312" w:hint="eastAsia"/>
          <w:bCs/>
          <w:kern w:val="0"/>
          <w:sz w:val="30"/>
          <w:szCs w:val="30"/>
        </w:rPr>
        <w:t>达到设计要求，符合国家标准、行业标准或者用户要求的技术经济指标；</w:t>
      </w:r>
    </w:p>
    <w:p w:rsidR="004B7C5D" w:rsidRDefault="004B7C5D" w:rsidP="004B7C5D">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（四）</w:t>
      </w:r>
      <w:r w:rsidR="007C40CE" w:rsidRPr="00F4611F">
        <w:rPr>
          <w:rFonts w:ascii="仿宋_GB2312" w:hint="eastAsia"/>
          <w:bCs/>
          <w:kern w:val="0"/>
          <w:sz w:val="30"/>
          <w:szCs w:val="30"/>
        </w:rPr>
        <w:t>技术资料齐全，数据真实准确；</w:t>
      </w:r>
    </w:p>
    <w:p w:rsidR="004B7C5D" w:rsidRDefault="004B7C5D" w:rsidP="004B7C5D">
      <w:pPr>
        <w:widowControl/>
        <w:adjustRightInd w:val="0"/>
        <w:snapToGrid w:val="0"/>
        <w:spacing w:line="360" w:lineRule="auto"/>
        <w:ind w:firstLineChars="200" w:firstLine="600"/>
        <w:rPr>
          <w:rFonts w:ascii="仿宋_GB2312" w:hint="eastAsia"/>
          <w:bCs/>
          <w:kern w:val="0"/>
          <w:sz w:val="30"/>
          <w:szCs w:val="30"/>
        </w:rPr>
      </w:pPr>
      <w:r>
        <w:rPr>
          <w:rFonts w:ascii="仿宋_GB2312" w:hint="eastAsia"/>
          <w:bCs/>
          <w:kern w:val="0"/>
          <w:sz w:val="30"/>
          <w:szCs w:val="30"/>
        </w:rPr>
        <w:t>（五）</w:t>
      </w:r>
      <w:r w:rsidR="007C40CE" w:rsidRPr="00F4611F">
        <w:rPr>
          <w:rFonts w:ascii="仿宋_GB2312" w:hint="eastAsia"/>
          <w:bCs/>
          <w:kern w:val="0"/>
          <w:sz w:val="30"/>
          <w:szCs w:val="30"/>
        </w:rPr>
        <w:t>符合环境保护、安全、卫生等有关规定；</w:t>
      </w:r>
    </w:p>
    <w:p w:rsidR="007C40CE" w:rsidRPr="00F4611F" w:rsidRDefault="004B7C5D" w:rsidP="004B7C5D">
      <w:pPr>
        <w:widowControl/>
        <w:adjustRightInd w:val="0"/>
        <w:snapToGrid w:val="0"/>
        <w:spacing w:line="360" w:lineRule="auto"/>
        <w:ind w:firstLineChars="200" w:firstLine="600"/>
        <w:rPr>
          <w:rFonts w:ascii="仿宋_GB2312" w:hAnsi="ˎ̥" w:cs="宋体" w:hint="eastAsia"/>
          <w:bCs/>
          <w:kern w:val="0"/>
          <w:sz w:val="30"/>
          <w:szCs w:val="30"/>
        </w:rPr>
      </w:pPr>
      <w:r>
        <w:rPr>
          <w:rFonts w:ascii="仿宋_GB2312" w:hint="eastAsia"/>
          <w:bCs/>
          <w:kern w:val="0"/>
          <w:sz w:val="30"/>
          <w:szCs w:val="30"/>
        </w:rPr>
        <w:t>（六）</w:t>
      </w:r>
      <w:r w:rsidR="007C40CE" w:rsidRPr="00F4611F">
        <w:rPr>
          <w:rFonts w:ascii="仿宋_GB2312" w:hint="eastAsia"/>
          <w:bCs/>
          <w:kern w:val="0"/>
          <w:sz w:val="30"/>
          <w:szCs w:val="30"/>
        </w:rPr>
        <w:t>符合规定的鉴定申报程序。</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第十五条</w:t>
      </w:r>
      <w:r w:rsidR="004B7C5D">
        <w:rPr>
          <w:rFonts w:ascii="仿宋_GB2312" w:hint="eastAsia"/>
          <w:bCs/>
          <w:kern w:val="0"/>
          <w:sz w:val="30"/>
          <w:szCs w:val="30"/>
        </w:rPr>
        <w:t xml:space="preserve">　</w:t>
      </w:r>
      <w:r w:rsidRPr="00F4611F">
        <w:rPr>
          <w:rFonts w:ascii="仿宋_GB2312" w:hint="eastAsia"/>
          <w:bCs/>
          <w:kern w:val="0"/>
          <w:sz w:val="30"/>
          <w:szCs w:val="30"/>
        </w:rPr>
        <w:t>新产品开发单位申请鉴定，应当向经济综合管理部门提出书面申请。经济综合管理部门在收到申请之日起10日内，应当做出是否受理的答复。</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第十六条</w:t>
      </w:r>
      <w:r w:rsidR="004B7C5D">
        <w:rPr>
          <w:rFonts w:ascii="仿宋_GB2312" w:hint="eastAsia"/>
          <w:bCs/>
          <w:kern w:val="0"/>
          <w:sz w:val="30"/>
          <w:szCs w:val="30"/>
        </w:rPr>
        <w:t xml:space="preserve">　</w:t>
      </w:r>
      <w:r w:rsidRPr="00F4611F">
        <w:rPr>
          <w:rFonts w:ascii="仿宋_GB2312" w:hint="eastAsia"/>
          <w:bCs/>
          <w:kern w:val="0"/>
          <w:sz w:val="30"/>
          <w:szCs w:val="30"/>
        </w:rPr>
        <w:t>经济综合管理部门受理申请后，可以根据新产品所处的阶段、所属行业类别以及生产或者推广应用的要求，选择</w:t>
      </w:r>
      <w:r w:rsidRPr="00F4611F">
        <w:rPr>
          <w:rFonts w:ascii="仿宋_GB2312" w:hint="eastAsia"/>
          <w:bCs/>
          <w:kern w:val="0"/>
          <w:sz w:val="30"/>
          <w:szCs w:val="30"/>
        </w:rPr>
        <w:lastRenderedPageBreak/>
        <w:t>检测鉴定、会议鉴定、合同鉴定中的一种方式进行鉴定。具体鉴定方法按照国家规定执行。</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第十七条</w:t>
      </w:r>
      <w:r w:rsidR="004B7C5D">
        <w:rPr>
          <w:rFonts w:ascii="仿宋_GB2312" w:hint="eastAsia"/>
          <w:bCs/>
          <w:kern w:val="0"/>
          <w:sz w:val="30"/>
          <w:szCs w:val="30"/>
        </w:rPr>
        <w:t xml:space="preserve">　</w:t>
      </w:r>
      <w:r w:rsidRPr="00F4611F">
        <w:rPr>
          <w:rFonts w:ascii="仿宋_GB2312" w:hint="eastAsia"/>
          <w:bCs/>
          <w:kern w:val="0"/>
          <w:sz w:val="30"/>
          <w:szCs w:val="30"/>
        </w:rPr>
        <w:t>新产品成果按照科技成果的有关规定进行管理。</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第十八条</w:t>
      </w:r>
      <w:r w:rsidR="004B7C5D">
        <w:rPr>
          <w:rFonts w:ascii="仿宋_GB2312" w:hint="eastAsia"/>
          <w:bCs/>
          <w:kern w:val="0"/>
          <w:sz w:val="30"/>
          <w:szCs w:val="30"/>
        </w:rPr>
        <w:t xml:space="preserve">　</w:t>
      </w:r>
      <w:r w:rsidRPr="00F4611F">
        <w:rPr>
          <w:rFonts w:ascii="仿宋_GB2312" w:hint="eastAsia"/>
          <w:bCs/>
          <w:kern w:val="0"/>
          <w:sz w:val="30"/>
          <w:szCs w:val="30"/>
        </w:rPr>
        <w:t>符合本办法第三条规定并已投产销售（包括小批量试产、试销）的新产品，应纳入省统计指标体系，由省、市经济综合管理部门会同同级统计部门对国家级、省级、市级新产品按照年度分别统计。</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第十九条</w:t>
      </w:r>
      <w:r w:rsidR="00095369">
        <w:rPr>
          <w:rFonts w:ascii="仿宋_GB2312" w:hint="eastAsia"/>
          <w:bCs/>
          <w:kern w:val="0"/>
          <w:sz w:val="30"/>
          <w:szCs w:val="30"/>
        </w:rPr>
        <w:t xml:space="preserve">　</w:t>
      </w:r>
      <w:r w:rsidRPr="00F4611F">
        <w:rPr>
          <w:rFonts w:ascii="仿宋_GB2312" w:hint="eastAsia"/>
          <w:bCs/>
          <w:kern w:val="0"/>
          <w:sz w:val="30"/>
          <w:szCs w:val="30"/>
        </w:rPr>
        <w:t>省设立优秀新产品奖，每两年评比一次。对评选出的优秀新产品和在新产品开发工作中做出显著成绩的人员给予奖励。奖励办法按照省政府有关规定执行。</w:t>
      </w:r>
    </w:p>
    <w:p w:rsidR="007C40CE" w:rsidRPr="00F4611F" w:rsidRDefault="007C40CE" w:rsidP="00F4611F">
      <w:pPr>
        <w:widowControl/>
        <w:adjustRightInd w:val="0"/>
        <w:snapToGrid w:val="0"/>
        <w:spacing w:line="360" w:lineRule="auto"/>
        <w:ind w:firstLineChars="200" w:firstLine="600"/>
        <w:rPr>
          <w:rFonts w:ascii="仿宋_GB2312" w:hAnsi="ˎ̥" w:cs="宋体" w:hint="eastAsia"/>
          <w:bCs/>
          <w:kern w:val="0"/>
          <w:sz w:val="30"/>
          <w:szCs w:val="30"/>
        </w:rPr>
      </w:pPr>
      <w:r w:rsidRPr="00F4611F">
        <w:rPr>
          <w:rFonts w:ascii="仿宋_GB2312" w:hint="eastAsia"/>
          <w:bCs/>
          <w:kern w:val="0"/>
          <w:sz w:val="30"/>
          <w:szCs w:val="30"/>
        </w:rPr>
        <w:t>第二十条</w:t>
      </w:r>
      <w:r w:rsidR="00095369">
        <w:rPr>
          <w:rFonts w:ascii="仿宋_GB2312" w:hint="eastAsia"/>
          <w:bCs/>
          <w:kern w:val="0"/>
          <w:sz w:val="30"/>
          <w:szCs w:val="30"/>
        </w:rPr>
        <w:t xml:space="preserve">　</w:t>
      </w:r>
      <w:r w:rsidRPr="00F4611F">
        <w:rPr>
          <w:rFonts w:ascii="仿宋_GB2312" w:hint="eastAsia"/>
          <w:bCs/>
          <w:kern w:val="0"/>
          <w:sz w:val="30"/>
          <w:szCs w:val="30"/>
        </w:rPr>
        <w:t>对在新产品鉴定工作中滥用职权、徇私舞弊、弄虚作假的，由其所在单位或者上级主管部门给予行政处分；构成犯罪的，依法追究刑事责任。</w:t>
      </w:r>
    </w:p>
    <w:p w:rsidR="00E130D4" w:rsidRPr="00F4611F" w:rsidRDefault="007C40CE" w:rsidP="00095369">
      <w:pPr>
        <w:widowControl/>
        <w:adjustRightInd w:val="0"/>
        <w:snapToGrid w:val="0"/>
        <w:spacing w:line="360" w:lineRule="auto"/>
        <w:ind w:firstLineChars="200" w:firstLine="600"/>
        <w:rPr>
          <w:rFonts w:ascii="仿宋_GB2312" w:hint="eastAsia"/>
          <w:sz w:val="30"/>
          <w:szCs w:val="30"/>
        </w:rPr>
      </w:pPr>
      <w:r w:rsidRPr="00F4611F">
        <w:rPr>
          <w:rFonts w:ascii="仿宋_GB2312" w:hint="eastAsia"/>
          <w:bCs/>
          <w:kern w:val="0"/>
          <w:sz w:val="30"/>
          <w:szCs w:val="30"/>
        </w:rPr>
        <w:t>第二十一条</w:t>
      </w:r>
      <w:r w:rsidR="00095369">
        <w:rPr>
          <w:rFonts w:ascii="仿宋_GB2312" w:hint="eastAsia"/>
          <w:bCs/>
          <w:kern w:val="0"/>
          <w:sz w:val="30"/>
          <w:szCs w:val="30"/>
        </w:rPr>
        <w:t xml:space="preserve">　</w:t>
      </w:r>
      <w:r w:rsidRPr="00F4611F">
        <w:rPr>
          <w:rFonts w:ascii="仿宋_GB2312" w:hint="eastAsia"/>
          <w:bCs/>
          <w:kern w:val="0"/>
          <w:sz w:val="30"/>
          <w:szCs w:val="30"/>
        </w:rPr>
        <w:t>本办法自</w:t>
      </w:r>
      <w:smartTag w:uri="urn:schemas-microsoft-com:office:smarttags" w:element="chsdate">
        <w:smartTagPr>
          <w:attr w:name="Year" w:val="2002"/>
          <w:attr w:name="Month" w:val="5"/>
          <w:attr w:name="Day" w:val="1"/>
          <w:attr w:name="IsLunarDate" w:val="False"/>
          <w:attr w:name="IsROCDate" w:val="False"/>
        </w:smartTagPr>
        <w:r w:rsidRPr="00F4611F">
          <w:rPr>
            <w:rFonts w:ascii="仿宋_GB2312" w:hint="eastAsia"/>
            <w:bCs/>
            <w:kern w:val="0"/>
            <w:sz w:val="30"/>
            <w:szCs w:val="30"/>
          </w:rPr>
          <w:t>2002年5月1日起</w:t>
        </w:r>
      </w:smartTag>
      <w:r w:rsidRPr="00F4611F">
        <w:rPr>
          <w:rFonts w:ascii="仿宋_GB2312" w:hint="eastAsia"/>
          <w:bCs/>
          <w:kern w:val="0"/>
          <w:sz w:val="30"/>
          <w:szCs w:val="30"/>
        </w:rPr>
        <w:t>施行。</w:t>
      </w:r>
      <w:smartTag w:uri="urn:schemas-microsoft-com:office:smarttags" w:element="chsdate">
        <w:smartTagPr>
          <w:attr w:name="Year" w:val="1988"/>
          <w:attr w:name="Month" w:val="3"/>
          <w:attr w:name="Day" w:val="8"/>
          <w:attr w:name="IsLunarDate" w:val="False"/>
          <w:attr w:name="IsROCDate" w:val="False"/>
        </w:smartTagPr>
        <w:r w:rsidRPr="00F4611F">
          <w:rPr>
            <w:rFonts w:ascii="仿宋_GB2312" w:hint="eastAsia"/>
            <w:bCs/>
            <w:kern w:val="0"/>
            <w:sz w:val="30"/>
            <w:szCs w:val="30"/>
          </w:rPr>
          <w:t>1988年3月8日</w:t>
        </w:r>
      </w:smartTag>
      <w:r w:rsidRPr="00F4611F">
        <w:rPr>
          <w:rFonts w:ascii="仿宋_GB2312" w:hint="eastAsia"/>
          <w:bCs/>
          <w:kern w:val="0"/>
          <w:sz w:val="30"/>
          <w:szCs w:val="30"/>
        </w:rPr>
        <w:t>省人民政府发布的《辽宁省新产品开发管理办法》同时废止。</w:t>
      </w:r>
    </w:p>
    <w:sectPr w:rsidR="00E130D4" w:rsidRPr="00F4611F" w:rsidSect="00E130D4">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92" w:rsidRDefault="003C1192" w:rsidP="003B48BB">
      <w:r>
        <w:separator/>
      </w:r>
    </w:p>
  </w:endnote>
  <w:endnote w:type="continuationSeparator" w:id="0">
    <w:p w:rsidR="003C1192" w:rsidRDefault="003C1192" w:rsidP="003B48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92" w:rsidRDefault="003C1192" w:rsidP="003B48BB">
      <w:r>
        <w:separator/>
      </w:r>
    </w:p>
  </w:footnote>
  <w:footnote w:type="continuationSeparator" w:id="0">
    <w:p w:rsidR="003C1192" w:rsidRDefault="003C1192" w:rsidP="003B4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15B8C"/>
    <w:multiLevelType w:val="multilevel"/>
    <w:tmpl w:val="AAF6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0B03D9"/>
    <w:multiLevelType w:val="multilevel"/>
    <w:tmpl w:val="A08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0CE"/>
    <w:rsid w:val="0001621C"/>
    <w:rsid w:val="000314CD"/>
    <w:rsid w:val="00095369"/>
    <w:rsid w:val="003B48BB"/>
    <w:rsid w:val="003C1192"/>
    <w:rsid w:val="004150DA"/>
    <w:rsid w:val="004B7C5D"/>
    <w:rsid w:val="00612EE8"/>
    <w:rsid w:val="007C40CE"/>
    <w:rsid w:val="008F1E9F"/>
    <w:rsid w:val="00BA28B5"/>
    <w:rsid w:val="00E130D4"/>
    <w:rsid w:val="00F46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paragraph" w:styleId="5">
    <w:name w:val="heading 5"/>
    <w:basedOn w:val="a"/>
    <w:qFormat/>
    <w:rsid w:val="007C40C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C40C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rsid w:val="007C40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B4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B48BB"/>
    <w:rPr>
      <w:rFonts w:eastAsia="仿宋_GB2312"/>
      <w:kern w:val="2"/>
      <w:sz w:val="18"/>
      <w:szCs w:val="18"/>
    </w:rPr>
  </w:style>
  <w:style w:type="paragraph" w:styleId="a6">
    <w:name w:val="footer"/>
    <w:basedOn w:val="a"/>
    <w:link w:val="Char0"/>
    <w:rsid w:val="003B48BB"/>
    <w:pPr>
      <w:tabs>
        <w:tab w:val="center" w:pos="4153"/>
        <w:tab w:val="right" w:pos="8306"/>
      </w:tabs>
      <w:snapToGrid w:val="0"/>
      <w:jc w:val="left"/>
    </w:pPr>
    <w:rPr>
      <w:sz w:val="18"/>
      <w:szCs w:val="18"/>
    </w:rPr>
  </w:style>
  <w:style w:type="character" w:customStyle="1" w:styleId="Char0">
    <w:name w:val="页脚 Char"/>
    <w:basedOn w:val="a0"/>
    <w:link w:val="a6"/>
    <w:rsid w:val="003B48B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cp:lastModifiedBy>张强</cp:lastModifiedBy>
  <cp:revision>2</cp:revision>
  <dcterms:created xsi:type="dcterms:W3CDTF">2018-11-27T01:21:00Z</dcterms:created>
  <dcterms:modified xsi:type="dcterms:W3CDTF">2018-11-27T01:21:00Z</dcterms:modified>
</cp:coreProperties>
</file>