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2" w:afterLines="10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bookmarkStart w:id="1" w:name="_GoBack"/>
      <w:bookmarkEnd w:id="1"/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附件5</w:t>
      </w:r>
    </w:p>
    <w:p>
      <w:pPr>
        <w:spacing w:after="312" w:afterLines="100"/>
        <w:jc w:val="center"/>
        <w:rPr>
          <w:rFonts w:hint="default" w:ascii="Times New Roman" w:hAnsi="Times New Roman" w:eastAsia="黑体" w:cs="Times New Roman"/>
          <w:sz w:val="36"/>
          <w:szCs w:val="36"/>
          <w:highlight w:val="none"/>
        </w:rPr>
      </w:pPr>
    </w:p>
    <w:p>
      <w:pPr>
        <w:spacing w:after="312" w:afterLines="100"/>
        <w:jc w:val="center"/>
        <w:rPr>
          <w:rFonts w:hint="default" w:ascii="Times New Roman" w:hAnsi="Times New Roman" w:eastAsia="黑体" w:cs="Times New Roman"/>
          <w:sz w:val="36"/>
          <w:szCs w:val="36"/>
          <w:highlight w:val="none"/>
        </w:rPr>
      </w:pPr>
    </w:p>
    <w:p>
      <w:pPr>
        <w:widowControl w:val="0"/>
        <w:spacing w:line="588" w:lineRule="exact"/>
        <w:jc w:val="center"/>
        <w:rPr>
          <w:rFonts w:hint="default" w:ascii="Times New Roman" w:hAnsi="Times New Roman" w:eastAsia="方正小标宋_GBK" w:cs="Times New Roman"/>
          <w:sz w:val="40"/>
          <w:szCs w:val="40"/>
          <w:highlight w:val="none"/>
        </w:rPr>
      </w:pPr>
      <w:bookmarkStart w:id="0" w:name="OLE_LINK16"/>
      <w:r>
        <w:rPr>
          <w:rFonts w:hint="default" w:ascii="Times New Roman" w:hAnsi="Times New Roman" w:eastAsia="方正小标宋_GBK" w:cs="Times New Roman"/>
          <w:sz w:val="40"/>
          <w:szCs w:val="40"/>
          <w:highlight w:val="none"/>
        </w:rPr>
        <w:t>XX市</w:t>
      </w:r>
      <w:bookmarkEnd w:id="0"/>
      <w:r>
        <w:rPr>
          <w:rFonts w:hint="default" w:ascii="Times New Roman" w:hAnsi="Times New Roman" w:eastAsia="方正小标宋_GBK" w:cs="Times New Roman"/>
          <w:sz w:val="40"/>
          <w:szCs w:val="40"/>
          <w:highlight w:val="none"/>
        </w:rPr>
        <w:t>人工智能</w:t>
      </w:r>
      <w:r>
        <w:rPr>
          <w:rFonts w:hint="eastAsia" w:ascii="Times New Roman" w:hAnsi="Times New Roman" w:eastAsia="方正小标宋_GBK" w:cs="Times New Roman"/>
          <w:sz w:val="40"/>
          <w:szCs w:val="40"/>
          <w:highlight w:val="none"/>
          <w:lang w:val="en-US" w:eastAsia="zh-CN"/>
        </w:rPr>
        <w:t>应用</w:t>
      </w:r>
      <w:r>
        <w:rPr>
          <w:rFonts w:hint="default" w:ascii="Times New Roman" w:hAnsi="Times New Roman" w:eastAsia="方正小标宋_GBK" w:cs="Times New Roman"/>
          <w:sz w:val="40"/>
          <w:szCs w:val="40"/>
          <w:highlight w:val="none"/>
        </w:rPr>
        <w:t>服务商</w:t>
      </w:r>
    </w:p>
    <w:p>
      <w:pPr>
        <w:widowControl w:val="0"/>
        <w:spacing w:line="588" w:lineRule="exact"/>
        <w:jc w:val="center"/>
        <w:rPr>
          <w:rFonts w:hint="default" w:ascii="Times New Roman" w:hAnsi="Times New Roman" w:eastAsia="方正小标宋_GBK" w:cs="Times New Roman"/>
          <w:sz w:val="40"/>
          <w:szCs w:val="40"/>
          <w:highlight w:val="none"/>
        </w:rPr>
      </w:pPr>
      <w:r>
        <w:rPr>
          <w:rFonts w:hint="default" w:ascii="Times New Roman" w:hAnsi="Times New Roman" w:eastAsia="方正小标宋_GBK" w:cs="Times New Roman"/>
          <w:sz w:val="40"/>
          <w:szCs w:val="40"/>
          <w:highlight w:val="none"/>
        </w:rPr>
        <w:t>培育</w:t>
      </w:r>
      <w:r>
        <w:rPr>
          <w:rFonts w:hint="eastAsia" w:ascii="Times New Roman" w:hAnsi="Times New Roman" w:eastAsia="方正小标宋_GBK" w:cs="Times New Roman"/>
          <w:sz w:val="40"/>
          <w:szCs w:val="40"/>
          <w:highlight w:val="none"/>
          <w:lang w:val="en-US" w:eastAsia="zh-CN"/>
        </w:rPr>
        <w:t>工作</w:t>
      </w:r>
      <w:r>
        <w:rPr>
          <w:rFonts w:hint="default" w:ascii="Times New Roman" w:hAnsi="Times New Roman" w:eastAsia="方正小标宋_GBK" w:cs="Times New Roman"/>
          <w:sz w:val="40"/>
          <w:szCs w:val="40"/>
          <w:highlight w:val="none"/>
        </w:rPr>
        <w:t>总结报告</w:t>
      </w:r>
    </w:p>
    <w:p>
      <w:pPr>
        <w:spacing w:line="588" w:lineRule="exact"/>
        <w:ind w:left="0" w:leftChars="0" w:right="0" w:rightChars="0" w:firstLine="0" w:firstLineChars="0"/>
        <w:jc w:val="center"/>
        <w:rPr>
          <w:rFonts w:hint="default" w:ascii="Times New Roman" w:hAnsi="Times New Roman" w:eastAsia="方正小标宋_GBK" w:cs="Times New Roman"/>
          <w:sz w:val="40"/>
          <w:szCs w:val="40"/>
          <w:highlight w:val="none"/>
          <w:lang w:eastAsia="zh-CN"/>
        </w:rPr>
      </w:pPr>
    </w:p>
    <w:p>
      <w:pPr>
        <w:spacing w:line="588" w:lineRule="exact"/>
        <w:rPr>
          <w:rFonts w:hint="default" w:ascii="Times New Roman" w:hAnsi="Times New Roman" w:eastAsia="微软雅黑" w:cs="Times New Roman"/>
          <w:sz w:val="40"/>
          <w:szCs w:val="40"/>
          <w:highlight w:val="none"/>
        </w:rPr>
      </w:pPr>
    </w:p>
    <w:p>
      <w:pPr>
        <w:spacing w:line="588" w:lineRule="exact"/>
        <w:rPr>
          <w:rFonts w:hint="default" w:ascii="Times New Roman" w:hAnsi="Times New Roman" w:eastAsia="微软雅黑" w:cs="Times New Roman"/>
          <w:sz w:val="40"/>
          <w:szCs w:val="40"/>
          <w:highlight w:val="none"/>
        </w:rPr>
      </w:pPr>
    </w:p>
    <w:p>
      <w:pPr>
        <w:spacing w:line="588" w:lineRule="exact"/>
        <w:rPr>
          <w:rFonts w:hint="default" w:ascii="Times New Roman" w:hAnsi="Times New Roman" w:eastAsia="微软雅黑" w:cs="Times New Roman"/>
          <w:sz w:val="40"/>
          <w:szCs w:val="40"/>
          <w:highlight w:val="none"/>
        </w:rPr>
      </w:pPr>
    </w:p>
    <w:p>
      <w:pPr>
        <w:spacing w:line="588" w:lineRule="exact"/>
        <w:rPr>
          <w:rFonts w:hint="default" w:ascii="Times New Roman" w:hAnsi="Times New Roman" w:eastAsia="微软雅黑" w:cs="Times New Roman"/>
          <w:sz w:val="40"/>
          <w:szCs w:val="40"/>
          <w:highlight w:val="none"/>
        </w:rPr>
      </w:pPr>
    </w:p>
    <w:p>
      <w:pPr>
        <w:spacing w:line="588" w:lineRule="exact"/>
        <w:rPr>
          <w:rFonts w:hint="default" w:ascii="Times New Roman" w:hAnsi="Times New Roman" w:eastAsia="微软雅黑" w:cs="Times New Roman"/>
          <w:sz w:val="40"/>
          <w:szCs w:val="40"/>
          <w:highlight w:val="none"/>
        </w:rPr>
      </w:pPr>
    </w:p>
    <w:p>
      <w:pPr>
        <w:spacing w:line="588" w:lineRule="exact"/>
        <w:rPr>
          <w:rFonts w:hint="default" w:ascii="Times New Roman" w:hAnsi="Times New Roman" w:eastAsia="微软雅黑" w:cs="Times New Roman"/>
          <w:sz w:val="40"/>
          <w:szCs w:val="40"/>
          <w:highlight w:val="none"/>
        </w:rPr>
      </w:pPr>
    </w:p>
    <w:p>
      <w:pPr>
        <w:spacing w:line="588" w:lineRule="exact"/>
        <w:rPr>
          <w:rFonts w:hint="default" w:ascii="Times New Roman" w:hAnsi="Times New Roman" w:eastAsia="微软雅黑" w:cs="Times New Roman"/>
          <w:sz w:val="40"/>
          <w:szCs w:val="40"/>
          <w:highlight w:val="none"/>
        </w:rPr>
      </w:pPr>
    </w:p>
    <w:p>
      <w:pPr>
        <w:spacing w:line="588" w:lineRule="exact"/>
        <w:rPr>
          <w:rFonts w:hint="default" w:ascii="Times New Roman" w:hAnsi="Times New Roman" w:eastAsia="微软雅黑" w:cs="Times New Roman"/>
          <w:sz w:val="40"/>
          <w:szCs w:val="40"/>
          <w:highlight w:val="none"/>
        </w:rPr>
      </w:pPr>
    </w:p>
    <w:p>
      <w:pPr>
        <w:spacing w:line="588" w:lineRule="exact"/>
        <w:ind w:firstLine="1920" w:firstLineChars="600"/>
        <w:jc w:val="both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32"/>
          <w:szCs w:val="32"/>
          <w:highlight w:val="none"/>
        </w:rPr>
        <w:t>实施单位：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single"/>
          <w:lang w:val="en-US" w:eastAsia="zh-CN"/>
        </w:rPr>
        <w:t>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>级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  <w:lang w:val="en-US" w:eastAsia="zh-CN"/>
        </w:rPr>
        <w:t>工信主管部门（盖章）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jc w:val="center"/>
        <w:textAlignment w:val="auto"/>
        <w:rPr>
          <w:rFonts w:hint="default" w:ascii="Times New Roman" w:hAnsi="Times New Roman" w:eastAsia="微软雅黑" w:cs="Times New Roman"/>
          <w:sz w:val="32"/>
          <w:szCs w:val="32"/>
          <w:highlight w:val="none"/>
        </w:rPr>
      </w:pPr>
    </w:p>
    <w:p>
      <w:pPr>
        <w:spacing w:after="312" w:afterLines="100"/>
        <w:jc w:val="center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小标宋_GBK" w:cs="Times New Roman"/>
          <w:sz w:val="32"/>
          <w:szCs w:val="32"/>
          <w:highlight w:val="none"/>
        </w:rPr>
        <w:t>日期：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XX年XX月XX日</w:t>
      </w:r>
    </w:p>
    <w:p>
      <w:pPr>
        <w:rPr>
          <w:rFonts w:hint="default" w:ascii="Times New Roman" w:hAnsi="Times New Roman" w:eastAsia="黑体" w:cs="Times New Roman"/>
          <w:sz w:val="36"/>
          <w:szCs w:val="36"/>
          <w:highlight w:val="none"/>
        </w:rPr>
      </w:pPr>
    </w:p>
    <w:p>
      <w:pPr>
        <w:rPr>
          <w:rFonts w:hint="default" w:ascii="Times New Roman" w:hAnsi="Times New Roman" w:eastAsia="黑体" w:cs="Times New Roman"/>
          <w:sz w:val="36"/>
          <w:szCs w:val="36"/>
          <w:highlight w:val="none"/>
        </w:rPr>
      </w:pPr>
    </w:p>
    <w:p>
      <w:pPr>
        <w:rPr>
          <w:rFonts w:hint="default" w:ascii="Times New Roman" w:hAnsi="Times New Roman" w:eastAsia="黑体" w:cs="Times New Roman"/>
          <w:sz w:val="36"/>
          <w:szCs w:val="36"/>
          <w:highlight w:val="none"/>
        </w:rPr>
      </w:pPr>
    </w:p>
    <w:p>
      <w:pPr>
        <w:rPr>
          <w:rFonts w:hint="default" w:ascii="Times New Roman" w:hAnsi="Times New Roman" w:eastAsia="黑体" w:cs="Times New Roman"/>
          <w:sz w:val="36"/>
          <w:szCs w:val="36"/>
          <w:highlight w:val="none"/>
        </w:rPr>
      </w:pPr>
    </w:p>
    <w:p>
      <w:pPr>
        <w:wordWrap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  <w:t>一、总体实施情况</w:t>
      </w:r>
    </w:p>
    <w:p>
      <w:pPr>
        <w:wordWrap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总结本地区人工智能应用服务商培育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工作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总体实施情况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目标完成情况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，详细阐述培育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工作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带来的经济和社会效益，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以及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对人工智能赋能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产业发展及赋能新型工业化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等方面的带动作用。</w:t>
      </w:r>
    </w:p>
    <w:p>
      <w:pPr>
        <w:wordWrap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  <w:t>二、具体实施情况</w:t>
      </w:r>
    </w:p>
    <w:p>
      <w:pPr>
        <w:wordWrap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详细阐述具体实施情况，包括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工作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内容、总体推进方案、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有关落实举措、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完成情况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，以及相关证明材料。</w:t>
      </w:r>
    </w:p>
    <w:p>
      <w:pPr>
        <w:wordWrap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  <w:t>三、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highlight w:val="none"/>
          <w:lang w:val="en-US" w:eastAsia="zh-CN"/>
        </w:rPr>
        <w:t>工作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  <w:t>经验</w:t>
      </w:r>
    </w:p>
    <w:p>
      <w:pPr>
        <w:wordWrap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总结阐述实施过程中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经验做法，包括重点任务推动方式、组织保障形式等。</w:t>
      </w:r>
    </w:p>
    <w:p>
      <w:pPr>
        <w:wordWrap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  <w:t>四、问题及建议</w:t>
      </w:r>
    </w:p>
    <w:p>
      <w:pPr>
        <w:wordWrap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总结阐述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工作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开展过程中存在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各方面问题、困难及制约因素，以及后续有效推进人工智能应用服务商培育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相关建议。</w:t>
      </w:r>
    </w:p>
    <w:p>
      <w:pPr>
        <w:wordWrap/>
        <w:spacing w:afterLines="0"/>
        <w:jc w:val="both"/>
        <w:rPr>
          <w:rFonts w:hint="default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</w:pPr>
    </w:p>
    <w:p>
      <w:pPr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altName w:val="Segoe Print"/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40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40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40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40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40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LNJWO7QAAAABQEAAA8AAAAAAAAAAQAgAAAAIgAAAGRycy9kb3ducmV2LnhtbFBL&#10;AQIUABQAAAAIAIdO4kA36rZjxQEAAGsDAAAOAAAAAAAAAAEAIAAAAB8BAABkcnMvZTJvRG9jLnht&#10;bFBLBQYAAAAABgAGAFkBAABW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4"/>
                        <w:szCs w:val="40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40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40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40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40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40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FF4342"/>
    <w:rsid w:val="028F5FB1"/>
    <w:rsid w:val="035E51D9"/>
    <w:rsid w:val="15544740"/>
    <w:rsid w:val="1B867575"/>
    <w:rsid w:val="1CE61A3F"/>
    <w:rsid w:val="2A8773CC"/>
    <w:rsid w:val="41391F47"/>
    <w:rsid w:val="421D66E1"/>
    <w:rsid w:val="47930863"/>
    <w:rsid w:val="4B96455A"/>
    <w:rsid w:val="52242B53"/>
    <w:rsid w:val="53F74150"/>
    <w:rsid w:val="5CAC32BF"/>
    <w:rsid w:val="5CEC4FFF"/>
    <w:rsid w:val="5E2724E6"/>
    <w:rsid w:val="678B742E"/>
    <w:rsid w:val="67D75B10"/>
    <w:rsid w:val="6C614EDE"/>
    <w:rsid w:val="76BA143A"/>
    <w:rsid w:val="77FF4342"/>
    <w:rsid w:val="793C27A7"/>
    <w:rsid w:val="7C3242E3"/>
    <w:rsid w:val="A7F7E167"/>
    <w:rsid w:val="BEBF92BD"/>
    <w:rsid w:val="F31DF262"/>
    <w:rsid w:val="F6BF8C91"/>
    <w:rsid w:val="FEEA48E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losing"/>
    <w:basedOn w:val="1"/>
    <w:qFormat/>
    <w:uiPriority w:val="0"/>
    <w:pPr>
      <w:ind w:left="100" w:leftChars="210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288</Words>
  <Characters>292</Characters>
  <Lines>0</Lines>
  <Paragraphs>0</Paragraphs>
  <ScaleCrop>false</ScaleCrop>
  <LinksUpToDate>false</LinksUpToDate>
  <CharactersWithSpaces>292</CharactersWithSpaces>
  <Application>WPS Office_10.8.0.5988_F1E327BC-269C-435d-A152-05C5408002CA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2026-07-30T05:31:00Z</dcterms:created>
  <dc:creator>马鹏玮</dc:creator>
  <cp:lastModifiedBy>Administrator</cp:lastModifiedBy>
  <dcterms:modified xsi:type="dcterms:W3CDTF">2026-10-29T01:18:57Z</dcterms:modified>
  <dc:title>附件4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2052-10.8.0.5988</vt:lpwstr>
  </property>
  <property fmtid="{D5CDD505-2E9C-101B-9397-08002B2CF9AE}" pid="3" name="KSOTemplateDocerSaveRecord">
    <vt:lpwstr>eyJoZGlkIjoiNzkwZmY1MjRlNmUxMmI0ZmIxZDRlODIxNTA0OTVkOTciLCJ1c2VySWQiOiIxODgyOTI2MjIyIn0=</vt:lpwstr>
  </property>
  <property fmtid="{D5CDD505-2E9C-101B-9397-08002B2CF9AE}" pid="4" name="ICV">
    <vt:lpwstr>C2FEF5A8A31D4A21A9B9C440B2EB2100_12</vt:lpwstr>
  </property>
</Properties>
</file>