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widowControl w:val="0"/>
        <w:kinsoku/>
        <w:wordWrap/>
        <w:overflowPunct/>
        <w:topLinePunct w:val="0"/>
        <w:autoSpaceDE/>
        <w:autoSpaceDN/>
        <w:bidi w:val="0"/>
        <w:spacing w:line="560" w:lineRule="exact"/>
        <w:ind w:left="0" w:leftChars="0" w:firstLine="0" w:firstLineChars="0"/>
        <w:textAlignment w:val="auto"/>
        <w:rPr>
          <w:rFonts w:hint="default" w:ascii="Times New Roman" w:hAnsi="Times New Roman" w:cs="Times New Roman"/>
          <w:sz w:val="32"/>
          <w:szCs w:val="28"/>
          <w:lang w:val="en-US" w:eastAsia="zh-CN"/>
        </w:rPr>
      </w:pPr>
      <w:r>
        <w:rPr>
          <w:rFonts w:hint="default" w:ascii="Times New Roman" w:hAnsi="Times New Roman" w:cs="Times New Roman"/>
          <w:sz w:val="32"/>
          <w:szCs w:val="28"/>
          <w:lang w:val="en-US" w:eastAsia="zh-CN"/>
        </w:rPr>
        <w:t>附件</w:t>
      </w:r>
      <w:r>
        <w:rPr>
          <w:rFonts w:hint="eastAsia" w:ascii="Times New Roman" w:hAnsi="Times New Roman" w:cs="Times New Roman"/>
          <w:sz w:val="32"/>
          <w:szCs w:val="28"/>
          <w:lang w:val="en-US" w:eastAsia="zh-CN"/>
        </w:rPr>
        <w:t>1</w:t>
      </w:r>
    </w:p>
    <w:p>
      <w:pPr>
        <w:pageBreakBefore w:val="0"/>
        <w:widowControl w:val="0"/>
        <w:kinsoku/>
        <w:wordWrap/>
        <w:overflowPunct/>
        <w:topLinePunct w:val="0"/>
        <w:autoSpaceDE/>
        <w:autoSpaceDN/>
        <w:bidi w:val="0"/>
        <w:spacing w:line="560" w:lineRule="exact"/>
        <w:ind w:left="0" w:leftChars="0"/>
        <w:textAlignment w:val="auto"/>
        <w:rPr>
          <w:rFonts w:hint="default" w:ascii="Times New Roman" w:hAnsi="Times New Roman" w:cs="Times New Roman"/>
          <w:lang w:val="en-US" w:eastAsia="zh-CN"/>
        </w:rPr>
      </w:pPr>
    </w:p>
    <w:p>
      <w:pPr>
        <w:pStyle w:val="2"/>
        <w:pageBreakBefore w:val="0"/>
        <w:widowControl w:val="0"/>
        <w:shd w:val="clear"/>
        <w:kinsoku/>
        <w:wordWrap/>
        <w:overflowPunct/>
        <w:topLinePunct w:val="0"/>
        <w:autoSpaceDE/>
        <w:autoSpaceDN/>
        <w:bidi w:val="0"/>
        <w:adjustRightInd w:val="0"/>
        <w:snapToGrid w:val="0"/>
        <w:spacing w:beforeAutospacing="0" w:afterAutospacing="0" w:line="560" w:lineRule="exact"/>
        <w:ind w:left="0" w:leftChars="0" w:right="0" w:rightChars="0" w:firstLine="0" w:firstLineChars="0"/>
        <w:textAlignment w:val="auto"/>
        <w:rPr>
          <w:rFonts w:hint="default" w:ascii="Times New Roman" w:hAnsi="Times New Roman" w:eastAsia="方正小标宋简体" w:cs="Times New Roman"/>
          <w:b w:val="0"/>
          <w:bCs/>
          <w:color w:val="auto"/>
          <w:sz w:val="44"/>
          <w:szCs w:val="44"/>
          <w:highlight w:val="none"/>
          <w:lang w:eastAsia="zh-CN"/>
        </w:rPr>
      </w:pPr>
      <w:r>
        <w:rPr>
          <w:rFonts w:hint="default" w:ascii="Times New Roman" w:hAnsi="Times New Roman" w:cs="Times New Roman"/>
          <w:b w:val="0"/>
          <w:bCs/>
          <w:color w:val="auto"/>
          <w:sz w:val="44"/>
          <w:szCs w:val="44"/>
          <w:highlight w:val="none"/>
          <w:lang w:val="en-US" w:eastAsia="zh-CN"/>
        </w:rPr>
        <w:t>2026</w:t>
      </w:r>
      <w:r>
        <w:rPr>
          <w:rFonts w:hint="default" w:ascii="Times New Roman" w:hAnsi="Times New Roman" w:eastAsia="方正小标宋简体" w:cs="Times New Roman"/>
          <w:b w:val="0"/>
          <w:bCs/>
          <w:color w:val="auto"/>
          <w:sz w:val="44"/>
          <w:szCs w:val="44"/>
          <w:highlight w:val="none"/>
        </w:rPr>
        <w:t>国际工业设计博览会方案</w:t>
      </w:r>
    </w:p>
    <w:p>
      <w:pPr>
        <w:pageBreakBefore w:val="0"/>
        <w:widowControl w:val="0"/>
        <w:kinsoku/>
        <w:wordWrap/>
        <w:overflowPunct/>
        <w:topLinePunct w:val="0"/>
        <w:autoSpaceDE/>
        <w:autoSpaceDN/>
        <w:bidi w:val="0"/>
        <w:spacing w:line="560" w:lineRule="exact"/>
        <w:ind w:left="0" w:leftChars="0"/>
        <w:textAlignment w:val="auto"/>
        <w:rPr>
          <w:rFonts w:hint="default" w:ascii="Times New Roman" w:hAnsi="Times New Roman" w:cs="Times New Roman"/>
        </w:rPr>
      </w:pPr>
    </w:p>
    <w:p>
      <w:pPr>
        <w:pStyle w:val="3"/>
        <w:keepNext/>
        <w:keepLines/>
        <w:pageBreakBefore w:val="0"/>
        <w:widowControl w:val="0"/>
        <w:numPr>
          <w:ilvl w:val="0"/>
          <w:numId w:val="0"/>
        </w:numPr>
        <w:shd w:val="clear"/>
        <w:kinsoku/>
        <w:wordWrap/>
        <w:overflowPunct/>
        <w:topLinePunct w:val="0"/>
        <w:autoSpaceDE/>
        <w:autoSpaceDN/>
        <w:bidi w:val="0"/>
        <w:adjustRightInd w:val="0"/>
        <w:snapToGrid w:val="0"/>
        <w:spacing w:before="0" w:beforeAutospacing="0" w:after="0" w:afterAutospacing="0" w:line="560" w:lineRule="exact"/>
        <w:ind w:left="0" w:leftChars="0" w:right="0" w:rightChars="0" w:firstLine="640" w:firstLineChars="200"/>
        <w:textAlignment w:val="auto"/>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一、背景和意义</w:t>
      </w:r>
    </w:p>
    <w:p>
      <w:pPr>
        <w:pageBreakBefore w:val="0"/>
        <w:widowControl w:val="0"/>
        <w:shd w:val="clear"/>
        <w:kinsoku/>
        <w:wordWrap/>
        <w:overflowPunct/>
        <w:topLinePunct w:val="0"/>
        <w:autoSpaceDE/>
        <w:autoSpaceDN/>
        <w:bidi w:val="0"/>
        <w:adjustRightInd w:val="0"/>
        <w:snapToGrid w:val="0"/>
        <w:spacing w:beforeAutospacing="0" w:afterAutospacing="0" w:line="560" w:lineRule="exact"/>
        <w:ind w:left="0" w:leftChars="0" w:right="0" w:rightChars="0" w:firstLine="640"/>
        <w:textAlignment w:val="auto"/>
        <w:rPr>
          <w:rFonts w:hint="default" w:ascii="Times New Roman" w:hAnsi="Times New Roman"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2017年</w:t>
      </w:r>
      <w:r>
        <w:rPr>
          <w:rFonts w:hint="default" w:ascii="Times New Roman" w:hAnsi="Times New Roman"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20</w:t>
      </w:r>
      <w:r>
        <w:rPr>
          <w:rFonts w:hint="default" w:ascii="Times New Roman" w:hAnsi="Times New Roman" w:cs="Times New Roman"/>
          <w:color w:val="auto"/>
          <w:sz w:val="32"/>
          <w:szCs w:val="32"/>
          <w:highlight w:val="none"/>
          <w:lang w:val="en-US" w:eastAsia="zh-CN"/>
        </w:rPr>
        <w:t>25</w:t>
      </w:r>
      <w:r>
        <w:rPr>
          <w:rFonts w:hint="default" w:ascii="Times New Roman" w:hAnsi="Times New Roman" w:eastAsia="仿宋_GB2312" w:cs="Times New Roman"/>
          <w:color w:val="auto"/>
          <w:sz w:val="32"/>
          <w:szCs w:val="32"/>
          <w:highlight w:val="none"/>
          <w:lang w:val="en-US" w:eastAsia="zh-CN"/>
        </w:rPr>
        <w:t>年</w:t>
      </w:r>
      <w:r>
        <w:rPr>
          <w:rFonts w:hint="default" w:ascii="Times New Roman" w:hAnsi="Times New Roman" w:cs="Times New Roman"/>
          <w:color w:val="auto"/>
          <w:sz w:val="32"/>
          <w:szCs w:val="32"/>
          <w:highlight w:val="none"/>
          <w:lang w:val="en-US" w:eastAsia="zh-CN"/>
        </w:rPr>
        <w:t>，</w:t>
      </w:r>
      <w:r>
        <w:rPr>
          <w:rFonts w:hint="default" w:ascii="Times New Roman" w:hAnsi="Times New Roman" w:eastAsia="仿宋_GB2312" w:cs="Times New Roman"/>
          <w:color w:val="auto"/>
          <w:sz w:val="32"/>
          <w:szCs w:val="32"/>
          <w:lang w:val="en-US" w:eastAsia="zh-CN"/>
        </w:rPr>
        <w:t>在</w:t>
      </w:r>
      <w:r>
        <w:rPr>
          <w:rFonts w:hint="default" w:ascii="Times New Roman" w:hAnsi="Times New Roman" w:cs="Times New Roman"/>
          <w:color w:val="auto"/>
          <w:sz w:val="32"/>
          <w:szCs w:val="32"/>
          <w:highlight w:val="none"/>
        </w:rPr>
        <w:t>工业和信息化部</w:t>
      </w:r>
      <w:r>
        <w:rPr>
          <w:rFonts w:hint="default" w:ascii="Times New Roman" w:hAnsi="Times New Roman" w:cs="Times New Roman"/>
          <w:color w:val="auto"/>
          <w:sz w:val="32"/>
          <w:szCs w:val="32"/>
          <w:highlight w:val="none"/>
          <w:lang w:eastAsia="zh-CN"/>
        </w:rPr>
        <w:t>的</w:t>
      </w:r>
      <w:r>
        <w:rPr>
          <w:rFonts w:hint="default" w:ascii="Times New Roman" w:hAnsi="Times New Roman" w:cs="Times New Roman"/>
          <w:color w:val="auto"/>
          <w:sz w:val="32"/>
          <w:szCs w:val="32"/>
          <w:highlight w:val="none"/>
          <w:lang w:val="en-US" w:eastAsia="zh-CN"/>
        </w:rPr>
        <w:t>大力支持</w:t>
      </w:r>
      <w:r>
        <w:rPr>
          <w:rFonts w:hint="default" w:ascii="Times New Roman" w:hAnsi="Times New Roman" w:eastAsia="仿宋_GB2312" w:cs="Times New Roman"/>
          <w:color w:val="auto"/>
          <w:sz w:val="32"/>
          <w:szCs w:val="32"/>
          <w:highlight w:val="none"/>
        </w:rPr>
        <w:t>下，</w:t>
      </w:r>
      <w:r>
        <w:rPr>
          <w:rFonts w:hint="default" w:ascii="Times New Roman" w:hAnsi="Times New Roman" w:cs="Times New Roman"/>
          <w:color w:val="auto"/>
          <w:sz w:val="32"/>
          <w:szCs w:val="32"/>
          <w:lang w:val="en-US" w:eastAsia="zh-CN"/>
        </w:rPr>
        <w:t>在</w:t>
      </w:r>
      <w:r>
        <w:rPr>
          <w:rFonts w:hint="default" w:ascii="Times New Roman" w:hAnsi="Times New Roman" w:eastAsia="仿宋_GB2312" w:cs="Times New Roman"/>
          <w:color w:val="auto"/>
          <w:sz w:val="32"/>
          <w:szCs w:val="32"/>
          <w:lang w:val="en-US" w:eastAsia="zh-CN"/>
        </w:rPr>
        <w:t>部产业政策与法规司的具体指导下</w:t>
      </w:r>
      <w:r>
        <w:rPr>
          <w:rFonts w:hint="default" w:ascii="Times New Roman" w:hAnsi="Times New Roman" w:eastAsia="仿宋_GB2312" w:cs="Times New Roman"/>
          <w:color w:val="auto"/>
          <w:sz w:val="32"/>
          <w:szCs w:val="32"/>
          <w:highlight w:val="none"/>
        </w:rPr>
        <w:t>，</w:t>
      </w:r>
      <w:r>
        <w:rPr>
          <w:rFonts w:hint="default" w:ascii="Times New Roman" w:hAnsi="Times New Roman" w:cs="Times New Roman"/>
          <w:color w:val="auto"/>
          <w:sz w:val="32"/>
          <w:szCs w:val="32"/>
          <w:highlight w:val="none"/>
        </w:rPr>
        <w:t>国际工业设计博览会已成功举办了</w:t>
      </w:r>
      <w:r>
        <w:rPr>
          <w:rFonts w:hint="default" w:ascii="Times New Roman" w:hAnsi="Times New Roman" w:cs="Times New Roman"/>
          <w:color w:val="auto"/>
          <w:sz w:val="32"/>
          <w:szCs w:val="32"/>
          <w:highlight w:val="none"/>
          <w:lang w:val="en-US" w:eastAsia="zh-CN"/>
        </w:rPr>
        <w:t>八</w:t>
      </w:r>
      <w:r>
        <w:rPr>
          <w:rFonts w:hint="default" w:ascii="Times New Roman" w:hAnsi="Times New Roman" w:cs="Times New Roman"/>
          <w:color w:val="auto"/>
          <w:sz w:val="32"/>
          <w:szCs w:val="32"/>
          <w:highlight w:val="none"/>
        </w:rPr>
        <w:t>届</w:t>
      </w:r>
      <w:r>
        <w:rPr>
          <w:rFonts w:hint="default"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lang w:val="en-US" w:eastAsia="zh-CN"/>
        </w:rPr>
        <w:t>共有</w:t>
      </w:r>
      <w:r>
        <w:rPr>
          <w:rFonts w:hint="default" w:ascii="Times New Roman" w:hAnsi="Times New Roman" w:cs="Times New Roman"/>
          <w:color w:val="auto"/>
          <w:sz w:val="32"/>
          <w:szCs w:val="32"/>
          <w:highlight w:val="none"/>
        </w:rPr>
        <w:t>来自国内外</w:t>
      </w:r>
      <w:r>
        <w:rPr>
          <w:rFonts w:hint="default" w:ascii="Times New Roman" w:hAnsi="Times New Roman" w:cs="Times New Roman"/>
          <w:color w:val="auto"/>
          <w:sz w:val="32"/>
          <w:szCs w:val="32"/>
          <w:highlight w:val="none"/>
          <w:lang w:val="en-US" w:eastAsia="zh-CN"/>
        </w:rPr>
        <w:t>4000多</w:t>
      </w:r>
      <w:r>
        <w:rPr>
          <w:rFonts w:hint="default" w:ascii="Times New Roman" w:hAnsi="Times New Roman" w:cs="Times New Roman"/>
          <w:color w:val="auto"/>
          <w:sz w:val="32"/>
          <w:szCs w:val="32"/>
          <w:highlight w:val="none"/>
        </w:rPr>
        <w:t>家企业参展</w:t>
      </w:r>
      <w:r>
        <w:rPr>
          <w:rFonts w:hint="default" w:ascii="Times New Roman" w:hAnsi="Times New Roman" w:cs="Times New Roman"/>
          <w:color w:val="auto"/>
          <w:sz w:val="32"/>
          <w:szCs w:val="32"/>
          <w:highlight w:val="none"/>
          <w:lang w:eastAsia="zh-CN"/>
        </w:rPr>
        <w:t>，</w:t>
      </w:r>
      <w:r>
        <w:rPr>
          <w:rFonts w:hint="default" w:ascii="Times New Roman" w:hAnsi="Times New Roman" w:eastAsia="仿宋_GB2312" w:cs="Times New Roman"/>
          <w:color w:val="auto"/>
          <w:sz w:val="32"/>
          <w:szCs w:val="32"/>
          <w:lang w:val="en-US" w:eastAsia="zh-CN"/>
        </w:rPr>
        <w:t>已发展成为工业设计领域参展企业数量最多、展示产品最为丰富、国际影响力最大的国内工业设计领域行业盛会</w:t>
      </w:r>
      <w:r>
        <w:rPr>
          <w:rFonts w:hint="default" w:ascii="Times New Roman" w:hAnsi="Times New Roman" w:eastAsia="仿宋_GB2312" w:cs="Times New Roman"/>
          <w:color w:val="auto"/>
          <w:sz w:val="32"/>
          <w:szCs w:val="32"/>
          <w:highlight w:val="none"/>
        </w:rPr>
        <w:t>。前八届博览会</w:t>
      </w:r>
      <w:r>
        <w:rPr>
          <w:rFonts w:hint="default" w:ascii="Times New Roman" w:hAnsi="Times New Roman" w:cs="Times New Roman"/>
          <w:color w:val="auto"/>
          <w:sz w:val="32"/>
          <w:szCs w:val="32"/>
          <w:highlight w:val="none"/>
          <w:lang w:eastAsia="zh-CN"/>
        </w:rPr>
        <w:t>的</w:t>
      </w:r>
      <w:r>
        <w:rPr>
          <w:rFonts w:hint="default" w:ascii="Times New Roman" w:hAnsi="Times New Roman" w:eastAsia="仿宋_GB2312" w:cs="Times New Roman"/>
          <w:color w:val="auto"/>
          <w:sz w:val="32"/>
          <w:szCs w:val="32"/>
          <w:highlight w:val="none"/>
        </w:rPr>
        <w:t>成功举办，充分展示了我国工业设计产业发展成就，有效</w:t>
      </w:r>
      <w:r>
        <w:rPr>
          <w:rFonts w:hint="default" w:ascii="Times New Roman" w:hAnsi="Times New Roman" w:cs="Times New Roman"/>
          <w:color w:val="auto"/>
          <w:sz w:val="32"/>
          <w:szCs w:val="32"/>
          <w:highlight w:val="none"/>
          <w:lang w:val="en-US" w:eastAsia="zh-CN"/>
        </w:rPr>
        <w:t>宣传</w:t>
      </w:r>
      <w:r>
        <w:rPr>
          <w:rFonts w:hint="default" w:ascii="Times New Roman" w:hAnsi="Times New Roman" w:eastAsia="仿宋_GB2312" w:cs="Times New Roman"/>
          <w:color w:val="auto"/>
          <w:sz w:val="32"/>
          <w:szCs w:val="32"/>
          <w:highlight w:val="none"/>
        </w:rPr>
        <w:t>了工业设计的重要价值，有力促进了</w:t>
      </w:r>
      <w:r>
        <w:rPr>
          <w:rFonts w:hint="default" w:ascii="Times New Roman" w:hAnsi="Times New Roman" w:cs="Times New Roman"/>
          <w:color w:val="auto"/>
          <w:sz w:val="32"/>
          <w:szCs w:val="32"/>
          <w:highlight w:val="none"/>
          <w:lang w:val="en-US" w:eastAsia="zh-CN"/>
        </w:rPr>
        <w:t>工业设计</w:t>
      </w:r>
      <w:r>
        <w:rPr>
          <w:rFonts w:hint="default" w:ascii="Times New Roman" w:hAnsi="Times New Roman" w:eastAsia="仿宋_GB2312" w:cs="Times New Roman"/>
          <w:color w:val="auto"/>
          <w:sz w:val="32"/>
          <w:szCs w:val="32"/>
          <w:highlight w:val="none"/>
        </w:rPr>
        <w:t>产业交流合作，</w:t>
      </w:r>
      <w:r>
        <w:rPr>
          <w:rFonts w:hint="default" w:ascii="Times New Roman" w:hAnsi="Times New Roman" w:cs="Times New Roman"/>
          <w:color w:val="auto"/>
          <w:sz w:val="32"/>
          <w:szCs w:val="32"/>
          <w:highlight w:val="none"/>
          <w:lang w:val="en-US" w:eastAsia="zh-CN"/>
        </w:rPr>
        <w:t>彰显</w:t>
      </w:r>
      <w:r>
        <w:rPr>
          <w:rFonts w:hint="default" w:ascii="Times New Roman" w:hAnsi="Times New Roman" w:eastAsia="仿宋_GB2312" w:cs="Times New Roman"/>
          <w:color w:val="auto"/>
          <w:sz w:val="32"/>
          <w:szCs w:val="32"/>
          <w:highlight w:val="none"/>
        </w:rPr>
        <w:t>了工业设计在</w:t>
      </w:r>
      <w:r>
        <w:rPr>
          <w:rFonts w:hint="default" w:ascii="Times New Roman" w:hAnsi="Times New Roman" w:cs="Times New Roman"/>
          <w:color w:val="auto"/>
          <w:sz w:val="32"/>
          <w:szCs w:val="32"/>
          <w:highlight w:val="none"/>
          <w:lang w:val="en-US" w:eastAsia="zh-CN"/>
        </w:rPr>
        <w:t>赋能新质生产力发展，</w:t>
      </w:r>
      <w:r>
        <w:rPr>
          <w:rFonts w:hint="default" w:ascii="Times New Roman" w:hAnsi="Times New Roman" w:eastAsia="仿宋_GB2312" w:cs="Times New Roman"/>
          <w:color w:val="auto"/>
          <w:sz w:val="32"/>
          <w:szCs w:val="32"/>
          <w:highlight w:val="none"/>
        </w:rPr>
        <w:t>推进新型工业化</w:t>
      </w:r>
      <w:r>
        <w:rPr>
          <w:rFonts w:hint="default" w:ascii="Times New Roman" w:hAnsi="Times New Roman"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建设现代化产业体系</w:t>
      </w:r>
      <w:r>
        <w:rPr>
          <w:rFonts w:hint="default"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lang w:val="en-US" w:eastAsia="zh-CN"/>
        </w:rPr>
        <w:t>实现</w:t>
      </w:r>
      <w:r>
        <w:rPr>
          <w:rFonts w:hint="default" w:ascii="Times New Roman" w:hAnsi="Times New Roman" w:eastAsia="仿宋_GB2312" w:cs="Times New Roman"/>
          <w:color w:val="auto"/>
          <w:sz w:val="32"/>
          <w:szCs w:val="32"/>
          <w:highlight w:val="none"/>
        </w:rPr>
        <w:t>制造业智能化、绿色化、融合化</w:t>
      </w:r>
      <w:r>
        <w:rPr>
          <w:rFonts w:hint="default" w:ascii="Times New Roman" w:hAnsi="Times New Roman" w:cs="Times New Roman"/>
          <w:color w:val="auto"/>
          <w:sz w:val="32"/>
          <w:szCs w:val="32"/>
          <w:highlight w:val="none"/>
          <w:lang w:val="en-US" w:eastAsia="zh-CN"/>
        </w:rPr>
        <w:t>发展</w:t>
      </w:r>
      <w:r>
        <w:rPr>
          <w:rFonts w:hint="default" w:ascii="Times New Roman" w:hAnsi="Times New Roman" w:eastAsia="仿宋_GB2312" w:cs="Times New Roman"/>
          <w:color w:val="auto"/>
          <w:sz w:val="32"/>
          <w:szCs w:val="32"/>
          <w:highlight w:val="none"/>
        </w:rPr>
        <w:t>的关键作用。</w:t>
      </w:r>
    </w:p>
    <w:p>
      <w:pPr>
        <w:pageBreakBefore w:val="0"/>
        <w:widowControl w:val="0"/>
        <w:shd w:val="clear"/>
        <w:kinsoku/>
        <w:wordWrap/>
        <w:overflowPunct/>
        <w:topLinePunct w:val="0"/>
        <w:autoSpaceDE/>
        <w:autoSpaceDN/>
        <w:bidi w:val="0"/>
        <w:adjustRightInd w:val="0"/>
        <w:spacing w:afterAutospacing="0" w:line="560" w:lineRule="exact"/>
        <w:ind w:left="0" w:leftChars="0" w:firstLine="640"/>
        <w:textAlignment w:val="auto"/>
        <w:rPr>
          <w:rFonts w:hint="default" w:ascii="Times New Roman" w:hAnsi="Times New Roman" w:cs="Times New Roman"/>
          <w:color w:val="auto"/>
          <w:sz w:val="32"/>
          <w:szCs w:val="32"/>
          <w:highlight w:val="none"/>
          <w:shd w:val="clear"/>
        </w:rPr>
      </w:pPr>
      <w:r>
        <w:rPr>
          <w:rFonts w:hint="default" w:ascii="Times New Roman" w:hAnsi="Times New Roman" w:cs="Times New Roman"/>
          <w:color w:val="auto"/>
          <w:sz w:val="32"/>
          <w:szCs w:val="32"/>
          <w:highlight w:val="none"/>
          <w:shd w:val="clear"/>
          <w:lang w:val="en-US" w:eastAsia="zh-CN"/>
        </w:rPr>
        <w:t>当前，新一代信息技术、数字技术、人工智能与制造业深度融合，制造业产业形态、发展模式发生深刻变革，工业设计在提升制造业创新力、塑造企业竞争力等方面发挥着越来越重要的作用。为深入贯彻党的二十大和二十届历次全会精神，</w:t>
      </w:r>
      <w:r>
        <w:rPr>
          <w:rFonts w:hint="default" w:ascii="Times New Roman" w:hAnsi="Times New Roman" w:eastAsia="仿宋_GB2312" w:cs="Times New Roman"/>
          <w:sz w:val="32"/>
          <w:szCs w:val="32"/>
          <w:lang w:val="en-US" w:eastAsia="zh-Hans"/>
        </w:rPr>
        <w:t>认真落实党中央、国务院决策部署</w:t>
      </w:r>
      <w:r>
        <w:rPr>
          <w:rFonts w:hint="default" w:ascii="Times New Roman" w:hAnsi="Times New Roman" w:cs="Times New Roman"/>
          <w:sz w:val="32"/>
          <w:szCs w:val="32"/>
          <w:lang w:val="en-US" w:eastAsia="zh-CN"/>
        </w:rPr>
        <w:t>和</w:t>
      </w:r>
      <w:r>
        <w:rPr>
          <w:rFonts w:hint="default" w:ascii="Times New Roman" w:hAnsi="Times New Roman" w:cs="Times New Roman"/>
          <w:color w:val="auto"/>
          <w:sz w:val="32"/>
          <w:szCs w:val="32"/>
          <w:highlight w:val="none"/>
          <w:shd w:val="clear"/>
          <w:lang w:val="en-US" w:eastAsia="zh-CN"/>
        </w:rPr>
        <w:t>《中华人民共和国国民经济和社会发展第十五个五年规划纲要》要求，加速推动工业设计高质量发展，为推进新型工业化、发展新质生产力、建设以先进制造业为骨干的现代化产业体系提供有力支撑</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cs="Times New Roman"/>
          <w:color w:val="auto"/>
          <w:sz w:val="32"/>
          <w:szCs w:val="32"/>
          <w:highlight w:val="none"/>
          <w:lang w:val="en-US" w:eastAsia="zh-CN"/>
        </w:rPr>
        <w:t>工业和信息化部国际经济技术合作中心</w:t>
      </w:r>
      <w:r>
        <w:rPr>
          <w:rFonts w:hint="default" w:ascii="Times New Roman" w:hAnsi="Times New Roman" w:eastAsia="仿宋_GB2312" w:cs="Times New Roman"/>
          <w:color w:val="auto"/>
          <w:sz w:val="32"/>
          <w:szCs w:val="32"/>
          <w:highlight w:val="none"/>
          <w:lang w:val="en-US" w:eastAsia="zh-CN"/>
        </w:rPr>
        <w:t>拟在</w:t>
      </w:r>
      <w:r>
        <w:rPr>
          <w:rFonts w:hint="default" w:ascii="Times New Roman" w:hAnsi="Times New Roman" w:cs="Times New Roman"/>
          <w:color w:val="auto"/>
          <w:sz w:val="32"/>
          <w:szCs w:val="32"/>
          <w:highlight w:val="none"/>
          <w:lang w:val="en-US" w:eastAsia="zh-CN"/>
        </w:rPr>
        <w:t>湖南省长沙市</w:t>
      </w:r>
      <w:r>
        <w:rPr>
          <w:rFonts w:hint="default" w:ascii="Times New Roman" w:hAnsi="Times New Roman" w:cs="Times New Roman"/>
          <w:color w:val="auto"/>
          <w:sz w:val="32"/>
          <w:szCs w:val="32"/>
          <w:highlight w:val="none"/>
        </w:rPr>
        <w:t>举办</w:t>
      </w:r>
      <w:r>
        <w:rPr>
          <w:rFonts w:hint="default" w:ascii="Times New Roman" w:hAnsi="Times New Roman" w:cs="Times New Roman"/>
          <w:color w:val="auto"/>
          <w:sz w:val="32"/>
          <w:szCs w:val="32"/>
          <w:highlight w:val="none"/>
          <w:shd w:val="clear"/>
          <w:lang w:val="en-US" w:eastAsia="zh-CN"/>
        </w:rPr>
        <w:t>2026</w:t>
      </w:r>
      <w:r>
        <w:rPr>
          <w:rFonts w:hint="default" w:ascii="Times New Roman" w:hAnsi="Times New Roman" w:cs="Times New Roman"/>
          <w:color w:val="auto"/>
          <w:sz w:val="32"/>
          <w:szCs w:val="32"/>
          <w:highlight w:val="none"/>
          <w:shd w:val="clear"/>
        </w:rPr>
        <w:t>国际工业设计博览会，旨在推动工业设计产业向更高层次、更广领域发展，为我国工业设计产业的持续健康发展注入新的活力与动力。</w:t>
      </w:r>
    </w:p>
    <w:p>
      <w:pPr>
        <w:pageBreakBefore w:val="0"/>
        <w:widowControl w:val="0"/>
        <w:shd w:val="clear"/>
        <w:kinsoku/>
        <w:wordWrap/>
        <w:overflowPunct/>
        <w:topLinePunct w:val="0"/>
        <w:autoSpaceDE/>
        <w:autoSpaceDN/>
        <w:bidi w:val="0"/>
        <w:adjustRightInd w:val="0"/>
        <w:spacing w:afterAutospacing="0" w:line="560" w:lineRule="exact"/>
        <w:ind w:left="0" w:leftChars="0" w:firstLine="64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shd w:val="clear"/>
        </w:rPr>
        <w:t>二、</w:t>
      </w:r>
      <w:r>
        <w:rPr>
          <w:rFonts w:hint="default" w:ascii="Times New Roman" w:hAnsi="Times New Roman" w:eastAsia="黑体" w:cs="Times New Roman"/>
          <w:color w:val="auto"/>
          <w:sz w:val="32"/>
          <w:szCs w:val="32"/>
          <w:highlight w:val="none"/>
        </w:rPr>
        <w:t>组织机构</w:t>
      </w:r>
    </w:p>
    <w:p>
      <w:pPr>
        <w:pageBreakBefore w:val="0"/>
        <w:widowControl w:val="0"/>
        <w:shd w:val="clear"/>
        <w:kinsoku/>
        <w:wordWrap/>
        <w:overflowPunct/>
        <w:topLinePunct w:val="0"/>
        <w:autoSpaceDE/>
        <w:autoSpaceDN/>
        <w:bidi w:val="0"/>
        <w:spacing w:line="560" w:lineRule="exact"/>
        <w:ind w:left="0" w:leftChars="0" w:firstLine="640"/>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主办单位：工业和信息化部国际经济技术合作中心</w:t>
      </w:r>
    </w:p>
    <w:p>
      <w:pPr>
        <w:pageBreakBefore w:val="0"/>
        <w:widowControl w:val="0"/>
        <w:shd w:val="clear"/>
        <w:kinsoku/>
        <w:wordWrap/>
        <w:overflowPunct/>
        <w:topLinePunct w:val="0"/>
        <w:autoSpaceDE/>
        <w:autoSpaceDN/>
        <w:bidi w:val="0"/>
        <w:adjustRightInd w:val="0"/>
        <w:spacing w:afterAutospacing="0" w:line="560" w:lineRule="exact"/>
        <w:ind w:left="0" w:leftChars="0" w:firstLine="640"/>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lang w:val="en-US" w:eastAsia="zh-CN"/>
        </w:rPr>
        <w:t>承</w:t>
      </w:r>
      <w:r>
        <w:rPr>
          <w:rFonts w:hint="default" w:ascii="Times New Roman" w:hAnsi="Times New Roman" w:cs="Times New Roman"/>
          <w:color w:val="auto"/>
          <w:sz w:val="32"/>
          <w:szCs w:val="32"/>
          <w:highlight w:val="none"/>
        </w:rPr>
        <w:t>办单位：中国国际贸易促进会电子信息行业分会</w:t>
      </w:r>
    </w:p>
    <w:p>
      <w:pPr>
        <w:pageBreakBefore w:val="0"/>
        <w:widowControl w:val="0"/>
        <w:shd w:val="clear"/>
        <w:kinsoku/>
        <w:wordWrap/>
        <w:overflowPunct/>
        <w:topLinePunct w:val="0"/>
        <w:autoSpaceDE/>
        <w:autoSpaceDN/>
        <w:bidi w:val="0"/>
        <w:adjustRightInd w:val="0"/>
        <w:spacing w:afterAutospacing="0" w:line="560" w:lineRule="exact"/>
        <w:ind w:left="0" w:leftChars="0" w:firstLine="64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cs="Times New Roman"/>
          <w:color w:val="auto"/>
          <w:sz w:val="32"/>
          <w:szCs w:val="32"/>
          <w:highlight w:val="none"/>
          <w:lang w:val="en-US" w:eastAsia="zh-CN"/>
        </w:rPr>
        <w:t xml:space="preserve">          湖南会展集团有限责任公司</w:t>
      </w:r>
    </w:p>
    <w:p>
      <w:pPr>
        <w:pageBreakBefore w:val="0"/>
        <w:widowControl w:val="0"/>
        <w:shd w:val="clear"/>
        <w:kinsoku/>
        <w:wordWrap/>
        <w:overflowPunct/>
        <w:topLinePunct w:val="0"/>
        <w:autoSpaceDE/>
        <w:autoSpaceDN/>
        <w:bidi w:val="0"/>
        <w:adjustRightInd w:val="0"/>
        <w:spacing w:afterAutospacing="0" w:line="560" w:lineRule="exact"/>
        <w:ind w:left="0" w:leftChars="0" w:firstLine="64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三、博览会主题</w:t>
      </w:r>
    </w:p>
    <w:p>
      <w:pPr>
        <w:pageBreakBefore w:val="0"/>
        <w:widowControl w:val="0"/>
        <w:shd w:val="clear"/>
        <w:kinsoku/>
        <w:wordWrap/>
        <w:overflowPunct/>
        <w:topLinePunct w:val="0"/>
        <w:autoSpaceDE/>
        <w:autoSpaceDN/>
        <w:bidi w:val="0"/>
        <w:adjustRightInd w:val="0"/>
        <w:spacing w:afterAutospacing="0" w:line="560" w:lineRule="exact"/>
        <w:ind w:left="0" w:leftChars="0" w:firstLine="640"/>
        <w:textAlignment w:val="auto"/>
        <w:rPr>
          <w:rFonts w:hint="default" w:ascii="Times New Roman" w:hAnsi="Times New Roman" w:cs="Times New Roman"/>
          <w:color w:val="auto"/>
          <w:sz w:val="32"/>
          <w:szCs w:val="32"/>
          <w:highlight w:val="none"/>
          <w:lang w:val="en-US" w:eastAsia="zh-CN"/>
        </w:rPr>
      </w:pPr>
      <w:r>
        <w:rPr>
          <w:rFonts w:hint="default" w:ascii="Times New Roman" w:hAnsi="Times New Roman" w:cs="Times New Roman"/>
          <w:color w:val="auto"/>
          <w:sz w:val="32"/>
          <w:szCs w:val="32"/>
          <w:highlight w:val="none"/>
          <w:lang w:val="en-US" w:eastAsia="zh-CN"/>
        </w:rPr>
        <w:t>设计聚智 新质筑能</w:t>
      </w:r>
    </w:p>
    <w:p>
      <w:pPr>
        <w:pageBreakBefore w:val="0"/>
        <w:widowControl w:val="0"/>
        <w:shd w:val="clear"/>
        <w:kinsoku/>
        <w:wordWrap/>
        <w:overflowPunct/>
        <w:topLinePunct w:val="0"/>
        <w:autoSpaceDE/>
        <w:autoSpaceDN/>
        <w:bidi w:val="0"/>
        <w:adjustRightInd w:val="0"/>
        <w:spacing w:afterAutospacing="0" w:line="560" w:lineRule="exact"/>
        <w:ind w:left="0" w:leftChars="0" w:firstLine="64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四、基本信息</w:t>
      </w:r>
    </w:p>
    <w:p>
      <w:pPr>
        <w:pageBreakBefore w:val="0"/>
        <w:widowControl w:val="0"/>
        <w:shd w:val="clear"/>
        <w:kinsoku/>
        <w:wordWrap/>
        <w:overflowPunct/>
        <w:topLinePunct w:val="0"/>
        <w:autoSpaceDE/>
        <w:autoSpaceDN/>
        <w:bidi w:val="0"/>
        <w:adjustRightInd w:val="0"/>
        <w:spacing w:afterAutospacing="0" w:line="560" w:lineRule="exact"/>
        <w:ind w:left="0" w:leftChars="0" w:firstLine="640"/>
        <w:textAlignment w:val="auto"/>
        <w:rPr>
          <w:rFonts w:hint="default" w:ascii="Times New Roman" w:hAnsi="Times New Roman" w:cs="Times New Roman"/>
          <w:color w:val="auto"/>
          <w:sz w:val="32"/>
          <w:szCs w:val="32"/>
          <w:highlight w:val="none"/>
          <w:shd w:val="clear" w:fill="FFFF00"/>
        </w:rPr>
      </w:pPr>
      <w:r>
        <w:rPr>
          <w:rFonts w:hint="default" w:ascii="Times New Roman" w:hAnsi="Times New Roman" w:cs="Times New Roman"/>
          <w:color w:val="auto"/>
          <w:sz w:val="32"/>
          <w:szCs w:val="32"/>
          <w:highlight w:val="none"/>
          <w:shd w:val="clear"/>
        </w:rPr>
        <w:t>展会名称：</w:t>
      </w:r>
      <w:r>
        <w:rPr>
          <w:rFonts w:hint="default" w:ascii="Times New Roman" w:hAnsi="Times New Roman" w:cs="Times New Roman"/>
          <w:color w:val="auto"/>
          <w:sz w:val="32"/>
          <w:szCs w:val="32"/>
          <w:highlight w:val="none"/>
          <w:shd w:val="clear" w:fill="auto"/>
          <w:lang w:val="en-US" w:eastAsia="zh-CN"/>
        </w:rPr>
        <w:t>2026</w:t>
      </w:r>
      <w:r>
        <w:rPr>
          <w:rFonts w:hint="default" w:ascii="Times New Roman" w:hAnsi="Times New Roman" w:cs="Times New Roman"/>
          <w:color w:val="auto"/>
          <w:sz w:val="32"/>
          <w:szCs w:val="32"/>
          <w:highlight w:val="none"/>
          <w:shd w:val="clear"/>
        </w:rPr>
        <w:t>国际工业设计博览会</w:t>
      </w:r>
    </w:p>
    <w:p>
      <w:pPr>
        <w:pageBreakBefore w:val="0"/>
        <w:widowControl w:val="0"/>
        <w:shd w:val="clear"/>
        <w:kinsoku/>
        <w:wordWrap/>
        <w:overflowPunct/>
        <w:topLinePunct w:val="0"/>
        <w:autoSpaceDE/>
        <w:autoSpaceDN/>
        <w:bidi w:val="0"/>
        <w:adjustRightInd w:val="0"/>
        <w:spacing w:afterAutospacing="0" w:line="560" w:lineRule="exact"/>
        <w:ind w:left="0" w:leftChars="0" w:firstLine="64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cs="Times New Roman"/>
          <w:color w:val="auto"/>
          <w:sz w:val="32"/>
          <w:szCs w:val="32"/>
          <w:highlight w:val="none"/>
        </w:rPr>
        <w:t>举办时间：</w:t>
      </w:r>
      <w:r>
        <w:rPr>
          <w:rFonts w:hint="default" w:ascii="Times New Roman" w:hAnsi="Times New Roman" w:cs="Times New Roman"/>
          <w:color w:val="auto"/>
          <w:sz w:val="32"/>
          <w:szCs w:val="32"/>
          <w:highlight w:val="none"/>
          <w:lang w:val="en-US" w:eastAsia="zh-CN"/>
        </w:rPr>
        <w:t>2026年12月4日—12月6日</w:t>
      </w:r>
    </w:p>
    <w:p>
      <w:pPr>
        <w:pageBreakBefore w:val="0"/>
        <w:widowControl w:val="0"/>
        <w:shd w:val="clear"/>
        <w:kinsoku/>
        <w:wordWrap/>
        <w:overflowPunct/>
        <w:topLinePunct w:val="0"/>
        <w:autoSpaceDE/>
        <w:autoSpaceDN/>
        <w:bidi w:val="0"/>
        <w:adjustRightInd w:val="0"/>
        <w:spacing w:afterAutospacing="0" w:line="560" w:lineRule="exact"/>
        <w:ind w:left="0" w:leftChars="0" w:firstLine="64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cs="Times New Roman"/>
          <w:color w:val="auto"/>
          <w:sz w:val="32"/>
          <w:szCs w:val="32"/>
          <w:highlight w:val="none"/>
        </w:rPr>
        <w:t>举办地点</w:t>
      </w:r>
      <w:r>
        <w:rPr>
          <w:rFonts w:hint="default"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lang w:val="en-US" w:eastAsia="zh-CN"/>
        </w:rPr>
        <w:t>湖南国际会展中心（芒果馆）</w:t>
      </w:r>
    </w:p>
    <w:p>
      <w:pPr>
        <w:pageBreakBefore w:val="0"/>
        <w:widowControl w:val="0"/>
        <w:shd w:val="clear"/>
        <w:kinsoku/>
        <w:wordWrap/>
        <w:overflowPunct/>
        <w:topLinePunct w:val="0"/>
        <w:autoSpaceDE/>
        <w:autoSpaceDN/>
        <w:bidi w:val="0"/>
        <w:adjustRightInd w:val="0"/>
        <w:spacing w:afterAutospacing="0" w:line="560" w:lineRule="exact"/>
        <w:ind w:left="0" w:leftChars="0" w:firstLine="640"/>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博览会规模：</w:t>
      </w:r>
      <w:r>
        <w:rPr>
          <w:rFonts w:hint="default" w:ascii="Times New Roman" w:hAnsi="Times New Roman" w:cs="Times New Roman"/>
          <w:color w:val="auto"/>
          <w:sz w:val="32"/>
          <w:szCs w:val="32"/>
          <w:highlight w:val="none"/>
          <w:lang w:val="en-US" w:eastAsia="zh-CN"/>
        </w:rPr>
        <w:t>3</w:t>
      </w:r>
      <w:r>
        <w:rPr>
          <w:rFonts w:hint="default" w:ascii="Times New Roman" w:hAnsi="Times New Roman" w:cs="Times New Roman"/>
          <w:color w:val="auto"/>
          <w:sz w:val="32"/>
          <w:szCs w:val="32"/>
          <w:highlight w:val="none"/>
        </w:rPr>
        <w:t>万平方米</w:t>
      </w:r>
    </w:p>
    <w:p>
      <w:pPr>
        <w:pageBreakBefore w:val="0"/>
        <w:widowControl w:val="0"/>
        <w:shd w:val="clear"/>
        <w:kinsoku/>
        <w:wordWrap/>
        <w:overflowPunct/>
        <w:topLinePunct w:val="0"/>
        <w:autoSpaceDE/>
        <w:autoSpaceDN/>
        <w:bidi w:val="0"/>
        <w:adjustRightInd w:val="0"/>
        <w:spacing w:afterAutospacing="0" w:line="560" w:lineRule="exact"/>
        <w:ind w:left="0" w:leftChars="0" w:firstLine="64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五、展区设置和相关安排</w:t>
      </w:r>
    </w:p>
    <w:p>
      <w:pPr>
        <w:pageBreakBefore w:val="0"/>
        <w:widowControl w:val="0"/>
        <w:shd w:val="clear"/>
        <w:kinsoku/>
        <w:wordWrap/>
        <w:overflowPunct/>
        <w:topLinePunct w:val="0"/>
        <w:autoSpaceDE/>
        <w:autoSpaceDN/>
        <w:bidi w:val="0"/>
        <w:adjustRightInd w:val="0"/>
        <w:spacing w:afterAutospacing="0" w:line="560" w:lineRule="exact"/>
        <w:ind w:left="0" w:leftChars="0" w:firstLine="640"/>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博览会分为地方展区</w:t>
      </w:r>
      <w:r>
        <w:rPr>
          <w:rFonts w:hint="default"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国际展区、</w:t>
      </w:r>
      <w:r>
        <w:rPr>
          <w:rFonts w:hint="default" w:ascii="Times New Roman" w:hAnsi="Times New Roman" w:cs="Times New Roman"/>
          <w:color w:val="auto"/>
          <w:sz w:val="32"/>
          <w:szCs w:val="32"/>
          <w:highlight w:val="none"/>
          <w:lang w:val="en-US" w:eastAsia="zh-CN"/>
        </w:rPr>
        <w:t>湖南</w:t>
      </w:r>
      <w:r>
        <w:rPr>
          <w:rFonts w:hint="default" w:ascii="Times New Roman" w:hAnsi="Times New Roman" w:cs="Times New Roman"/>
          <w:color w:val="auto"/>
          <w:sz w:val="32"/>
          <w:szCs w:val="32"/>
          <w:highlight w:val="none"/>
        </w:rPr>
        <w:t>创新设计展区</w:t>
      </w:r>
      <w:r>
        <w:rPr>
          <w:rFonts w:hint="default" w:ascii="Times New Roman" w:hAnsi="Times New Roman" w:cs="Times New Roman"/>
          <w:color w:val="auto"/>
          <w:sz w:val="32"/>
          <w:szCs w:val="32"/>
          <w:highlight w:val="none"/>
          <w:lang w:val="en-US" w:eastAsia="zh-CN"/>
        </w:rPr>
        <w:t>、新兴产业创新设计专题展区、</w:t>
      </w:r>
      <w:r>
        <w:rPr>
          <w:rFonts w:hint="default" w:ascii="Times New Roman" w:hAnsi="Times New Roman" w:cs="Times New Roman"/>
          <w:color w:val="auto"/>
          <w:sz w:val="32"/>
          <w:szCs w:val="32"/>
          <w:highlight w:val="none"/>
        </w:rPr>
        <w:t>未来</w:t>
      </w:r>
      <w:r>
        <w:rPr>
          <w:rFonts w:hint="default" w:ascii="Times New Roman" w:hAnsi="Times New Roman" w:cs="Times New Roman"/>
          <w:color w:val="auto"/>
          <w:sz w:val="32"/>
          <w:szCs w:val="32"/>
          <w:highlight w:val="none"/>
          <w:lang w:val="en-US" w:eastAsia="zh-CN"/>
        </w:rPr>
        <w:t>产业</w:t>
      </w:r>
      <w:r>
        <w:rPr>
          <w:rFonts w:hint="default" w:ascii="Times New Roman" w:hAnsi="Times New Roman" w:cs="Times New Roman"/>
          <w:color w:val="auto"/>
          <w:sz w:val="32"/>
          <w:szCs w:val="32"/>
          <w:highlight w:val="none"/>
        </w:rPr>
        <w:t>概念设计</w:t>
      </w:r>
      <w:r>
        <w:rPr>
          <w:rFonts w:hint="default" w:ascii="Times New Roman" w:hAnsi="Times New Roman" w:cs="Times New Roman"/>
          <w:color w:val="auto"/>
          <w:sz w:val="32"/>
          <w:szCs w:val="32"/>
          <w:highlight w:val="none"/>
          <w:lang w:val="en-US" w:eastAsia="zh-CN"/>
        </w:rPr>
        <w:t>专题</w:t>
      </w:r>
      <w:r>
        <w:rPr>
          <w:rFonts w:hint="default" w:ascii="Times New Roman" w:hAnsi="Times New Roman" w:cs="Times New Roman"/>
          <w:color w:val="auto"/>
          <w:sz w:val="32"/>
          <w:szCs w:val="32"/>
          <w:highlight w:val="none"/>
        </w:rPr>
        <w:t>展区</w:t>
      </w:r>
      <w:r>
        <w:rPr>
          <w:rFonts w:hint="default" w:ascii="Times New Roman" w:hAnsi="Times New Roman" w:cs="Times New Roman"/>
          <w:color w:val="auto"/>
          <w:sz w:val="32"/>
          <w:szCs w:val="32"/>
          <w:highlight w:val="none"/>
          <w:lang w:val="en-US" w:eastAsia="zh-CN"/>
        </w:rPr>
        <w:t>、人工智能</w:t>
      </w:r>
      <w:r>
        <w:rPr>
          <w:rFonts w:hint="default" w:ascii="Times New Roman" w:hAnsi="Times New Roman" w:cs="Times New Roman"/>
          <w:color w:val="auto"/>
          <w:sz w:val="32"/>
          <w:szCs w:val="32"/>
          <w:highlight w:val="none"/>
        </w:rPr>
        <w:t>创新设计专题展区</w:t>
      </w:r>
      <w:r>
        <w:rPr>
          <w:rFonts w:hint="default" w:ascii="Times New Roman" w:hAnsi="Times New Roman" w:cs="Times New Roman"/>
          <w:color w:val="auto"/>
          <w:sz w:val="32"/>
          <w:szCs w:val="32"/>
          <w:highlight w:val="none"/>
          <w:lang w:val="en-US" w:eastAsia="zh-CN"/>
        </w:rPr>
        <w:t>、智能机器人创新设计专题展区、低空经济创新设计专题展区</w:t>
      </w:r>
      <w:r>
        <w:rPr>
          <w:rFonts w:hint="default" w:ascii="Times New Roman" w:hAnsi="Times New Roman" w:cs="Times New Roman"/>
          <w:color w:val="auto"/>
          <w:sz w:val="32"/>
          <w:szCs w:val="32"/>
          <w:highlight w:val="none"/>
        </w:rPr>
        <w:t>、</w:t>
      </w:r>
      <w:r>
        <w:rPr>
          <w:rFonts w:hint="default" w:ascii="Times New Roman" w:hAnsi="Times New Roman" w:cs="Times New Roman"/>
          <w:color w:val="auto"/>
          <w:sz w:val="32"/>
          <w:szCs w:val="32"/>
          <w:highlight w:val="none"/>
          <w:lang w:val="en-US" w:eastAsia="zh-CN"/>
        </w:rPr>
        <w:t>工业设计产教融合专题展区、国潮IP创意</w:t>
      </w:r>
      <w:r>
        <w:rPr>
          <w:rFonts w:hint="default" w:ascii="Times New Roman" w:hAnsi="Times New Roman" w:cs="Times New Roman"/>
          <w:color w:val="auto"/>
          <w:sz w:val="32"/>
          <w:szCs w:val="32"/>
          <w:highlight w:val="none"/>
        </w:rPr>
        <w:t>设计</w:t>
      </w:r>
      <w:r>
        <w:rPr>
          <w:rFonts w:hint="default" w:ascii="Times New Roman" w:hAnsi="Times New Roman" w:cs="Times New Roman"/>
          <w:color w:val="auto"/>
          <w:sz w:val="32"/>
          <w:szCs w:val="32"/>
          <w:highlight w:val="none"/>
          <w:lang w:val="en-US" w:eastAsia="zh-CN"/>
        </w:rPr>
        <w:t>专题</w:t>
      </w:r>
      <w:r>
        <w:rPr>
          <w:rFonts w:hint="default" w:ascii="Times New Roman" w:hAnsi="Times New Roman" w:cs="Times New Roman"/>
          <w:color w:val="auto"/>
          <w:sz w:val="32"/>
          <w:szCs w:val="32"/>
          <w:highlight w:val="none"/>
        </w:rPr>
        <w:t>展区、</w:t>
      </w:r>
      <w:r>
        <w:rPr>
          <w:rFonts w:hint="default" w:ascii="Times New Roman" w:hAnsi="Times New Roman" w:cs="Times New Roman"/>
          <w:color w:val="auto"/>
          <w:sz w:val="32"/>
          <w:szCs w:val="32"/>
          <w:highlight w:val="none"/>
          <w:lang w:val="en-US" w:eastAsia="zh-CN"/>
        </w:rPr>
        <w:t>历史经典产业设计专题展区</w:t>
      </w:r>
      <w:r>
        <w:rPr>
          <w:rFonts w:hint="default" w:ascii="Times New Roman" w:hAnsi="Times New Roman" w:cs="Times New Roman"/>
          <w:color w:val="auto"/>
          <w:sz w:val="32"/>
          <w:szCs w:val="32"/>
          <w:highlight w:val="none"/>
        </w:rPr>
        <w:t>。</w:t>
      </w:r>
    </w:p>
    <w:p>
      <w:pPr>
        <w:pageBreakBefore w:val="0"/>
        <w:widowControl w:val="0"/>
        <w:shd w:val="clear"/>
        <w:kinsoku/>
        <w:wordWrap/>
        <w:overflowPunct/>
        <w:topLinePunct w:val="0"/>
        <w:autoSpaceDE/>
        <w:autoSpaceDN/>
        <w:bidi w:val="0"/>
        <w:adjustRightInd w:val="0"/>
        <w:spacing w:afterAutospacing="0" w:line="560" w:lineRule="exact"/>
        <w:ind w:left="0" w:leftChars="0" w:firstLine="640"/>
        <w:textAlignment w:val="auto"/>
        <w:rPr>
          <w:rFonts w:hint="default" w:ascii="Times New Roman" w:hAnsi="Times New Roman" w:eastAsia="楷体_GB2312" w:cs="Times New Roman"/>
          <w:b/>
          <w:bCs/>
          <w:color w:val="auto"/>
          <w:sz w:val="32"/>
          <w:szCs w:val="32"/>
          <w:highlight w:val="none"/>
        </w:rPr>
      </w:pPr>
      <w:r>
        <w:rPr>
          <w:rFonts w:hint="default" w:ascii="Times New Roman" w:hAnsi="Times New Roman" w:eastAsia="楷体_GB2312" w:cs="Times New Roman"/>
          <w:b/>
          <w:bCs/>
          <w:color w:val="auto"/>
          <w:sz w:val="32"/>
          <w:szCs w:val="32"/>
          <w:highlight w:val="none"/>
        </w:rPr>
        <w:t>（一）地方展区</w:t>
      </w:r>
    </w:p>
    <w:p>
      <w:pPr>
        <w:pageBreakBefore w:val="0"/>
        <w:widowControl w:val="0"/>
        <w:shd w:val="clear"/>
        <w:kinsoku/>
        <w:wordWrap/>
        <w:overflowPunct/>
        <w:topLinePunct w:val="0"/>
        <w:autoSpaceDE/>
        <w:autoSpaceDN/>
        <w:bidi w:val="0"/>
        <w:adjustRightInd w:val="0"/>
        <w:spacing w:afterAutospacing="0" w:line="560" w:lineRule="exact"/>
        <w:ind w:left="0" w:leftChars="0" w:firstLine="640"/>
        <w:textAlignment w:val="auto"/>
        <w:rPr>
          <w:rFonts w:hint="default" w:ascii="Times New Roman" w:hAnsi="Times New Roman" w:eastAsia="楷体_GB2312" w:cs="Times New Roman"/>
          <w:b/>
          <w:bCs/>
          <w:color w:val="auto"/>
          <w:sz w:val="32"/>
          <w:szCs w:val="32"/>
          <w:highlight w:val="none"/>
        </w:rPr>
      </w:pPr>
      <w:r>
        <w:rPr>
          <w:rFonts w:hint="default" w:ascii="Times New Roman" w:hAnsi="Times New Roman" w:cs="Times New Roman"/>
          <w:color w:val="auto"/>
          <w:sz w:val="32"/>
          <w:szCs w:val="32"/>
          <w:highlight w:val="none"/>
        </w:rPr>
        <w:t>展示能够体现各地工业设计发展水平的优秀工业设计企业和作品，包括国家级和省市级工业设计中心，</w:t>
      </w:r>
      <w:r>
        <w:rPr>
          <w:rFonts w:hint="default" w:ascii="Times New Roman" w:hAnsi="Times New Roman" w:cs="Times New Roman"/>
          <w:color w:val="auto"/>
          <w:sz w:val="32"/>
          <w:szCs w:val="32"/>
          <w:highlight w:val="none"/>
          <w:lang w:val="en-US" w:eastAsia="zh-CN"/>
        </w:rPr>
        <w:t>主要涵盖</w:t>
      </w:r>
      <w:r>
        <w:rPr>
          <w:rFonts w:hint="default" w:ascii="Times New Roman" w:hAnsi="Times New Roman" w:cs="Times New Roman"/>
          <w:color w:val="auto"/>
          <w:sz w:val="32"/>
          <w:szCs w:val="32"/>
          <w:highlight w:val="none"/>
        </w:rPr>
        <w:t>装备制造行业、电子信息行业、消费品行业等相关行业</w:t>
      </w:r>
      <w:r>
        <w:rPr>
          <w:rFonts w:hint="default" w:ascii="Times New Roman" w:hAnsi="Times New Roman" w:cs="Times New Roman"/>
          <w:color w:val="auto"/>
          <w:sz w:val="32"/>
          <w:szCs w:val="32"/>
          <w:highlight w:val="none"/>
          <w:lang w:val="en-US" w:eastAsia="zh-CN"/>
        </w:rPr>
        <w:t>以及智能船舶、新能源汽车、人形机器人等重点产业链</w:t>
      </w:r>
      <w:r>
        <w:rPr>
          <w:rFonts w:hint="default" w:ascii="Times New Roman" w:hAnsi="Times New Roman" w:cs="Times New Roman"/>
          <w:color w:val="auto"/>
          <w:sz w:val="32"/>
          <w:szCs w:val="32"/>
          <w:highlight w:val="none"/>
        </w:rPr>
        <w:t>。展示将以实物为主，模型、影视、图</w:t>
      </w:r>
      <w:r>
        <w:rPr>
          <w:rFonts w:hint="default" w:ascii="Times New Roman" w:hAnsi="Times New Roman" w:cs="Times New Roman"/>
          <w:color w:val="auto"/>
          <w:sz w:val="32"/>
          <w:szCs w:val="32"/>
          <w:highlight w:val="none"/>
          <w:lang w:eastAsia="zh-CN"/>
        </w:rPr>
        <w:t>片和</w:t>
      </w:r>
      <w:r>
        <w:rPr>
          <w:rFonts w:hint="default" w:ascii="Times New Roman" w:hAnsi="Times New Roman" w:cs="Times New Roman"/>
          <w:color w:val="auto"/>
          <w:sz w:val="32"/>
          <w:szCs w:val="32"/>
          <w:highlight w:val="none"/>
        </w:rPr>
        <w:t>文字相结合，适当增加体验和互动环节，提升观众的观展感受。【请各地工业和信息化主管部门予以支持，推荐本地区国家级和省市级工业设计中心等优秀设计企业参展。】</w:t>
      </w:r>
    </w:p>
    <w:p>
      <w:pPr>
        <w:pageBreakBefore w:val="0"/>
        <w:widowControl w:val="0"/>
        <w:shd w:val="clear"/>
        <w:kinsoku/>
        <w:wordWrap/>
        <w:overflowPunct/>
        <w:topLinePunct w:val="0"/>
        <w:autoSpaceDE/>
        <w:autoSpaceDN/>
        <w:bidi w:val="0"/>
        <w:adjustRightInd w:val="0"/>
        <w:spacing w:afterAutospacing="0" w:line="560" w:lineRule="exact"/>
        <w:ind w:left="0" w:leftChars="0" w:firstLine="640"/>
        <w:textAlignment w:val="auto"/>
        <w:rPr>
          <w:rFonts w:hint="default" w:ascii="Times New Roman" w:hAnsi="Times New Roman" w:eastAsia="楷体_GB2312" w:cs="Times New Roman"/>
          <w:b/>
          <w:bCs/>
          <w:color w:val="auto"/>
          <w:sz w:val="32"/>
          <w:szCs w:val="32"/>
          <w:highlight w:val="none"/>
        </w:rPr>
      </w:pPr>
      <w:r>
        <w:rPr>
          <w:rFonts w:hint="default" w:ascii="Times New Roman" w:hAnsi="Times New Roman" w:eastAsia="楷体_GB2312" w:cs="Times New Roman"/>
          <w:b/>
          <w:bCs/>
          <w:color w:val="auto"/>
          <w:sz w:val="32"/>
          <w:szCs w:val="32"/>
          <w:highlight w:val="none"/>
        </w:rPr>
        <w:t>（二）国际展区</w:t>
      </w:r>
    </w:p>
    <w:p>
      <w:pPr>
        <w:pageBreakBefore w:val="0"/>
        <w:widowControl w:val="0"/>
        <w:shd w:val="clear"/>
        <w:kinsoku/>
        <w:wordWrap/>
        <w:overflowPunct/>
        <w:topLinePunct w:val="0"/>
        <w:autoSpaceDE/>
        <w:autoSpaceDN/>
        <w:bidi w:val="0"/>
        <w:adjustRightInd w:val="0"/>
        <w:spacing w:afterAutospacing="0" w:line="560" w:lineRule="exact"/>
        <w:ind w:left="0" w:leftChars="0" w:firstLine="640"/>
        <w:textAlignment w:val="auto"/>
        <w:rPr>
          <w:rFonts w:hint="default" w:ascii="Times New Roman" w:hAnsi="Times New Roman" w:eastAsia="楷体_GB2312" w:cs="Times New Roman"/>
          <w:b/>
          <w:bCs/>
          <w:color w:val="auto"/>
          <w:sz w:val="32"/>
          <w:szCs w:val="32"/>
          <w:highlight w:val="none"/>
        </w:rPr>
      </w:pPr>
      <w:r>
        <w:rPr>
          <w:rFonts w:hint="default" w:ascii="Times New Roman" w:hAnsi="Times New Roman" w:cs="Times New Roman"/>
          <w:color w:val="auto"/>
          <w:sz w:val="32"/>
          <w:szCs w:val="32"/>
          <w:highlight w:val="none"/>
        </w:rPr>
        <w:t>展示“一带一路”、金砖国家、欧盟、东盟、上合组织等相关成员国的优秀企业、高校、行业协会以及中国香港、中国澳门、中国台湾地区设计企业的优秀工业设计产品（作品）；</w:t>
      </w:r>
      <w:r>
        <w:rPr>
          <w:rFonts w:hint="default" w:ascii="Times New Roman" w:hAnsi="Times New Roman" w:cs="Times New Roman"/>
          <w:color w:val="auto"/>
          <w:sz w:val="32"/>
          <w:szCs w:val="32"/>
          <w:highlight w:val="none"/>
          <w:lang w:val="en-US" w:eastAsia="zh-CN"/>
        </w:rPr>
        <w:t>联合国工业发展组织、世界设计组织、</w:t>
      </w:r>
      <w:r>
        <w:rPr>
          <w:rFonts w:hint="default" w:ascii="Times New Roman" w:hAnsi="Times New Roman" w:cs="Times New Roman"/>
          <w:color w:val="auto"/>
          <w:sz w:val="32"/>
          <w:szCs w:val="32"/>
          <w:highlight w:val="none"/>
        </w:rPr>
        <w:t>世界绿色设计组织等相关国际组织的优秀工业设计产品（作品）；德国红点奖、IF奖等国际知名设计大奖的获奖作品；国际知名设计师的优秀工业设计产品（作品）。【请各地工业和信息化主管部门予以支持，推荐并协助国际及中国港澳台地区优秀的工业设计产品（作品）参展。】</w:t>
      </w:r>
    </w:p>
    <w:p>
      <w:pPr>
        <w:pageBreakBefore w:val="0"/>
        <w:widowControl w:val="0"/>
        <w:shd w:val="clear"/>
        <w:kinsoku/>
        <w:wordWrap/>
        <w:overflowPunct/>
        <w:topLinePunct w:val="0"/>
        <w:autoSpaceDE/>
        <w:autoSpaceDN/>
        <w:bidi w:val="0"/>
        <w:adjustRightInd w:val="0"/>
        <w:spacing w:afterAutospacing="0" w:line="560" w:lineRule="exact"/>
        <w:ind w:left="0" w:leftChars="0" w:firstLine="640"/>
        <w:textAlignment w:val="auto"/>
        <w:rPr>
          <w:rFonts w:hint="default" w:ascii="Times New Roman" w:hAnsi="Times New Roman" w:eastAsia="楷体_GB2312" w:cs="Times New Roman"/>
          <w:b/>
          <w:bCs/>
          <w:color w:val="auto"/>
          <w:sz w:val="32"/>
          <w:szCs w:val="32"/>
          <w:highlight w:val="none"/>
        </w:rPr>
      </w:pPr>
      <w:r>
        <w:rPr>
          <w:rFonts w:hint="default" w:ascii="Times New Roman" w:hAnsi="Times New Roman" w:eastAsia="楷体_GB2312" w:cs="Times New Roman"/>
          <w:b/>
          <w:bCs/>
          <w:color w:val="auto"/>
          <w:sz w:val="32"/>
          <w:szCs w:val="32"/>
          <w:highlight w:val="none"/>
        </w:rPr>
        <w:t>（三）</w:t>
      </w:r>
      <w:r>
        <w:rPr>
          <w:rFonts w:hint="default" w:ascii="Times New Roman" w:hAnsi="Times New Roman" w:eastAsia="楷体_GB2312" w:cs="Times New Roman"/>
          <w:b/>
          <w:bCs/>
          <w:color w:val="auto"/>
          <w:sz w:val="32"/>
          <w:szCs w:val="32"/>
          <w:highlight w:val="none"/>
          <w:lang w:val="en-US" w:eastAsia="zh-CN"/>
        </w:rPr>
        <w:t>湖南</w:t>
      </w:r>
      <w:r>
        <w:rPr>
          <w:rFonts w:hint="default" w:ascii="Times New Roman" w:hAnsi="Times New Roman" w:eastAsia="楷体_GB2312" w:cs="Times New Roman"/>
          <w:b/>
          <w:bCs/>
          <w:color w:val="auto"/>
          <w:sz w:val="32"/>
          <w:szCs w:val="32"/>
          <w:highlight w:val="none"/>
        </w:rPr>
        <w:t>创新设计展区</w:t>
      </w:r>
    </w:p>
    <w:p>
      <w:pPr>
        <w:pageBreakBefore w:val="0"/>
        <w:widowControl w:val="0"/>
        <w:shd w:val="clear"/>
        <w:kinsoku/>
        <w:wordWrap/>
        <w:overflowPunct/>
        <w:topLinePunct w:val="0"/>
        <w:autoSpaceDE/>
        <w:autoSpaceDN/>
        <w:bidi w:val="0"/>
        <w:spacing w:line="560" w:lineRule="exact"/>
        <w:ind w:left="0" w:leftChars="0" w:firstLine="640"/>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湖南创新设计展区立足工程机械、轨道交通、文创轻工、先进材料等本土优势产业，聚焦工业设计赋能实体经济，集中展示装备制造创新成果、文创融合设计作品与数字创意应用案例。展区充分挖掘湘楚文化底蕴，推动传统文脉与现代设计深度融合，呈现从概念创意到产品落地的全链条创新实践，展现湖南以设计驱动产业升级、培育新质生产力的发展成效，彰显中部地区制造业转型升级与文化创新的蓬勃活力。</w:t>
      </w:r>
    </w:p>
    <w:p>
      <w:pPr>
        <w:pageBreakBefore w:val="0"/>
        <w:widowControl w:val="0"/>
        <w:shd w:val="clear"/>
        <w:kinsoku/>
        <w:wordWrap/>
        <w:overflowPunct/>
        <w:topLinePunct w:val="0"/>
        <w:autoSpaceDE/>
        <w:autoSpaceDN/>
        <w:bidi w:val="0"/>
        <w:adjustRightInd w:val="0"/>
        <w:spacing w:afterAutospacing="0" w:line="560" w:lineRule="exact"/>
        <w:ind w:left="0" w:leftChars="0" w:firstLine="640"/>
        <w:textAlignment w:val="auto"/>
        <w:rPr>
          <w:rFonts w:hint="default" w:ascii="Times New Roman" w:hAnsi="Times New Roman" w:eastAsia="楷体_GB2312" w:cs="Times New Roman"/>
          <w:b/>
          <w:bCs/>
          <w:color w:val="auto"/>
          <w:sz w:val="32"/>
          <w:szCs w:val="32"/>
          <w:highlight w:val="none"/>
          <w:lang w:val="en-US" w:eastAsia="zh-CN"/>
        </w:rPr>
      </w:pPr>
      <w:r>
        <w:rPr>
          <w:rFonts w:hint="default" w:ascii="Times New Roman" w:hAnsi="Times New Roman" w:eastAsia="楷体_GB2312" w:cs="Times New Roman"/>
          <w:b/>
          <w:bCs/>
          <w:color w:val="auto"/>
          <w:sz w:val="32"/>
          <w:szCs w:val="32"/>
          <w:highlight w:val="none"/>
          <w:lang w:eastAsia="zh-CN"/>
        </w:rPr>
        <w:t>（</w:t>
      </w:r>
      <w:r>
        <w:rPr>
          <w:rFonts w:hint="default" w:ascii="Times New Roman" w:hAnsi="Times New Roman" w:eastAsia="楷体_GB2312" w:cs="Times New Roman"/>
          <w:b/>
          <w:bCs/>
          <w:color w:val="auto"/>
          <w:sz w:val="32"/>
          <w:szCs w:val="32"/>
          <w:highlight w:val="none"/>
          <w:lang w:val="en-US" w:eastAsia="zh-CN"/>
        </w:rPr>
        <w:t>四</w:t>
      </w:r>
      <w:r>
        <w:rPr>
          <w:rFonts w:hint="default" w:ascii="Times New Roman" w:hAnsi="Times New Roman" w:eastAsia="楷体_GB2312" w:cs="Times New Roman"/>
          <w:b/>
          <w:bCs/>
          <w:color w:val="auto"/>
          <w:sz w:val="32"/>
          <w:szCs w:val="32"/>
          <w:highlight w:val="none"/>
          <w:lang w:eastAsia="zh-CN"/>
        </w:rPr>
        <w:t>）</w:t>
      </w:r>
      <w:r>
        <w:rPr>
          <w:rFonts w:hint="default" w:ascii="Times New Roman" w:hAnsi="Times New Roman" w:eastAsia="楷体_GB2312" w:cs="Times New Roman"/>
          <w:b/>
          <w:bCs/>
          <w:color w:val="auto"/>
          <w:sz w:val="32"/>
          <w:szCs w:val="32"/>
          <w:highlight w:val="none"/>
          <w:lang w:val="en-US" w:eastAsia="zh-CN"/>
        </w:rPr>
        <w:t>新兴产业创新设计专题展区</w:t>
      </w:r>
    </w:p>
    <w:p>
      <w:pPr>
        <w:pageBreakBefore w:val="0"/>
        <w:widowControl w:val="0"/>
        <w:shd w:val="clear"/>
        <w:kinsoku/>
        <w:wordWrap/>
        <w:overflowPunct/>
        <w:topLinePunct w:val="0"/>
        <w:autoSpaceDE/>
        <w:autoSpaceDN/>
        <w:bidi w:val="0"/>
        <w:spacing w:line="560" w:lineRule="exact"/>
        <w:ind w:left="0" w:leftChars="0" w:firstLine="64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cs="Times New Roman"/>
          <w:color w:val="auto"/>
          <w:sz w:val="32"/>
          <w:szCs w:val="32"/>
          <w:highlight w:val="none"/>
        </w:rPr>
        <w:t>展示国内新能源、低空经济、量子信息、生物制造、新型储能等领域的创新设计产品与落地技术解决方案。围绕能量转换、低空智联、量子调控、生物合成、高效储放等关键核心技术，呈现新一代光伏组件、城市低空载人飞行器、量子计算原型机、合成生物制品、长时储能系统等商用化前沿产品；同时，通过光储充一体化、低空智慧运维、量子算力服务、合成生物全链条设计、分布式储能组网等新兴产业创新模式的系统解决方案，展现新兴产业在低碳转型、场景拓展、技术普惠方向的发展活力。</w:t>
      </w:r>
    </w:p>
    <w:p>
      <w:pPr>
        <w:pageBreakBefore w:val="0"/>
        <w:widowControl w:val="0"/>
        <w:shd w:val="clear"/>
        <w:kinsoku/>
        <w:wordWrap/>
        <w:overflowPunct/>
        <w:topLinePunct w:val="0"/>
        <w:autoSpaceDE/>
        <w:autoSpaceDN/>
        <w:bidi w:val="0"/>
        <w:adjustRightInd w:val="0"/>
        <w:spacing w:afterAutospacing="0" w:line="560" w:lineRule="exact"/>
        <w:ind w:left="0" w:leftChars="0" w:firstLine="640"/>
        <w:textAlignment w:val="auto"/>
        <w:rPr>
          <w:rFonts w:hint="default" w:ascii="Times New Roman" w:hAnsi="Times New Roman" w:eastAsia="楷体_GB2312" w:cs="Times New Roman"/>
          <w:b/>
          <w:bCs/>
          <w:color w:val="auto"/>
          <w:sz w:val="32"/>
          <w:szCs w:val="32"/>
          <w:highlight w:val="none"/>
        </w:rPr>
      </w:pPr>
      <w:r>
        <w:rPr>
          <w:rFonts w:hint="default" w:ascii="Times New Roman" w:hAnsi="Times New Roman" w:eastAsia="楷体_GB2312" w:cs="Times New Roman"/>
          <w:b/>
          <w:bCs/>
          <w:color w:val="auto"/>
          <w:sz w:val="32"/>
          <w:szCs w:val="32"/>
          <w:highlight w:val="none"/>
        </w:rPr>
        <w:t>（</w:t>
      </w:r>
      <w:r>
        <w:rPr>
          <w:rFonts w:hint="default" w:ascii="Times New Roman" w:hAnsi="Times New Roman" w:eastAsia="楷体_GB2312" w:cs="Times New Roman"/>
          <w:b/>
          <w:bCs/>
          <w:color w:val="auto"/>
          <w:sz w:val="32"/>
          <w:szCs w:val="32"/>
          <w:highlight w:val="none"/>
          <w:lang w:val="en-US" w:eastAsia="zh-CN"/>
        </w:rPr>
        <w:t>五</w:t>
      </w:r>
      <w:r>
        <w:rPr>
          <w:rFonts w:hint="default" w:ascii="Times New Roman" w:hAnsi="Times New Roman" w:eastAsia="楷体_GB2312" w:cs="Times New Roman"/>
          <w:b/>
          <w:bCs/>
          <w:color w:val="auto"/>
          <w:sz w:val="32"/>
          <w:szCs w:val="32"/>
          <w:highlight w:val="none"/>
        </w:rPr>
        <w:t>）未来产业概念设计</w:t>
      </w:r>
      <w:r>
        <w:rPr>
          <w:rFonts w:hint="default" w:ascii="Times New Roman" w:hAnsi="Times New Roman" w:eastAsia="楷体_GB2312" w:cs="Times New Roman"/>
          <w:b/>
          <w:bCs/>
          <w:color w:val="auto"/>
          <w:sz w:val="32"/>
          <w:szCs w:val="32"/>
          <w:highlight w:val="none"/>
          <w:lang w:val="en-US" w:eastAsia="zh-CN"/>
        </w:rPr>
        <w:t>专题</w:t>
      </w:r>
      <w:r>
        <w:rPr>
          <w:rFonts w:hint="default" w:ascii="Times New Roman" w:hAnsi="Times New Roman" w:eastAsia="楷体_GB2312" w:cs="Times New Roman"/>
          <w:b/>
          <w:bCs/>
          <w:color w:val="auto"/>
          <w:sz w:val="32"/>
          <w:szCs w:val="32"/>
          <w:highlight w:val="none"/>
        </w:rPr>
        <w:t>展区</w:t>
      </w:r>
    </w:p>
    <w:p>
      <w:pPr>
        <w:pageBreakBefore w:val="0"/>
        <w:widowControl w:val="0"/>
        <w:shd w:val="clear"/>
        <w:kinsoku/>
        <w:wordWrap/>
        <w:overflowPunct/>
        <w:topLinePunct w:val="0"/>
        <w:autoSpaceDE/>
        <w:autoSpaceDN/>
        <w:bidi w:val="0"/>
        <w:spacing w:line="560" w:lineRule="exact"/>
        <w:ind w:left="0" w:leftChars="0" w:firstLine="640"/>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lang w:val="en-US" w:eastAsia="zh-CN"/>
        </w:rPr>
        <w:t>展示国内智能制造、生物制造、纳米制造、激光制造、循环制造等领域的突破性概念设计产品与技术解决方案。围绕智能控制、智能传感、模拟仿真等关键核心技术，呈现未来工厂、智能机器人、生物医疗设备、纳米材料应用、激光精密加工设备等前沿产品；同时，通过柔性制造、共享制造、绿色制造等未来新概念模式的系统解决方案，展现未来产业在高效、智能、可持续方向的发展潜力。</w:t>
      </w:r>
    </w:p>
    <w:p>
      <w:pPr>
        <w:pageBreakBefore w:val="0"/>
        <w:widowControl w:val="0"/>
        <w:shd w:val="clear"/>
        <w:kinsoku/>
        <w:wordWrap/>
        <w:overflowPunct/>
        <w:topLinePunct w:val="0"/>
        <w:autoSpaceDE/>
        <w:autoSpaceDN/>
        <w:bidi w:val="0"/>
        <w:adjustRightInd w:val="0"/>
        <w:spacing w:afterAutospacing="0" w:line="560" w:lineRule="exact"/>
        <w:ind w:left="0" w:leftChars="0" w:firstLine="640"/>
        <w:textAlignment w:val="auto"/>
        <w:rPr>
          <w:rFonts w:hint="default" w:ascii="Times New Roman" w:hAnsi="Times New Roman" w:eastAsia="楷体_GB2312" w:cs="Times New Roman"/>
          <w:b/>
          <w:bCs/>
          <w:color w:val="auto"/>
          <w:sz w:val="32"/>
          <w:szCs w:val="32"/>
          <w:highlight w:val="none"/>
        </w:rPr>
      </w:pPr>
      <w:r>
        <w:rPr>
          <w:rFonts w:hint="default" w:ascii="Times New Roman" w:hAnsi="Times New Roman" w:eastAsia="楷体_GB2312" w:cs="Times New Roman"/>
          <w:b/>
          <w:bCs/>
          <w:color w:val="auto"/>
          <w:sz w:val="32"/>
          <w:szCs w:val="32"/>
          <w:highlight w:val="none"/>
        </w:rPr>
        <w:t>（</w:t>
      </w:r>
      <w:r>
        <w:rPr>
          <w:rFonts w:hint="default" w:ascii="Times New Roman" w:hAnsi="Times New Roman" w:eastAsia="楷体_GB2312" w:cs="Times New Roman"/>
          <w:b/>
          <w:bCs/>
          <w:color w:val="auto"/>
          <w:sz w:val="32"/>
          <w:szCs w:val="32"/>
          <w:highlight w:val="none"/>
          <w:lang w:val="en-US" w:eastAsia="zh-CN"/>
        </w:rPr>
        <w:t>六</w:t>
      </w:r>
      <w:r>
        <w:rPr>
          <w:rFonts w:hint="default" w:ascii="Times New Roman" w:hAnsi="Times New Roman" w:eastAsia="楷体_GB2312" w:cs="Times New Roman"/>
          <w:b/>
          <w:bCs/>
          <w:color w:val="auto"/>
          <w:sz w:val="32"/>
          <w:szCs w:val="32"/>
          <w:highlight w:val="none"/>
        </w:rPr>
        <w:t>）</w:t>
      </w:r>
      <w:r>
        <w:rPr>
          <w:rFonts w:hint="default" w:ascii="Times New Roman" w:hAnsi="Times New Roman" w:eastAsia="楷体_GB2312" w:cs="Times New Roman"/>
          <w:b/>
          <w:bCs/>
          <w:color w:val="auto"/>
          <w:sz w:val="32"/>
          <w:szCs w:val="32"/>
          <w:highlight w:val="none"/>
          <w:lang w:val="en-US" w:eastAsia="zh-CN"/>
        </w:rPr>
        <w:t>人工智能创新</w:t>
      </w:r>
      <w:r>
        <w:rPr>
          <w:rFonts w:hint="default" w:ascii="Times New Roman" w:hAnsi="Times New Roman" w:eastAsia="楷体_GB2312" w:cs="Times New Roman"/>
          <w:b/>
          <w:bCs/>
          <w:color w:val="auto"/>
          <w:sz w:val="32"/>
          <w:szCs w:val="32"/>
          <w:highlight w:val="none"/>
        </w:rPr>
        <w:t>设计</w:t>
      </w:r>
      <w:r>
        <w:rPr>
          <w:rFonts w:hint="default" w:ascii="Times New Roman" w:hAnsi="Times New Roman" w:eastAsia="楷体_GB2312" w:cs="Times New Roman"/>
          <w:b/>
          <w:bCs/>
          <w:color w:val="auto"/>
          <w:sz w:val="32"/>
          <w:szCs w:val="32"/>
          <w:highlight w:val="none"/>
          <w:lang w:val="en-US" w:eastAsia="zh-CN"/>
        </w:rPr>
        <w:t>专题</w:t>
      </w:r>
      <w:r>
        <w:rPr>
          <w:rFonts w:hint="default" w:ascii="Times New Roman" w:hAnsi="Times New Roman" w:eastAsia="楷体_GB2312" w:cs="Times New Roman"/>
          <w:b/>
          <w:bCs/>
          <w:color w:val="auto"/>
          <w:sz w:val="32"/>
          <w:szCs w:val="32"/>
          <w:highlight w:val="none"/>
        </w:rPr>
        <w:t>展区</w:t>
      </w:r>
    </w:p>
    <w:p>
      <w:pPr>
        <w:pageBreakBefore w:val="0"/>
        <w:widowControl w:val="0"/>
        <w:shd w:val="clear"/>
        <w:kinsoku/>
        <w:wordWrap/>
        <w:overflowPunct/>
        <w:topLinePunct w:val="0"/>
        <w:autoSpaceDE/>
        <w:autoSpaceDN/>
        <w:bidi w:val="0"/>
        <w:spacing w:line="560" w:lineRule="exact"/>
        <w:ind w:left="0" w:leftChars="0" w:firstLine="640"/>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展示AI在设计创新中的应用成果与未来潜力。展区围绕生成式设计、智能交互、数据驱动设计、虚拟仿真等核心方向，呈现AI辅助设计工具、智能设计算法、数字孪生平台、虚拟现实创作系统等前沿技术与产品；同时，通过智能家居、智慧城市、数字文创、工业设计等领域的创新案例，展现AI在创意生成、用户体验优化、设计效率提升等方面的突破性应用。</w:t>
      </w:r>
    </w:p>
    <w:p>
      <w:pPr>
        <w:pageBreakBefore w:val="0"/>
        <w:widowControl w:val="0"/>
        <w:shd w:val="clear"/>
        <w:kinsoku/>
        <w:wordWrap/>
        <w:overflowPunct/>
        <w:topLinePunct w:val="0"/>
        <w:autoSpaceDE/>
        <w:autoSpaceDN/>
        <w:bidi w:val="0"/>
        <w:adjustRightInd w:val="0"/>
        <w:spacing w:afterAutospacing="0" w:line="560" w:lineRule="exact"/>
        <w:ind w:left="0" w:leftChars="0" w:firstLine="640"/>
        <w:textAlignment w:val="auto"/>
        <w:rPr>
          <w:rFonts w:hint="default" w:ascii="Times New Roman" w:hAnsi="Times New Roman" w:eastAsia="楷体_GB2312" w:cs="Times New Roman"/>
          <w:b/>
          <w:bCs/>
          <w:color w:val="auto"/>
          <w:sz w:val="32"/>
          <w:szCs w:val="32"/>
          <w:highlight w:val="none"/>
        </w:rPr>
      </w:pPr>
      <w:r>
        <w:rPr>
          <w:rFonts w:hint="default" w:ascii="Times New Roman" w:hAnsi="Times New Roman" w:eastAsia="楷体_GB2312" w:cs="Times New Roman"/>
          <w:b/>
          <w:bCs/>
          <w:color w:val="auto"/>
          <w:sz w:val="32"/>
          <w:szCs w:val="32"/>
          <w:highlight w:val="none"/>
        </w:rPr>
        <w:t>（</w:t>
      </w:r>
      <w:r>
        <w:rPr>
          <w:rFonts w:hint="default" w:ascii="Times New Roman" w:hAnsi="Times New Roman" w:eastAsia="楷体_GB2312" w:cs="Times New Roman"/>
          <w:b/>
          <w:bCs/>
          <w:color w:val="auto"/>
          <w:sz w:val="32"/>
          <w:szCs w:val="32"/>
          <w:highlight w:val="none"/>
          <w:lang w:val="en-US" w:eastAsia="zh-CN"/>
        </w:rPr>
        <w:t>七</w:t>
      </w:r>
      <w:r>
        <w:rPr>
          <w:rFonts w:hint="default" w:ascii="Times New Roman" w:hAnsi="Times New Roman" w:eastAsia="楷体_GB2312" w:cs="Times New Roman"/>
          <w:b/>
          <w:bCs/>
          <w:color w:val="auto"/>
          <w:sz w:val="32"/>
          <w:szCs w:val="32"/>
          <w:highlight w:val="none"/>
        </w:rPr>
        <w:t>）</w:t>
      </w:r>
      <w:r>
        <w:rPr>
          <w:rFonts w:hint="default" w:ascii="Times New Roman" w:hAnsi="Times New Roman" w:eastAsia="楷体_GB2312" w:cs="Times New Roman"/>
          <w:b/>
          <w:bCs/>
          <w:color w:val="auto"/>
          <w:sz w:val="32"/>
          <w:szCs w:val="32"/>
          <w:highlight w:val="none"/>
          <w:lang w:val="en-US" w:eastAsia="zh-CN"/>
        </w:rPr>
        <w:t>智能机器人创新</w:t>
      </w:r>
      <w:r>
        <w:rPr>
          <w:rFonts w:hint="default" w:ascii="Times New Roman" w:hAnsi="Times New Roman" w:eastAsia="楷体_GB2312" w:cs="Times New Roman"/>
          <w:b/>
          <w:bCs/>
          <w:color w:val="auto"/>
          <w:sz w:val="32"/>
          <w:szCs w:val="32"/>
          <w:highlight w:val="none"/>
        </w:rPr>
        <w:t>设计</w:t>
      </w:r>
      <w:r>
        <w:rPr>
          <w:rFonts w:hint="default" w:ascii="Times New Roman" w:hAnsi="Times New Roman" w:eastAsia="楷体_GB2312" w:cs="Times New Roman"/>
          <w:b/>
          <w:bCs/>
          <w:color w:val="auto"/>
          <w:sz w:val="32"/>
          <w:szCs w:val="32"/>
          <w:highlight w:val="none"/>
          <w:lang w:val="en-US" w:eastAsia="zh-CN"/>
        </w:rPr>
        <w:t>专题</w:t>
      </w:r>
      <w:r>
        <w:rPr>
          <w:rFonts w:hint="default" w:ascii="Times New Roman" w:hAnsi="Times New Roman" w:eastAsia="楷体_GB2312" w:cs="Times New Roman"/>
          <w:b/>
          <w:bCs/>
          <w:color w:val="auto"/>
          <w:sz w:val="32"/>
          <w:szCs w:val="32"/>
          <w:highlight w:val="none"/>
        </w:rPr>
        <w:t>展区</w:t>
      </w:r>
    </w:p>
    <w:p>
      <w:pPr>
        <w:pageBreakBefore w:val="0"/>
        <w:widowControl w:val="0"/>
        <w:shd w:val="clear"/>
        <w:kinsoku/>
        <w:wordWrap/>
        <w:overflowPunct/>
        <w:topLinePunct w:val="0"/>
        <w:autoSpaceDE/>
        <w:autoSpaceDN/>
        <w:bidi w:val="0"/>
        <w:spacing w:line="560" w:lineRule="exact"/>
        <w:ind w:left="0" w:leftChars="0" w:firstLine="640"/>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展示智能机器人在设计创新中的技术突破与应用价值。展区围绕运动控制、环境感知、人机交互、自主决策等核心方向，呈现人形机器人原型机、工业协作机器人、特种作业机器人、服务型机器人整机等前沿技术与产品；同时，通过智能制造、智慧家居、应急救援、医疗康养、商业服务等领域的落地场景案例，展现智能机器人在生产效率提升、生活场景赋能、复杂任务替代等方面的创新性应用。</w:t>
      </w:r>
    </w:p>
    <w:p>
      <w:pPr>
        <w:pageBreakBefore w:val="0"/>
        <w:widowControl w:val="0"/>
        <w:shd w:val="clear"/>
        <w:kinsoku/>
        <w:wordWrap/>
        <w:overflowPunct/>
        <w:topLinePunct w:val="0"/>
        <w:autoSpaceDE/>
        <w:autoSpaceDN/>
        <w:bidi w:val="0"/>
        <w:adjustRightInd w:val="0"/>
        <w:spacing w:afterAutospacing="0" w:line="560" w:lineRule="exact"/>
        <w:ind w:left="0" w:leftChars="0" w:firstLine="640"/>
        <w:textAlignment w:val="auto"/>
        <w:rPr>
          <w:rFonts w:hint="default" w:ascii="Times New Roman" w:hAnsi="Times New Roman" w:eastAsia="楷体_GB2312" w:cs="Times New Roman"/>
          <w:b/>
          <w:bCs/>
          <w:color w:val="auto"/>
          <w:sz w:val="32"/>
          <w:szCs w:val="32"/>
          <w:highlight w:val="none"/>
          <w:lang w:val="en-US" w:eastAsia="zh-CN"/>
        </w:rPr>
      </w:pPr>
      <w:r>
        <w:rPr>
          <w:rFonts w:hint="default" w:ascii="Times New Roman" w:hAnsi="Times New Roman" w:eastAsia="楷体_GB2312" w:cs="Times New Roman"/>
          <w:b/>
          <w:bCs/>
          <w:color w:val="auto"/>
          <w:sz w:val="32"/>
          <w:szCs w:val="32"/>
          <w:highlight w:val="none"/>
          <w:lang w:eastAsia="zh-CN"/>
        </w:rPr>
        <w:t>（</w:t>
      </w:r>
      <w:r>
        <w:rPr>
          <w:rFonts w:hint="default" w:ascii="Times New Roman" w:hAnsi="Times New Roman" w:eastAsia="楷体_GB2312" w:cs="Times New Roman"/>
          <w:b/>
          <w:bCs/>
          <w:color w:val="auto"/>
          <w:sz w:val="32"/>
          <w:szCs w:val="32"/>
          <w:highlight w:val="none"/>
          <w:lang w:val="en-US" w:eastAsia="zh-CN"/>
        </w:rPr>
        <w:t>八</w:t>
      </w:r>
      <w:r>
        <w:rPr>
          <w:rFonts w:hint="default" w:ascii="Times New Roman" w:hAnsi="Times New Roman" w:eastAsia="楷体_GB2312" w:cs="Times New Roman"/>
          <w:b/>
          <w:bCs/>
          <w:color w:val="auto"/>
          <w:sz w:val="32"/>
          <w:szCs w:val="32"/>
          <w:highlight w:val="none"/>
          <w:lang w:eastAsia="zh-CN"/>
        </w:rPr>
        <w:t>）</w:t>
      </w:r>
      <w:r>
        <w:rPr>
          <w:rFonts w:hint="default" w:ascii="Times New Roman" w:hAnsi="Times New Roman" w:eastAsia="楷体_GB2312" w:cs="Times New Roman"/>
          <w:b/>
          <w:bCs/>
          <w:color w:val="auto"/>
          <w:sz w:val="32"/>
          <w:szCs w:val="32"/>
          <w:highlight w:val="none"/>
          <w:lang w:val="en-US" w:eastAsia="zh-CN"/>
        </w:rPr>
        <w:t>低空经济创新设计专题展区</w:t>
      </w:r>
    </w:p>
    <w:p>
      <w:pPr>
        <w:pageBreakBefore w:val="0"/>
        <w:widowControl w:val="0"/>
        <w:shd w:val="clear"/>
        <w:kinsoku/>
        <w:wordWrap/>
        <w:overflowPunct/>
        <w:topLinePunct w:val="0"/>
        <w:autoSpaceDE/>
        <w:autoSpaceDN/>
        <w:bidi w:val="0"/>
        <w:spacing w:line="560" w:lineRule="exact"/>
        <w:ind w:left="0" w:leftChars="0" w:firstLine="640"/>
        <w:textAlignment w:val="auto"/>
        <w:rPr>
          <w:rFonts w:hint="default" w:ascii="Times New Roman" w:hAnsi="Times New Roman" w:cs="Times New Roman"/>
          <w:color w:val="auto"/>
          <w:sz w:val="32"/>
          <w:szCs w:val="32"/>
          <w:highlight w:val="none"/>
          <w:lang w:val="en-US" w:eastAsia="zh-CN"/>
        </w:rPr>
      </w:pPr>
      <w:r>
        <w:rPr>
          <w:rFonts w:hint="default" w:ascii="Times New Roman" w:hAnsi="Times New Roman" w:cs="Times New Roman"/>
          <w:color w:val="auto"/>
          <w:sz w:val="32"/>
          <w:szCs w:val="32"/>
          <w:highlight w:val="none"/>
          <w:lang w:val="en-US" w:eastAsia="zh-CN"/>
        </w:rPr>
        <w:t>展示国内在无人机系统、城市空中交通、航空物流、应急救援、智慧城市管理等方向的创新成果与突破性设计。围绕低空载运工具研发、智能导航控制、新能源动力系统、空域数字化管理等核心技术，展示轻量化飞行器、高精度感知设备、分布式能源模块等概念产品，重点体现智能空管、共享空域、无人化服务等新兴模式在物流配送、医疗救援、城市治理等场景的应用。</w:t>
      </w:r>
    </w:p>
    <w:p>
      <w:pPr>
        <w:pageBreakBefore w:val="0"/>
        <w:widowControl w:val="0"/>
        <w:shd w:val="clear"/>
        <w:kinsoku/>
        <w:wordWrap/>
        <w:overflowPunct/>
        <w:topLinePunct w:val="0"/>
        <w:autoSpaceDE/>
        <w:autoSpaceDN/>
        <w:bidi w:val="0"/>
        <w:spacing w:line="560" w:lineRule="exact"/>
        <w:ind w:left="0" w:leftChars="0" w:firstLine="640"/>
        <w:textAlignment w:val="auto"/>
        <w:rPr>
          <w:rFonts w:hint="default" w:ascii="Times New Roman" w:hAnsi="Times New Roman" w:eastAsia="楷体_GB2312" w:cs="Times New Roman"/>
          <w:b/>
          <w:bCs/>
          <w:color w:val="auto"/>
          <w:sz w:val="32"/>
          <w:szCs w:val="32"/>
          <w:highlight w:val="none"/>
          <w:lang w:eastAsia="zh-CN"/>
        </w:rPr>
      </w:pPr>
      <w:r>
        <w:rPr>
          <w:rFonts w:hint="default" w:ascii="Times New Roman" w:hAnsi="Times New Roman" w:eastAsia="楷体_GB2312" w:cs="Times New Roman"/>
          <w:b/>
          <w:bCs/>
          <w:color w:val="auto"/>
          <w:sz w:val="32"/>
          <w:szCs w:val="32"/>
          <w:highlight w:val="none"/>
          <w:lang w:eastAsia="zh-CN"/>
        </w:rPr>
        <w:t>（</w:t>
      </w:r>
      <w:r>
        <w:rPr>
          <w:rFonts w:hint="default" w:ascii="Times New Roman" w:hAnsi="Times New Roman" w:eastAsia="楷体_GB2312" w:cs="Times New Roman"/>
          <w:b/>
          <w:bCs/>
          <w:color w:val="auto"/>
          <w:sz w:val="32"/>
          <w:szCs w:val="32"/>
          <w:highlight w:val="none"/>
          <w:lang w:val="en-US" w:eastAsia="zh-CN"/>
        </w:rPr>
        <w:t>九</w:t>
      </w:r>
      <w:r>
        <w:rPr>
          <w:rFonts w:hint="default" w:ascii="Times New Roman" w:hAnsi="Times New Roman" w:eastAsia="楷体_GB2312" w:cs="Times New Roman"/>
          <w:b/>
          <w:bCs/>
          <w:color w:val="auto"/>
          <w:sz w:val="32"/>
          <w:szCs w:val="32"/>
          <w:highlight w:val="none"/>
          <w:lang w:eastAsia="zh-CN"/>
        </w:rPr>
        <w:t>）工业设计产教融合专题展区</w:t>
      </w:r>
    </w:p>
    <w:p>
      <w:pPr>
        <w:pageBreakBefore w:val="0"/>
        <w:widowControl w:val="0"/>
        <w:shd w:val="clear"/>
        <w:kinsoku/>
        <w:wordWrap/>
        <w:overflowPunct/>
        <w:topLinePunct w:val="0"/>
        <w:autoSpaceDE/>
        <w:autoSpaceDN/>
        <w:bidi w:val="0"/>
        <w:spacing w:line="560" w:lineRule="exact"/>
        <w:ind w:left="0" w:leftChars="0" w:firstLine="640"/>
        <w:textAlignment w:val="auto"/>
        <w:rPr>
          <w:rFonts w:hint="default" w:ascii="Times New Roman" w:hAnsi="Times New Roman" w:cs="Times New Roman"/>
          <w:color w:val="auto"/>
          <w:sz w:val="32"/>
          <w:szCs w:val="32"/>
          <w:highlight w:val="none"/>
          <w:lang w:val="en-US" w:eastAsia="zh-CN"/>
        </w:rPr>
      </w:pPr>
      <w:r>
        <w:rPr>
          <w:rFonts w:hint="default" w:ascii="Times New Roman" w:hAnsi="Times New Roman" w:cs="Times New Roman"/>
          <w:color w:val="auto"/>
          <w:sz w:val="32"/>
          <w:szCs w:val="32"/>
          <w:highlight w:val="none"/>
          <w:lang w:val="en-US" w:eastAsia="zh-CN"/>
        </w:rPr>
        <w:t>展示国内外高校、科研机构与企业在工业设计领域的协同创新成果，涵盖智能家居、高端装备、消费电子、交通工具、文化创意等重点方向。展区围绕设计思维、人机交互、可持续设计、数字化设计等核心能力，呈现智能设计工具、虚拟仿真平台、3D打印技术、新材料应用等前沿技术延伸出的概念设计产品；同时，通过产教融合案例、校企合作项目、设计创新孵化平台等，展现“设计+科技+产业”深度融合的系统解决方案。</w:t>
      </w:r>
    </w:p>
    <w:p>
      <w:pPr>
        <w:pageBreakBefore w:val="0"/>
        <w:widowControl w:val="0"/>
        <w:shd w:val="clear"/>
        <w:kinsoku/>
        <w:wordWrap/>
        <w:overflowPunct/>
        <w:topLinePunct w:val="0"/>
        <w:autoSpaceDE/>
        <w:autoSpaceDN/>
        <w:bidi w:val="0"/>
        <w:adjustRightInd w:val="0"/>
        <w:spacing w:afterAutospacing="0" w:line="560" w:lineRule="exact"/>
        <w:ind w:left="0" w:leftChars="0" w:firstLine="640"/>
        <w:textAlignment w:val="auto"/>
        <w:rPr>
          <w:rFonts w:hint="default" w:ascii="Times New Roman" w:hAnsi="Times New Roman" w:eastAsia="楷体_GB2312" w:cs="Times New Roman"/>
          <w:b/>
          <w:bCs/>
          <w:color w:val="auto"/>
          <w:sz w:val="32"/>
          <w:szCs w:val="32"/>
          <w:highlight w:val="none"/>
        </w:rPr>
      </w:pPr>
      <w:r>
        <w:rPr>
          <w:rFonts w:hint="default" w:ascii="Times New Roman" w:hAnsi="Times New Roman" w:eastAsia="楷体_GB2312" w:cs="Times New Roman"/>
          <w:b/>
          <w:bCs/>
          <w:color w:val="auto"/>
          <w:sz w:val="32"/>
          <w:szCs w:val="32"/>
          <w:highlight w:val="none"/>
        </w:rPr>
        <w:t>（</w:t>
      </w:r>
      <w:r>
        <w:rPr>
          <w:rFonts w:hint="default" w:ascii="Times New Roman" w:hAnsi="Times New Roman" w:eastAsia="楷体_GB2312" w:cs="Times New Roman"/>
          <w:b/>
          <w:bCs/>
          <w:color w:val="auto"/>
          <w:sz w:val="32"/>
          <w:szCs w:val="32"/>
          <w:highlight w:val="none"/>
          <w:lang w:val="en-US" w:eastAsia="zh-CN"/>
        </w:rPr>
        <w:t>十</w:t>
      </w:r>
      <w:r>
        <w:rPr>
          <w:rFonts w:hint="default" w:ascii="Times New Roman" w:hAnsi="Times New Roman" w:eastAsia="楷体_GB2312" w:cs="Times New Roman"/>
          <w:b/>
          <w:bCs/>
          <w:color w:val="auto"/>
          <w:sz w:val="32"/>
          <w:szCs w:val="32"/>
          <w:highlight w:val="none"/>
        </w:rPr>
        <w:t>）</w:t>
      </w:r>
      <w:r>
        <w:rPr>
          <w:rFonts w:hint="default" w:ascii="Times New Roman" w:hAnsi="Times New Roman" w:eastAsia="楷体_GB2312" w:cs="Times New Roman"/>
          <w:b/>
          <w:bCs/>
          <w:color w:val="auto"/>
          <w:sz w:val="32"/>
          <w:szCs w:val="32"/>
          <w:highlight w:val="none"/>
          <w:lang w:val="en-US" w:eastAsia="zh-CN"/>
        </w:rPr>
        <w:t>国潮IP创意</w:t>
      </w:r>
      <w:r>
        <w:rPr>
          <w:rFonts w:hint="default" w:ascii="Times New Roman" w:hAnsi="Times New Roman" w:eastAsia="楷体_GB2312" w:cs="Times New Roman"/>
          <w:b/>
          <w:bCs/>
          <w:color w:val="auto"/>
          <w:sz w:val="32"/>
          <w:szCs w:val="32"/>
          <w:highlight w:val="none"/>
        </w:rPr>
        <w:t>设计</w:t>
      </w:r>
      <w:r>
        <w:rPr>
          <w:rFonts w:hint="default" w:ascii="Times New Roman" w:hAnsi="Times New Roman" w:eastAsia="楷体_GB2312" w:cs="Times New Roman"/>
          <w:b/>
          <w:bCs/>
          <w:color w:val="auto"/>
          <w:sz w:val="32"/>
          <w:szCs w:val="32"/>
          <w:highlight w:val="none"/>
          <w:lang w:val="en-US" w:eastAsia="zh-CN"/>
        </w:rPr>
        <w:t>专题</w:t>
      </w:r>
      <w:r>
        <w:rPr>
          <w:rFonts w:hint="default" w:ascii="Times New Roman" w:hAnsi="Times New Roman" w:eastAsia="楷体_GB2312" w:cs="Times New Roman"/>
          <w:b/>
          <w:bCs/>
          <w:color w:val="auto"/>
          <w:sz w:val="32"/>
          <w:szCs w:val="32"/>
          <w:highlight w:val="none"/>
        </w:rPr>
        <w:t>展区</w:t>
      </w:r>
    </w:p>
    <w:p>
      <w:pPr>
        <w:pageBreakBefore w:val="0"/>
        <w:widowControl w:val="0"/>
        <w:shd w:val="clear"/>
        <w:kinsoku/>
        <w:wordWrap/>
        <w:overflowPunct/>
        <w:topLinePunct w:val="0"/>
        <w:autoSpaceDE/>
        <w:autoSpaceDN/>
        <w:bidi w:val="0"/>
        <w:spacing w:line="560" w:lineRule="exact"/>
        <w:ind w:left="0" w:leftChars="0" w:firstLine="640"/>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展示国内在文创产品设计领域的最新成果与未来趋势。展区聚焦文化创意与设计创新的深度融合，围绕传统文化活化、数字文创开发、跨界融合设计等核心方向，呈现非遗创新设计、国潮文创、数字艺术、IP衍生品等多元化产品；同时，通过沉浸式体验、互动装置、虚拟现实技术等创新形式，展现文创设计在文化传播、消费升级、产业赋能等方面的突破性应用。</w:t>
      </w:r>
    </w:p>
    <w:p>
      <w:pPr>
        <w:pageBreakBefore w:val="0"/>
        <w:widowControl w:val="0"/>
        <w:shd w:val="clear"/>
        <w:kinsoku/>
        <w:wordWrap/>
        <w:overflowPunct/>
        <w:topLinePunct w:val="0"/>
        <w:autoSpaceDE/>
        <w:autoSpaceDN/>
        <w:bidi w:val="0"/>
        <w:adjustRightInd w:val="0"/>
        <w:spacing w:afterAutospacing="0" w:line="560" w:lineRule="exact"/>
        <w:ind w:left="0" w:leftChars="0" w:firstLine="640"/>
        <w:textAlignment w:val="auto"/>
        <w:rPr>
          <w:rFonts w:hint="default" w:ascii="Times New Roman" w:hAnsi="Times New Roman" w:eastAsia="楷体_GB2312" w:cs="Times New Roman"/>
          <w:b/>
          <w:bCs/>
          <w:color w:val="auto"/>
          <w:sz w:val="32"/>
          <w:szCs w:val="32"/>
          <w:highlight w:val="none"/>
        </w:rPr>
      </w:pPr>
      <w:r>
        <w:rPr>
          <w:rFonts w:hint="default" w:ascii="Times New Roman" w:hAnsi="Times New Roman" w:eastAsia="楷体_GB2312" w:cs="Times New Roman"/>
          <w:b/>
          <w:bCs/>
          <w:color w:val="auto"/>
          <w:sz w:val="32"/>
          <w:szCs w:val="32"/>
          <w:highlight w:val="none"/>
        </w:rPr>
        <w:t>（</w:t>
      </w:r>
      <w:r>
        <w:rPr>
          <w:rFonts w:hint="default" w:ascii="Times New Roman" w:hAnsi="Times New Roman" w:eastAsia="楷体_GB2312" w:cs="Times New Roman"/>
          <w:b/>
          <w:bCs/>
          <w:color w:val="auto"/>
          <w:sz w:val="32"/>
          <w:szCs w:val="32"/>
          <w:highlight w:val="none"/>
          <w:lang w:val="en-US" w:eastAsia="zh-CN"/>
        </w:rPr>
        <w:t>十一</w:t>
      </w:r>
      <w:r>
        <w:rPr>
          <w:rFonts w:hint="default" w:ascii="Times New Roman" w:hAnsi="Times New Roman" w:eastAsia="楷体_GB2312" w:cs="Times New Roman"/>
          <w:b/>
          <w:bCs/>
          <w:color w:val="auto"/>
          <w:sz w:val="32"/>
          <w:szCs w:val="32"/>
          <w:highlight w:val="none"/>
        </w:rPr>
        <w:t>）</w:t>
      </w:r>
      <w:r>
        <w:rPr>
          <w:rFonts w:hint="default" w:ascii="Times New Roman" w:hAnsi="Times New Roman" w:eastAsia="楷体_GB2312" w:cs="Times New Roman"/>
          <w:b/>
          <w:bCs/>
          <w:color w:val="auto"/>
          <w:sz w:val="32"/>
          <w:szCs w:val="32"/>
          <w:highlight w:val="none"/>
          <w:lang w:val="en-US" w:eastAsia="zh-CN"/>
        </w:rPr>
        <w:t>历史经典产业设计专题</w:t>
      </w:r>
      <w:r>
        <w:rPr>
          <w:rFonts w:hint="default" w:ascii="Times New Roman" w:hAnsi="Times New Roman" w:eastAsia="楷体_GB2312" w:cs="Times New Roman"/>
          <w:b/>
          <w:bCs/>
          <w:color w:val="auto"/>
          <w:sz w:val="32"/>
          <w:szCs w:val="32"/>
          <w:highlight w:val="none"/>
        </w:rPr>
        <w:t>展区</w:t>
      </w:r>
    </w:p>
    <w:p>
      <w:pPr>
        <w:pageBreakBefore w:val="0"/>
        <w:widowControl w:val="0"/>
        <w:shd w:val="clear"/>
        <w:kinsoku/>
        <w:wordWrap/>
        <w:overflowPunct/>
        <w:topLinePunct w:val="0"/>
        <w:autoSpaceDE/>
        <w:autoSpaceDN/>
        <w:bidi w:val="0"/>
        <w:spacing w:line="560" w:lineRule="exact"/>
        <w:ind w:left="0" w:leftChars="0" w:firstLine="640"/>
        <w:textAlignment w:val="auto"/>
        <w:rPr>
          <w:rFonts w:hint="default" w:ascii="Times New Roman" w:hAnsi="Times New Roman" w:cs="Times New Roman"/>
          <w:color w:val="auto"/>
          <w:sz w:val="32"/>
          <w:szCs w:val="32"/>
          <w:highlight w:val="none"/>
          <w:lang w:val="en-US" w:eastAsia="zh-CN"/>
        </w:rPr>
      </w:pPr>
      <w:r>
        <w:rPr>
          <w:rFonts w:hint="default" w:ascii="Times New Roman" w:hAnsi="Times New Roman" w:cs="Times New Roman"/>
          <w:color w:val="auto"/>
          <w:sz w:val="32"/>
          <w:szCs w:val="32"/>
          <w:highlight w:val="none"/>
        </w:rPr>
        <w:t>展示传统工艺、老字号品牌、文化遗产等领域的复兴成果与现代化探索。围绕“守正创新、活化传承”的主题，聚焦历史经典产业的传承与创新，呈现陶瓷、丝绸、漆器、刺绣、茶叶等传统产业的经典技艺与现代设计融合的精品力作，通过数字化展示、互动体验、跨界合作等形式，展现历史经典产业在品牌焕新、技术升级、市场拓展等方面的创新实践。</w:t>
      </w:r>
    </w:p>
    <w:p>
      <w:pPr>
        <w:pageBreakBefore w:val="0"/>
        <w:widowControl w:val="0"/>
        <w:shd w:val="clear"/>
        <w:kinsoku/>
        <w:wordWrap/>
        <w:overflowPunct/>
        <w:topLinePunct w:val="0"/>
        <w:autoSpaceDE/>
        <w:autoSpaceDN/>
        <w:bidi w:val="0"/>
        <w:adjustRightInd w:val="0"/>
        <w:spacing w:afterAutospacing="0" w:line="560" w:lineRule="exact"/>
        <w:ind w:left="0" w:leftChars="0" w:firstLine="64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六、主要活动</w:t>
      </w:r>
    </w:p>
    <w:p>
      <w:pPr>
        <w:pageBreakBefore w:val="0"/>
        <w:widowControl w:val="0"/>
        <w:shd w:val="clear"/>
        <w:kinsoku/>
        <w:wordWrap/>
        <w:overflowPunct/>
        <w:topLinePunct w:val="0"/>
        <w:autoSpaceDE/>
        <w:autoSpaceDN/>
        <w:bidi w:val="0"/>
        <w:adjustRightInd w:val="0"/>
        <w:spacing w:afterAutospacing="0" w:line="560" w:lineRule="exact"/>
        <w:ind w:left="0" w:leftChars="0" w:firstLine="640"/>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博览会同期活动</w:t>
      </w:r>
      <w:r>
        <w:rPr>
          <w:rFonts w:hint="default" w:ascii="Times New Roman" w:hAnsi="Times New Roman" w:cs="Times New Roman"/>
          <w:color w:val="auto"/>
          <w:sz w:val="32"/>
          <w:szCs w:val="32"/>
          <w:highlight w:val="none"/>
          <w:lang w:val="en-US" w:eastAsia="zh-CN"/>
        </w:rPr>
        <w:t>将安排</w:t>
      </w:r>
      <w:r>
        <w:rPr>
          <w:rFonts w:hint="default" w:ascii="Times New Roman" w:hAnsi="Times New Roman" w:cs="Times New Roman"/>
          <w:color w:val="auto"/>
          <w:sz w:val="32"/>
          <w:szCs w:val="32"/>
          <w:highlight w:val="none"/>
        </w:rPr>
        <w:t>开幕式、新品发布、</w:t>
      </w:r>
      <w:r>
        <w:rPr>
          <w:rFonts w:hint="default"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设计师之</w:t>
      </w:r>
      <w:r>
        <w:rPr>
          <w:rFonts w:hint="default" w:ascii="Times New Roman" w:hAnsi="Times New Roman" w:cs="Times New Roman"/>
          <w:color w:val="auto"/>
          <w:sz w:val="32"/>
          <w:szCs w:val="32"/>
          <w:highlight w:val="none"/>
          <w:lang w:val="en-US" w:eastAsia="zh-CN"/>
        </w:rPr>
        <w:t>夜”、设计强国·三湘会谈、青年设计师沙龙、设计强市（长沙）供需对接、低空经济产业对接、人工智能产业对接、工业设计产教融合专题、专场参观</w:t>
      </w:r>
      <w:r>
        <w:rPr>
          <w:rFonts w:hint="default" w:ascii="Times New Roman" w:hAnsi="Times New Roman" w:cs="Times New Roman"/>
          <w:color w:val="auto"/>
          <w:sz w:val="32"/>
          <w:szCs w:val="32"/>
          <w:highlight w:val="none"/>
        </w:rPr>
        <w:t>等系列活动。</w:t>
      </w:r>
    </w:p>
    <w:p>
      <w:pPr>
        <w:pageBreakBefore w:val="0"/>
        <w:widowControl w:val="0"/>
        <w:shd w:val="clear"/>
        <w:kinsoku/>
        <w:wordWrap/>
        <w:overflowPunct/>
        <w:topLinePunct w:val="0"/>
        <w:autoSpaceDE/>
        <w:autoSpaceDN/>
        <w:bidi w:val="0"/>
        <w:adjustRightInd w:val="0"/>
        <w:spacing w:afterAutospacing="0" w:line="560" w:lineRule="exact"/>
        <w:ind w:left="0" w:leftChars="0" w:firstLine="640"/>
        <w:textAlignment w:val="auto"/>
        <w:rPr>
          <w:rFonts w:hint="default" w:ascii="Times New Roman" w:hAnsi="Times New Roman" w:eastAsia="楷体_GB2312" w:cs="Times New Roman"/>
          <w:b/>
          <w:bCs/>
          <w:color w:val="auto"/>
          <w:sz w:val="32"/>
          <w:szCs w:val="32"/>
          <w:highlight w:val="none"/>
          <w:lang w:val="en-US" w:eastAsia="zh-CN"/>
        </w:rPr>
      </w:pPr>
      <w:r>
        <w:rPr>
          <w:rFonts w:hint="default" w:ascii="Times New Roman" w:hAnsi="Times New Roman" w:eastAsia="楷体_GB2312" w:cs="Times New Roman"/>
          <w:b/>
          <w:bCs/>
          <w:color w:val="auto"/>
          <w:sz w:val="32"/>
          <w:szCs w:val="32"/>
          <w:highlight w:val="none"/>
        </w:rPr>
        <w:t>（</w:t>
      </w:r>
      <w:r>
        <w:rPr>
          <w:rFonts w:hint="default" w:ascii="Times New Roman" w:hAnsi="Times New Roman" w:eastAsia="楷体_GB2312" w:cs="Times New Roman"/>
          <w:b/>
          <w:bCs/>
          <w:color w:val="auto"/>
          <w:sz w:val="32"/>
          <w:szCs w:val="32"/>
          <w:highlight w:val="none"/>
          <w:lang w:val="en-US" w:eastAsia="zh-CN"/>
        </w:rPr>
        <w:t>一</w:t>
      </w:r>
      <w:r>
        <w:rPr>
          <w:rFonts w:hint="default" w:ascii="Times New Roman" w:hAnsi="Times New Roman" w:eastAsia="楷体_GB2312" w:cs="Times New Roman"/>
          <w:b/>
          <w:bCs/>
          <w:color w:val="auto"/>
          <w:sz w:val="32"/>
          <w:szCs w:val="32"/>
          <w:highlight w:val="none"/>
        </w:rPr>
        <w:t>）</w:t>
      </w:r>
      <w:r>
        <w:rPr>
          <w:rFonts w:hint="default" w:ascii="Times New Roman" w:hAnsi="Times New Roman" w:eastAsia="楷体_GB2312" w:cs="Times New Roman"/>
          <w:b/>
          <w:bCs/>
          <w:color w:val="auto"/>
          <w:sz w:val="32"/>
          <w:szCs w:val="32"/>
          <w:highlight w:val="none"/>
          <w:lang w:val="en-US" w:eastAsia="zh-CN"/>
        </w:rPr>
        <w:t>开幕式</w:t>
      </w:r>
    </w:p>
    <w:p>
      <w:pPr>
        <w:pageBreakBefore w:val="0"/>
        <w:widowControl w:val="0"/>
        <w:shd w:val="clear"/>
        <w:kinsoku/>
        <w:wordWrap/>
        <w:overflowPunct/>
        <w:topLinePunct w:val="0"/>
        <w:autoSpaceDE/>
        <w:autoSpaceDN/>
        <w:bidi w:val="0"/>
        <w:adjustRightInd w:val="0"/>
        <w:spacing w:afterAutospacing="0" w:line="560" w:lineRule="exact"/>
        <w:ind w:left="0" w:leftChars="0" w:firstLine="640"/>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lang w:val="en-US" w:eastAsia="zh-CN"/>
        </w:rPr>
        <w:t>博览</w:t>
      </w:r>
      <w:r>
        <w:rPr>
          <w:rFonts w:hint="default" w:ascii="Times New Roman" w:hAnsi="Times New Roman" w:cs="Times New Roman"/>
          <w:color w:val="auto"/>
          <w:sz w:val="32"/>
          <w:szCs w:val="32"/>
          <w:highlight w:val="none"/>
        </w:rPr>
        <w:t>会</w:t>
      </w:r>
      <w:r>
        <w:rPr>
          <w:rFonts w:hint="default" w:ascii="Times New Roman" w:hAnsi="Times New Roman" w:cs="Times New Roman"/>
          <w:color w:val="auto"/>
          <w:sz w:val="32"/>
          <w:szCs w:val="32"/>
          <w:highlight w:val="none"/>
          <w:lang w:val="en-US" w:eastAsia="zh-CN"/>
        </w:rPr>
        <w:t>首日</w:t>
      </w:r>
      <w:r>
        <w:rPr>
          <w:rFonts w:hint="default" w:ascii="Times New Roman" w:hAnsi="Times New Roman" w:cs="Times New Roman"/>
          <w:color w:val="auto"/>
          <w:sz w:val="32"/>
          <w:szCs w:val="32"/>
          <w:highlight w:val="none"/>
        </w:rPr>
        <w:t>将安排领导及嘉宾巡馆</w:t>
      </w:r>
      <w:r>
        <w:rPr>
          <w:rFonts w:hint="default"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举办</w:t>
      </w:r>
      <w:r>
        <w:rPr>
          <w:rFonts w:hint="default" w:ascii="Times New Roman" w:hAnsi="Times New Roman" w:cs="Times New Roman"/>
          <w:color w:val="auto"/>
          <w:sz w:val="32"/>
          <w:szCs w:val="32"/>
          <w:highlight w:val="none"/>
          <w:lang w:val="en-US" w:eastAsia="zh-CN"/>
        </w:rPr>
        <w:t>2026</w:t>
      </w:r>
      <w:r>
        <w:rPr>
          <w:rFonts w:hint="default" w:ascii="Times New Roman" w:hAnsi="Times New Roman" w:cs="Times New Roman"/>
          <w:color w:val="auto"/>
          <w:sz w:val="32"/>
          <w:szCs w:val="32"/>
          <w:highlight w:val="none"/>
        </w:rPr>
        <w:t>国际工业设计</w:t>
      </w:r>
      <w:r>
        <w:rPr>
          <w:rFonts w:hint="default" w:ascii="Times New Roman" w:hAnsi="Times New Roman" w:cs="Times New Roman"/>
          <w:color w:val="auto"/>
          <w:sz w:val="32"/>
          <w:szCs w:val="32"/>
          <w:highlight w:val="none"/>
          <w:lang w:val="en-US" w:eastAsia="zh-CN"/>
        </w:rPr>
        <w:t>博览会开幕式。</w:t>
      </w:r>
      <w:r>
        <w:rPr>
          <w:rFonts w:hint="default" w:ascii="Times New Roman" w:hAnsi="Times New Roman" w:cs="Times New Roman"/>
          <w:color w:val="auto"/>
          <w:sz w:val="32"/>
          <w:szCs w:val="32"/>
          <w:highlight w:val="none"/>
        </w:rPr>
        <w:t>具体巡馆路线将根据企业参展的实际情况确定，巡馆时间将控制在1个小时以内。【各地工业和信息化主管部门可以根据本地区情况邀请相关领导出席开幕式并陪同主要领导和嘉宾巡馆】</w:t>
      </w:r>
    </w:p>
    <w:p>
      <w:pPr>
        <w:pageBreakBefore w:val="0"/>
        <w:widowControl w:val="0"/>
        <w:shd w:val="clear"/>
        <w:kinsoku/>
        <w:wordWrap/>
        <w:overflowPunct/>
        <w:topLinePunct w:val="0"/>
        <w:autoSpaceDE/>
        <w:autoSpaceDN/>
        <w:bidi w:val="0"/>
        <w:adjustRightInd w:val="0"/>
        <w:spacing w:afterAutospacing="0" w:line="560" w:lineRule="exact"/>
        <w:ind w:left="0" w:leftChars="0" w:firstLine="640"/>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相关领导将出席</w:t>
      </w:r>
      <w:r>
        <w:rPr>
          <w:rFonts w:hint="default" w:ascii="Times New Roman" w:hAnsi="Times New Roman" w:cs="Times New Roman"/>
          <w:color w:val="auto"/>
          <w:sz w:val="32"/>
          <w:szCs w:val="32"/>
          <w:highlight w:val="none"/>
          <w:lang w:val="en-US" w:eastAsia="zh-CN"/>
        </w:rPr>
        <w:t>开幕式</w:t>
      </w:r>
      <w:r>
        <w:rPr>
          <w:rFonts w:hint="default" w:ascii="Times New Roman" w:hAnsi="Times New Roman" w:cs="Times New Roman"/>
          <w:color w:val="auto"/>
          <w:sz w:val="32"/>
          <w:szCs w:val="32"/>
          <w:highlight w:val="none"/>
        </w:rPr>
        <w:t>并致辞</w:t>
      </w:r>
      <w:r>
        <w:rPr>
          <w:rFonts w:hint="default"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工业和信息化部、相关省市领导，国内外知名工业设计专家，相关企业代表</w:t>
      </w:r>
      <w:r>
        <w:rPr>
          <w:rFonts w:hint="default" w:ascii="Times New Roman" w:hAnsi="Times New Roman" w:cs="Times New Roman"/>
          <w:color w:val="auto"/>
          <w:sz w:val="32"/>
          <w:szCs w:val="32"/>
          <w:highlight w:val="none"/>
          <w:lang w:val="en-US" w:eastAsia="zh-CN"/>
        </w:rPr>
        <w:t>等将受邀在开幕式上</w:t>
      </w:r>
      <w:r>
        <w:rPr>
          <w:rFonts w:hint="default" w:ascii="Times New Roman" w:hAnsi="Times New Roman" w:cs="Times New Roman"/>
          <w:color w:val="auto"/>
          <w:sz w:val="32"/>
          <w:szCs w:val="32"/>
          <w:highlight w:val="none"/>
        </w:rPr>
        <w:t>就推动新时期工业设计创新发展进行深入</w:t>
      </w:r>
      <w:r>
        <w:rPr>
          <w:rFonts w:hint="default" w:ascii="Times New Roman" w:hAnsi="Times New Roman" w:cs="Times New Roman"/>
          <w:color w:val="auto"/>
          <w:sz w:val="32"/>
          <w:szCs w:val="32"/>
          <w:highlight w:val="none"/>
          <w:lang w:val="en-US" w:eastAsia="zh-CN"/>
        </w:rPr>
        <w:t>交流</w:t>
      </w:r>
      <w:r>
        <w:rPr>
          <w:rFonts w:hint="default" w:ascii="Times New Roman" w:hAnsi="Times New Roman" w:cs="Times New Roman"/>
          <w:color w:val="auto"/>
          <w:sz w:val="32"/>
          <w:szCs w:val="32"/>
          <w:highlight w:val="none"/>
        </w:rPr>
        <w:t>。主要议程包括：领导致辞、主旨</w:t>
      </w:r>
      <w:r>
        <w:rPr>
          <w:rFonts w:hint="default" w:ascii="Times New Roman" w:hAnsi="Times New Roman" w:cs="Times New Roman"/>
          <w:color w:val="auto"/>
          <w:sz w:val="32"/>
          <w:szCs w:val="32"/>
          <w:highlight w:val="none"/>
          <w:lang w:val="en-US" w:eastAsia="zh-CN"/>
        </w:rPr>
        <w:t>报告</w:t>
      </w:r>
      <w:r>
        <w:rPr>
          <w:rFonts w:hint="default" w:ascii="Times New Roman" w:hAnsi="Times New Roman" w:cs="Times New Roman"/>
          <w:color w:val="auto"/>
          <w:sz w:val="32"/>
          <w:szCs w:val="32"/>
          <w:highlight w:val="none"/>
        </w:rPr>
        <w:t>、</w:t>
      </w:r>
      <w:r>
        <w:rPr>
          <w:rFonts w:hint="default" w:ascii="Times New Roman" w:hAnsi="Times New Roman" w:cs="Times New Roman"/>
          <w:color w:val="auto"/>
          <w:sz w:val="32"/>
          <w:szCs w:val="32"/>
          <w:highlight w:val="none"/>
          <w:lang w:val="en-US" w:eastAsia="zh-CN"/>
        </w:rPr>
        <w:t>主题演讲</w:t>
      </w:r>
      <w:r>
        <w:rPr>
          <w:rFonts w:hint="default" w:ascii="Times New Roman" w:hAnsi="Times New Roman" w:cs="Times New Roman"/>
          <w:color w:val="auto"/>
          <w:sz w:val="32"/>
          <w:szCs w:val="32"/>
          <w:highlight w:val="none"/>
        </w:rPr>
        <w:t>等。</w:t>
      </w:r>
      <w:r>
        <w:rPr>
          <w:rFonts w:hint="default" w:ascii="Times New Roman" w:hAnsi="Times New Roman" w:cs="Times New Roman"/>
          <w:color w:val="auto"/>
          <w:sz w:val="32"/>
          <w:szCs w:val="32"/>
          <w:highlight w:val="none"/>
          <w:lang w:val="en-US" w:eastAsia="zh-CN"/>
        </w:rPr>
        <w:t>开幕式</w:t>
      </w:r>
      <w:r>
        <w:rPr>
          <w:rFonts w:hint="default" w:ascii="Times New Roman" w:hAnsi="Times New Roman" w:cs="Times New Roman"/>
          <w:color w:val="auto"/>
          <w:sz w:val="32"/>
          <w:szCs w:val="32"/>
          <w:highlight w:val="none"/>
        </w:rPr>
        <w:t>预计规模300人左右。</w:t>
      </w:r>
    </w:p>
    <w:p>
      <w:pPr>
        <w:pageBreakBefore w:val="0"/>
        <w:widowControl w:val="0"/>
        <w:shd w:val="clear"/>
        <w:kinsoku/>
        <w:wordWrap/>
        <w:overflowPunct/>
        <w:topLinePunct w:val="0"/>
        <w:autoSpaceDE/>
        <w:autoSpaceDN/>
        <w:bidi w:val="0"/>
        <w:adjustRightInd w:val="0"/>
        <w:spacing w:afterAutospacing="0" w:line="560" w:lineRule="exact"/>
        <w:ind w:left="0" w:leftChars="0" w:firstLine="640"/>
        <w:textAlignment w:val="auto"/>
        <w:rPr>
          <w:rFonts w:hint="default" w:ascii="Times New Roman" w:hAnsi="Times New Roman" w:eastAsia="楷体_GB2312" w:cs="Times New Roman"/>
          <w:b/>
          <w:bCs/>
          <w:color w:val="auto"/>
          <w:sz w:val="32"/>
          <w:szCs w:val="32"/>
          <w:highlight w:val="none"/>
        </w:rPr>
      </w:pPr>
      <w:r>
        <w:rPr>
          <w:rFonts w:hint="default" w:ascii="Times New Roman" w:hAnsi="Times New Roman" w:eastAsia="楷体_GB2312" w:cs="Times New Roman"/>
          <w:b/>
          <w:bCs/>
          <w:color w:val="auto"/>
          <w:sz w:val="32"/>
          <w:szCs w:val="32"/>
          <w:highlight w:val="none"/>
        </w:rPr>
        <w:t>（</w:t>
      </w:r>
      <w:r>
        <w:rPr>
          <w:rFonts w:hint="default" w:ascii="Times New Roman" w:hAnsi="Times New Roman" w:eastAsia="楷体_GB2312" w:cs="Times New Roman"/>
          <w:b/>
          <w:bCs/>
          <w:color w:val="auto"/>
          <w:sz w:val="32"/>
          <w:szCs w:val="32"/>
          <w:highlight w:val="none"/>
          <w:lang w:val="en-US" w:eastAsia="zh-CN"/>
        </w:rPr>
        <w:t>二</w:t>
      </w:r>
      <w:r>
        <w:rPr>
          <w:rFonts w:hint="default" w:ascii="Times New Roman" w:hAnsi="Times New Roman" w:eastAsia="楷体_GB2312" w:cs="Times New Roman"/>
          <w:b/>
          <w:bCs/>
          <w:color w:val="auto"/>
          <w:sz w:val="32"/>
          <w:szCs w:val="32"/>
          <w:highlight w:val="none"/>
        </w:rPr>
        <w:t>）新品发布</w:t>
      </w:r>
    </w:p>
    <w:p>
      <w:pPr>
        <w:pageBreakBefore w:val="0"/>
        <w:widowControl w:val="0"/>
        <w:shd w:val="clear"/>
        <w:kinsoku/>
        <w:wordWrap/>
        <w:overflowPunct/>
        <w:topLinePunct w:val="0"/>
        <w:autoSpaceDE/>
        <w:autoSpaceDN/>
        <w:bidi w:val="0"/>
        <w:adjustRightInd w:val="0"/>
        <w:spacing w:afterAutospacing="0" w:line="560" w:lineRule="exact"/>
        <w:ind w:left="0" w:leftChars="0" w:firstLine="640"/>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在展会同期，将组织新品发布活动，将邀请知名设计师现场分享最新作品和设计理念，通过现场交流，相互学习和启发，共同促进中国工业设计产业的创新发展。【请各地区工业和信息化主管部门</w:t>
      </w:r>
      <w:r>
        <w:rPr>
          <w:rFonts w:hint="eastAsia" w:ascii="Times New Roman" w:hAnsi="Times New Roman" w:cs="Times New Roman"/>
          <w:color w:val="auto"/>
          <w:sz w:val="32"/>
          <w:szCs w:val="32"/>
          <w:highlight w:val="none"/>
          <w:lang w:eastAsia="zh-CN"/>
        </w:rPr>
        <w:t>、</w:t>
      </w:r>
      <w:r>
        <w:rPr>
          <w:rFonts w:hint="eastAsia" w:ascii="仿宋_GB2312" w:hAnsi="仿宋_GB2312" w:eastAsia="仿宋_GB2312" w:cs="仿宋_GB2312"/>
          <w:color w:val="auto"/>
          <w:sz w:val="32"/>
          <w:szCs w:val="32"/>
          <w:lang w:val="en-US" w:eastAsia="zh-CN"/>
        </w:rPr>
        <w:t>企业</w:t>
      </w:r>
      <w:r>
        <w:rPr>
          <w:rFonts w:hint="eastAsia" w:cs="仿宋_GB2312"/>
          <w:color w:val="auto"/>
          <w:sz w:val="32"/>
          <w:szCs w:val="32"/>
          <w:lang w:val="en-US" w:eastAsia="zh-CN"/>
        </w:rPr>
        <w:t>、高校、科研院所、行业协会</w:t>
      </w:r>
      <w:r>
        <w:rPr>
          <w:rFonts w:hint="default" w:ascii="Times New Roman" w:hAnsi="Times New Roman" w:cs="Times New Roman"/>
          <w:color w:val="auto"/>
          <w:sz w:val="32"/>
          <w:szCs w:val="32"/>
          <w:highlight w:val="none"/>
        </w:rPr>
        <w:t>积极推荐优秀作品在</w:t>
      </w:r>
      <w:r>
        <w:rPr>
          <w:rFonts w:hint="default" w:ascii="Times New Roman" w:hAnsi="Times New Roman" w:cs="Times New Roman"/>
          <w:color w:val="auto"/>
          <w:sz w:val="32"/>
          <w:szCs w:val="32"/>
          <w:highlight w:val="none"/>
          <w:lang w:val="en-US" w:eastAsia="zh-CN"/>
        </w:rPr>
        <w:t>新品</w:t>
      </w:r>
      <w:r>
        <w:rPr>
          <w:rFonts w:hint="default" w:ascii="Times New Roman" w:hAnsi="Times New Roman" w:cs="Times New Roman"/>
          <w:color w:val="auto"/>
          <w:sz w:val="32"/>
          <w:szCs w:val="32"/>
          <w:highlight w:val="none"/>
        </w:rPr>
        <w:t>发</w:t>
      </w:r>
      <w:r>
        <w:rPr>
          <w:rFonts w:hint="default" w:ascii="Times New Roman" w:hAnsi="Times New Roman" w:cs="Times New Roman"/>
          <w:color w:val="auto"/>
          <w:sz w:val="32"/>
          <w:szCs w:val="32"/>
          <w:highlight w:val="none"/>
          <w:lang w:eastAsia="zh-CN"/>
        </w:rPr>
        <w:t>布会</w:t>
      </w:r>
      <w:r>
        <w:rPr>
          <w:rFonts w:hint="default" w:ascii="Times New Roman" w:hAnsi="Times New Roman" w:cs="Times New Roman"/>
          <w:color w:val="auto"/>
          <w:sz w:val="32"/>
          <w:szCs w:val="32"/>
          <w:highlight w:val="none"/>
        </w:rPr>
        <w:t>上进行</w:t>
      </w:r>
      <w:r>
        <w:rPr>
          <w:rFonts w:hint="default" w:ascii="Times New Roman" w:hAnsi="Times New Roman" w:cs="Times New Roman"/>
          <w:color w:val="auto"/>
          <w:sz w:val="32"/>
          <w:szCs w:val="32"/>
          <w:highlight w:val="none"/>
          <w:lang w:val="en-US" w:eastAsia="zh-CN"/>
        </w:rPr>
        <w:t>宣介</w:t>
      </w:r>
      <w:r>
        <w:rPr>
          <w:rFonts w:hint="default" w:ascii="Times New Roman" w:hAnsi="Times New Roman" w:cs="Times New Roman"/>
          <w:color w:val="auto"/>
          <w:sz w:val="32"/>
          <w:szCs w:val="32"/>
          <w:highlight w:val="none"/>
        </w:rPr>
        <w:t>，加强对参展企业和优秀作品的宣传】</w:t>
      </w:r>
    </w:p>
    <w:p>
      <w:pPr>
        <w:pageBreakBefore w:val="0"/>
        <w:widowControl w:val="0"/>
        <w:shd w:val="clear"/>
        <w:kinsoku/>
        <w:wordWrap/>
        <w:overflowPunct/>
        <w:topLinePunct w:val="0"/>
        <w:autoSpaceDE/>
        <w:autoSpaceDN/>
        <w:bidi w:val="0"/>
        <w:adjustRightInd w:val="0"/>
        <w:spacing w:afterAutospacing="0" w:line="560" w:lineRule="exact"/>
        <w:ind w:left="0" w:leftChars="0" w:firstLine="640"/>
        <w:textAlignment w:val="auto"/>
        <w:rPr>
          <w:rFonts w:hint="default" w:ascii="Times New Roman" w:hAnsi="Times New Roman" w:eastAsia="楷体_GB2312" w:cs="Times New Roman"/>
          <w:b/>
          <w:bCs/>
          <w:color w:val="auto"/>
          <w:sz w:val="32"/>
          <w:szCs w:val="32"/>
          <w:highlight w:val="none"/>
        </w:rPr>
      </w:pPr>
      <w:r>
        <w:rPr>
          <w:rFonts w:hint="default" w:ascii="Times New Roman" w:hAnsi="Times New Roman" w:eastAsia="楷体_GB2312" w:cs="Times New Roman"/>
          <w:b/>
          <w:bCs/>
          <w:color w:val="auto"/>
          <w:sz w:val="32"/>
          <w:szCs w:val="32"/>
          <w:highlight w:val="none"/>
        </w:rPr>
        <w:t>（</w:t>
      </w:r>
      <w:r>
        <w:rPr>
          <w:rFonts w:hint="default" w:ascii="Times New Roman" w:hAnsi="Times New Roman" w:eastAsia="楷体_GB2312" w:cs="Times New Roman"/>
          <w:b/>
          <w:bCs/>
          <w:color w:val="auto"/>
          <w:sz w:val="32"/>
          <w:szCs w:val="32"/>
          <w:highlight w:val="none"/>
          <w:lang w:val="en-US" w:eastAsia="zh-CN"/>
        </w:rPr>
        <w:t>三</w:t>
      </w:r>
      <w:r>
        <w:rPr>
          <w:rFonts w:hint="default" w:ascii="Times New Roman" w:hAnsi="Times New Roman" w:eastAsia="楷体_GB2312" w:cs="Times New Roman"/>
          <w:b/>
          <w:bCs/>
          <w:color w:val="auto"/>
          <w:sz w:val="32"/>
          <w:szCs w:val="32"/>
          <w:highlight w:val="none"/>
        </w:rPr>
        <w:t>）</w:t>
      </w:r>
      <w:r>
        <w:rPr>
          <w:rFonts w:hint="default" w:ascii="Times New Roman" w:hAnsi="Times New Roman" w:eastAsia="楷体_GB2312" w:cs="Times New Roman"/>
          <w:b/>
          <w:bCs/>
          <w:color w:val="auto"/>
          <w:sz w:val="32"/>
          <w:szCs w:val="32"/>
          <w:highlight w:val="none"/>
          <w:lang w:eastAsia="zh-CN"/>
        </w:rPr>
        <w:t>“</w:t>
      </w:r>
      <w:r>
        <w:rPr>
          <w:rFonts w:hint="default" w:ascii="Times New Roman" w:hAnsi="Times New Roman" w:eastAsia="楷体_GB2312" w:cs="Times New Roman"/>
          <w:b/>
          <w:bCs/>
          <w:color w:val="auto"/>
          <w:sz w:val="32"/>
          <w:szCs w:val="32"/>
          <w:highlight w:val="none"/>
        </w:rPr>
        <w:t>设计师之夜</w:t>
      </w:r>
      <w:r>
        <w:rPr>
          <w:rFonts w:hint="default" w:ascii="Times New Roman" w:hAnsi="Times New Roman" w:eastAsia="楷体_GB2312" w:cs="Times New Roman"/>
          <w:b/>
          <w:bCs/>
          <w:color w:val="auto"/>
          <w:sz w:val="32"/>
          <w:szCs w:val="32"/>
          <w:highlight w:val="none"/>
          <w:lang w:eastAsia="zh-CN"/>
        </w:rPr>
        <w:t>”</w:t>
      </w:r>
    </w:p>
    <w:p>
      <w:pPr>
        <w:pageBreakBefore w:val="0"/>
        <w:widowControl w:val="0"/>
        <w:shd w:val="clear"/>
        <w:kinsoku/>
        <w:wordWrap/>
        <w:overflowPunct/>
        <w:topLinePunct w:val="0"/>
        <w:autoSpaceDE/>
        <w:autoSpaceDN/>
        <w:bidi w:val="0"/>
        <w:adjustRightInd w:val="0"/>
        <w:spacing w:afterAutospacing="0" w:line="560" w:lineRule="exact"/>
        <w:ind w:left="0" w:leftChars="0" w:firstLine="640"/>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lang w:val="en-US" w:eastAsia="zh-CN"/>
        </w:rPr>
        <w:t>2026</w:t>
      </w:r>
      <w:r>
        <w:rPr>
          <w:rFonts w:hint="default" w:ascii="Times New Roman" w:hAnsi="Times New Roman" w:cs="Times New Roman"/>
          <w:color w:val="auto"/>
          <w:sz w:val="32"/>
          <w:szCs w:val="32"/>
          <w:highlight w:val="none"/>
        </w:rPr>
        <w:t>国际工业设计博览会将举办“设计师之夜”活动，邀请政府主管部门领导、国内外知名设计师、国家级工业设计中心代表等参加，在轻松愉快的氛围中构建沟通和交流平台。</w:t>
      </w:r>
    </w:p>
    <w:p>
      <w:pPr>
        <w:pageBreakBefore w:val="0"/>
        <w:widowControl w:val="0"/>
        <w:shd w:val="clear"/>
        <w:kinsoku/>
        <w:wordWrap/>
        <w:overflowPunct/>
        <w:topLinePunct w:val="0"/>
        <w:autoSpaceDE/>
        <w:autoSpaceDN/>
        <w:bidi w:val="0"/>
        <w:adjustRightInd w:val="0"/>
        <w:spacing w:afterAutospacing="0" w:line="560" w:lineRule="exact"/>
        <w:ind w:left="0" w:leftChars="0" w:firstLine="640"/>
        <w:textAlignment w:val="auto"/>
        <w:rPr>
          <w:rFonts w:hint="default" w:ascii="Times New Roman" w:hAnsi="Times New Roman" w:eastAsia="楷体_GB2312" w:cs="Times New Roman"/>
          <w:b/>
          <w:bCs/>
          <w:color w:val="auto"/>
          <w:sz w:val="32"/>
          <w:szCs w:val="32"/>
          <w:highlight w:val="none"/>
          <w:lang w:val="en-US" w:eastAsia="zh-CN"/>
        </w:rPr>
      </w:pPr>
      <w:r>
        <w:rPr>
          <w:rFonts w:hint="default" w:ascii="Times New Roman" w:hAnsi="Times New Roman" w:eastAsia="楷体_GB2312" w:cs="Times New Roman"/>
          <w:b/>
          <w:bCs/>
          <w:color w:val="auto"/>
          <w:sz w:val="32"/>
          <w:szCs w:val="32"/>
          <w:highlight w:val="none"/>
          <w:lang w:eastAsia="zh-CN"/>
        </w:rPr>
        <w:t>（</w:t>
      </w:r>
      <w:r>
        <w:rPr>
          <w:rFonts w:hint="default" w:ascii="Times New Roman" w:hAnsi="Times New Roman" w:eastAsia="楷体_GB2312" w:cs="Times New Roman"/>
          <w:b/>
          <w:bCs/>
          <w:color w:val="auto"/>
          <w:sz w:val="32"/>
          <w:szCs w:val="32"/>
          <w:highlight w:val="none"/>
          <w:lang w:val="en-US" w:eastAsia="zh-CN"/>
        </w:rPr>
        <w:t>四</w:t>
      </w:r>
      <w:r>
        <w:rPr>
          <w:rFonts w:hint="default" w:ascii="Times New Roman" w:hAnsi="Times New Roman" w:eastAsia="楷体_GB2312" w:cs="Times New Roman"/>
          <w:b/>
          <w:bCs/>
          <w:color w:val="auto"/>
          <w:sz w:val="32"/>
          <w:szCs w:val="32"/>
          <w:highlight w:val="none"/>
          <w:lang w:eastAsia="zh-CN"/>
        </w:rPr>
        <w:t>）</w:t>
      </w:r>
      <w:r>
        <w:rPr>
          <w:rFonts w:hint="default" w:ascii="Times New Roman" w:hAnsi="Times New Roman" w:eastAsia="楷体_GB2312" w:cs="Times New Roman"/>
          <w:b/>
          <w:bCs/>
          <w:color w:val="auto"/>
          <w:sz w:val="32"/>
          <w:szCs w:val="32"/>
          <w:highlight w:val="none"/>
          <w:lang w:val="en-US" w:eastAsia="zh-CN"/>
        </w:rPr>
        <w:t>设计强国·三湘会谈</w:t>
      </w:r>
    </w:p>
    <w:p>
      <w:pPr>
        <w:pageBreakBefore w:val="0"/>
        <w:widowControl w:val="0"/>
        <w:shd w:val="clear"/>
        <w:kinsoku/>
        <w:wordWrap/>
        <w:overflowPunct/>
        <w:topLinePunct w:val="0"/>
        <w:autoSpaceDE/>
        <w:autoSpaceDN/>
        <w:bidi w:val="0"/>
        <w:adjustRightInd w:val="0"/>
        <w:spacing w:afterAutospacing="0" w:line="560" w:lineRule="exact"/>
        <w:ind w:left="0" w:leftChars="0" w:firstLine="640"/>
        <w:textAlignment w:val="auto"/>
        <w:rPr>
          <w:rFonts w:hint="default" w:ascii="Times New Roman" w:hAnsi="Times New Roman" w:cs="Times New Roman"/>
          <w:color w:val="auto"/>
          <w:sz w:val="32"/>
          <w:szCs w:val="32"/>
          <w:highlight w:val="none"/>
          <w:lang w:val="en-US" w:eastAsia="zh-CN"/>
        </w:rPr>
      </w:pPr>
      <w:r>
        <w:rPr>
          <w:rFonts w:hint="default" w:ascii="Times New Roman" w:hAnsi="Times New Roman" w:cs="Times New Roman"/>
          <w:color w:val="auto"/>
          <w:sz w:val="32"/>
          <w:szCs w:val="32"/>
          <w:highlight w:val="none"/>
          <w:lang w:val="en-US" w:eastAsia="zh-CN"/>
        </w:rPr>
        <w:t>拟邀请国内工业设计带头人、国内高等院校设计相关学院负责人、制造业及设计企业负责人、工业设计协会负责人以及国家级工业设计中心负责人等共同探讨推动建设质量强国的创新之路，深入研究设计赋能产业高质量发展的关键问题与路径，为发展新质生产力，加快推进新型工业化赋能。活动</w:t>
      </w:r>
      <w:r>
        <w:rPr>
          <w:rFonts w:hint="default" w:ascii="Times New Roman" w:hAnsi="Times New Roman" w:cs="Times New Roman"/>
          <w:color w:val="auto"/>
          <w:sz w:val="32"/>
          <w:szCs w:val="32"/>
          <w:highlight w:val="none"/>
        </w:rPr>
        <w:t>预计规模</w:t>
      </w:r>
      <w:r>
        <w:rPr>
          <w:rFonts w:hint="default" w:ascii="Times New Roman" w:hAnsi="Times New Roman" w:cs="Times New Roman"/>
          <w:color w:val="auto"/>
          <w:sz w:val="32"/>
          <w:szCs w:val="32"/>
          <w:highlight w:val="none"/>
          <w:lang w:val="en-US" w:eastAsia="zh-CN"/>
        </w:rPr>
        <w:t>100</w:t>
      </w:r>
      <w:r>
        <w:rPr>
          <w:rFonts w:hint="default" w:ascii="Times New Roman" w:hAnsi="Times New Roman" w:cs="Times New Roman"/>
          <w:color w:val="auto"/>
          <w:sz w:val="32"/>
          <w:szCs w:val="32"/>
          <w:highlight w:val="none"/>
        </w:rPr>
        <w:t>人左右</w:t>
      </w:r>
      <w:r>
        <w:rPr>
          <w:rFonts w:hint="default" w:ascii="Times New Roman" w:hAnsi="Times New Roman" w:cs="Times New Roman"/>
          <w:color w:val="auto"/>
          <w:sz w:val="32"/>
          <w:szCs w:val="32"/>
          <w:highlight w:val="none"/>
          <w:lang w:val="en-US" w:eastAsia="zh-CN"/>
        </w:rPr>
        <w:t>。</w:t>
      </w:r>
    </w:p>
    <w:p>
      <w:pPr>
        <w:pageBreakBefore w:val="0"/>
        <w:widowControl w:val="0"/>
        <w:shd w:val="clear"/>
        <w:kinsoku/>
        <w:wordWrap/>
        <w:overflowPunct/>
        <w:topLinePunct w:val="0"/>
        <w:autoSpaceDE/>
        <w:autoSpaceDN/>
        <w:bidi w:val="0"/>
        <w:adjustRightInd w:val="0"/>
        <w:spacing w:afterAutospacing="0" w:line="560" w:lineRule="exact"/>
        <w:ind w:left="0" w:leftChars="0" w:firstLine="640"/>
        <w:textAlignment w:val="auto"/>
        <w:rPr>
          <w:rFonts w:hint="default" w:ascii="Times New Roman" w:hAnsi="Times New Roman" w:eastAsia="楷体_GB2312" w:cs="Times New Roman"/>
          <w:b/>
          <w:bCs/>
          <w:color w:val="auto"/>
          <w:sz w:val="32"/>
          <w:szCs w:val="32"/>
          <w:highlight w:val="none"/>
        </w:rPr>
      </w:pPr>
      <w:r>
        <w:rPr>
          <w:rFonts w:hint="default" w:ascii="Times New Roman" w:hAnsi="Times New Roman" w:eastAsia="楷体_GB2312" w:cs="Times New Roman"/>
          <w:b/>
          <w:bCs/>
          <w:color w:val="auto"/>
          <w:sz w:val="32"/>
          <w:szCs w:val="32"/>
          <w:highlight w:val="none"/>
        </w:rPr>
        <w:t>（</w:t>
      </w:r>
      <w:r>
        <w:rPr>
          <w:rFonts w:hint="default" w:ascii="Times New Roman" w:hAnsi="Times New Roman" w:eastAsia="楷体_GB2312" w:cs="Times New Roman"/>
          <w:b/>
          <w:bCs/>
          <w:color w:val="auto"/>
          <w:sz w:val="32"/>
          <w:szCs w:val="32"/>
          <w:highlight w:val="none"/>
          <w:lang w:val="en-US" w:eastAsia="zh-CN"/>
        </w:rPr>
        <w:t>五</w:t>
      </w:r>
      <w:r>
        <w:rPr>
          <w:rFonts w:hint="default" w:ascii="Times New Roman" w:hAnsi="Times New Roman" w:eastAsia="楷体_GB2312" w:cs="Times New Roman"/>
          <w:b/>
          <w:bCs/>
          <w:color w:val="auto"/>
          <w:sz w:val="32"/>
          <w:szCs w:val="32"/>
          <w:highlight w:val="none"/>
        </w:rPr>
        <w:t>）</w:t>
      </w:r>
      <w:r>
        <w:rPr>
          <w:rFonts w:hint="default" w:ascii="Times New Roman" w:hAnsi="Times New Roman" w:eastAsia="楷体_GB2312" w:cs="Times New Roman"/>
          <w:b/>
          <w:bCs/>
          <w:color w:val="auto"/>
          <w:sz w:val="32"/>
          <w:szCs w:val="32"/>
          <w:highlight w:val="none"/>
          <w:lang w:val="en-US" w:eastAsia="zh-CN"/>
        </w:rPr>
        <w:t>青年设计师沙龙</w:t>
      </w:r>
    </w:p>
    <w:p>
      <w:pPr>
        <w:pageBreakBefore w:val="0"/>
        <w:widowControl w:val="0"/>
        <w:shd w:val="clear"/>
        <w:kinsoku/>
        <w:wordWrap/>
        <w:overflowPunct/>
        <w:topLinePunct w:val="0"/>
        <w:autoSpaceDE/>
        <w:autoSpaceDN/>
        <w:bidi w:val="0"/>
        <w:adjustRightInd w:val="0"/>
        <w:spacing w:afterAutospacing="0" w:line="560" w:lineRule="exact"/>
        <w:ind w:left="0" w:leftChars="0" w:firstLine="640"/>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highlight w:val="none"/>
          <w:lang w:val="en-US" w:eastAsia="zh-CN"/>
        </w:rPr>
        <w:t>邀请青年设计师共同解读新时代新质生产力的新内涵，探究工业设计赋能推进新型工业化的关键问题，总结产业生态体系重构、制造业高质量发展的创新之路，为实现制造业智能化、绿色化、融合化转型建言献策</w:t>
      </w:r>
      <w:r>
        <w:rPr>
          <w:rFonts w:hint="default" w:ascii="Times New Roman" w:hAnsi="Times New Roman" w:cs="Times New Roman"/>
          <w:color w:val="auto"/>
          <w:kern w:val="2"/>
          <w:sz w:val="32"/>
          <w:szCs w:val="32"/>
          <w:highlight w:val="none"/>
          <w:lang w:val="en-US" w:eastAsia="zh-CN" w:bidi="ar-SA"/>
        </w:rPr>
        <w:t>。拟邀请</w:t>
      </w:r>
      <w:r>
        <w:rPr>
          <w:rFonts w:hint="default" w:ascii="Times New Roman" w:hAnsi="Times New Roman" w:cs="Times New Roman"/>
          <w:color w:val="auto"/>
          <w:sz w:val="32"/>
          <w:szCs w:val="32"/>
          <w:highlight w:val="none"/>
        </w:rPr>
        <w:t>国内外优秀青年设计师、高校青年设计教师、科研院所、行业协会及企业青年代表等</w:t>
      </w:r>
      <w:r>
        <w:rPr>
          <w:rFonts w:hint="default" w:ascii="Times New Roman" w:hAnsi="Times New Roman" w:eastAsia="仿宋_GB2312" w:cs="Times New Roman"/>
          <w:color w:val="auto"/>
          <w:kern w:val="2"/>
          <w:sz w:val="32"/>
          <w:szCs w:val="32"/>
          <w:highlight w:val="none"/>
          <w:lang w:val="en-US" w:eastAsia="zh-CN" w:bidi="ar-SA"/>
        </w:rPr>
        <w:t>参加</w:t>
      </w:r>
      <w:r>
        <w:rPr>
          <w:rFonts w:hint="default" w:ascii="Times New Roman" w:hAnsi="Times New Roman" w:cs="Times New Roman"/>
          <w:color w:val="auto"/>
          <w:kern w:val="2"/>
          <w:sz w:val="32"/>
          <w:szCs w:val="32"/>
          <w:highlight w:val="none"/>
          <w:lang w:val="en-US" w:eastAsia="zh-CN" w:bidi="ar-SA"/>
        </w:rPr>
        <w:t>沙龙</w:t>
      </w:r>
      <w:r>
        <w:rPr>
          <w:rFonts w:hint="default" w:ascii="Times New Roman" w:hAnsi="Times New Roman" w:eastAsia="仿宋_GB2312" w:cs="Times New Roman"/>
          <w:color w:val="auto"/>
          <w:kern w:val="2"/>
          <w:sz w:val="32"/>
          <w:szCs w:val="32"/>
          <w:highlight w:val="none"/>
          <w:lang w:val="en-US" w:eastAsia="zh-CN" w:bidi="ar-SA"/>
        </w:rPr>
        <w:t>。</w:t>
      </w:r>
      <w:r>
        <w:rPr>
          <w:rFonts w:hint="default" w:ascii="Times New Roman" w:hAnsi="Times New Roman" w:cs="Times New Roman"/>
          <w:color w:val="auto"/>
          <w:sz w:val="32"/>
          <w:szCs w:val="32"/>
          <w:highlight w:val="none"/>
          <w:lang w:val="en-US" w:eastAsia="zh-CN"/>
        </w:rPr>
        <w:t>沙龙</w:t>
      </w:r>
      <w:r>
        <w:rPr>
          <w:rFonts w:hint="default" w:ascii="Times New Roman" w:hAnsi="Times New Roman" w:cs="Times New Roman"/>
          <w:color w:val="auto"/>
          <w:sz w:val="32"/>
          <w:szCs w:val="32"/>
          <w:highlight w:val="none"/>
        </w:rPr>
        <w:t>预计规模</w:t>
      </w:r>
      <w:r>
        <w:rPr>
          <w:rFonts w:hint="default" w:ascii="Times New Roman" w:hAnsi="Times New Roman" w:cs="Times New Roman"/>
          <w:color w:val="auto"/>
          <w:sz w:val="32"/>
          <w:szCs w:val="32"/>
          <w:highlight w:val="none"/>
          <w:lang w:val="en-US" w:eastAsia="zh-CN"/>
        </w:rPr>
        <w:t>150</w:t>
      </w:r>
      <w:r>
        <w:rPr>
          <w:rFonts w:hint="default" w:ascii="Times New Roman" w:hAnsi="Times New Roman" w:cs="Times New Roman"/>
          <w:color w:val="auto"/>
          <w:sz w:val="32"/>
          <w:szCs w:val="32"/>
          <w:highlight w:val="none"/>
        </w:rPr>
        <w:t>人左右。</w:t>
      </w:r>
    </w:p>
    <w:p>
      <w:pPr>
        <w:pageBreakBefore w:val="0"/>
        <w:widowControl w:val="0"/>
        <w:shd w:val="clear"/>
        <w:kinsoku/>
        <w:wordWrap/>
        <w:overflowPunct/>
        <w:topLinePunct w:val="0"/>
        <w:autoSpaceDE/>
        <w:autoSpaceDN/>
        <w:bidi w:val="0"/>
        <w:adjustRightInd w:val="0"/>
        <w:spacing w:afterAutospacing="0" w:line="560" w:lineRule="exact"/>
        <w:ind w:left="0" w:leftChars="0" w:firstLine="640"/>
        <w:textAlignment w:val="auto"/>
        <w:rPr>
          <w:rFonts w:hint="default" w:ascii="Times New Roman" w:hAnsi="Times New Roman" w:eastAsia="楷体_GB2312" w:cs="Times New Roman"/>
          <w:b/>
          <w:bCs/>
          <w:color w:val="auto"/>
          <w:sz w:val="32"/>
          <w:szCs w:val="32"/>
          <w:highlight w:val="none"/>
          <w:lang w:val="en-US" w:eastAsia="zh-CN"/>
        </w:rPr>
      </w:pPr>
      <w:r>
        <w:rPr>
          <w:rFonts w:hint="default" w:ascii="Times New Roman" w:hAnsi="Times New Roman" w:eastAsia="楷体_GB2312" w:cs="Times New Roman"/>
          <w:b/>
          <w:bCs/>
          <w:color w:val="auto"/>
          <w:sz w:val="32"/>
          <w:szCs w:val="32"/>
          <w:highlight w:val="none"/>
          <w:lang w:val="en-US" w:eastAsia="zh-CN"/>
        </w:rPr>
        <w:t>（六）设计强市（长沙）供需对接活动</w:t>
      </w:r>
    </w:p>
    <w:p>
      <w:pPr>
        <w:pageBreakBefore w:val="0"/>
        <w:widowControl w:val="0"/>
        <w:shd w:val="clear"/>
        <w:kinsoku/>
        <w:wordWrap/>
        <w:overflowPunct/>
        <w:topLinePunct w:val="0"/>
        <w:autoSpaceDE/>
        <w:autoSpaceDN/>
        <w:bidi w:val="0"/>
        <w:adjustRightInd w:val="0"/>
        <w:spacing w:afterAutospacing="0" w:line="560" w:lineRule="exact"/>
        <w:ind w:left="0" w:leftChars="0" w:firstLine="640"/>
        <w:textAlignment w:val="auto"/>
        <w:rPr>
          <w:rFonts w:hint="default" w:ascii="Times New Roman" w:hAnsi="Times New Roman" w:cs="Times New Roman"/>
          <w:color w:val="auto"/>
          <w:sz w:val="32"/>
          <w:szCs w:val="32"/>
          <w:highlight w:val="none"/>
          <w:lang w:val="en-US" w:eastAsia="zh-CN"/>
        </w:rPr>
      </w:pPr>
      <w:r>
        <w:rPr>
          <w:rFonts w:hint="default" w:ascii="Times New Roman" w:hAnsi="Times New Roman" w:cs="Times New Roman"/>
          <w:color w:val="auto"/>
          <w:sz w:val="32"/>
          <w:szCs w:val="32"/>
          <w:highlight w:val="none"/>
          <w:lang w:val="en-US" w:eastAsia="zh-CN"/>
        </w:rPr>
        <w:t>拟邀请工业设计企业和制造业企业，搭建供需对接平台，推介设计服务企业和工业设计研究院案例，实现设计资源与制造需求的有效匹配。针对有意投资的企业和机构，进行工业设计合作机遇与招商政策推介，促进合作意向的达成，签约一批供需对接和招商引资项目。对接活动</w:t>
      </w:r>
      <w:r>
        <w:rPr>
          <w:rFonts w:hint="default" w:ascii="Times New Roman" w:hAnsi="Times New Roman" w:cs="Times New Roman"/>
          <w:color w:val="auto"/>
          <w:sz w:val="32"/>
          <w:szCs w:val="32"/>
          <w:highlight w:val="none"/>
        </w:rPr>
        <w:t>预计规模</w:t>
      </w:r>
      <w:r>
        <w:rPr>
          <w:rFonts w:hint="default" w:ascii="Times New Roman" w:hAnsi="Times New Roman" w:cs="Times New Roman"/>
          <w:color w:val="auto"/>
          <w:sz w:val="32"/>
          <w:szCs w:val="32"/>
          <w:highlight w:val="none"/>
          <w:lang w:val="en-US" w:eastAsia="zh-CN"/>
        </w:rPr>
        <w:t>150</w:t>
      </w:r>
      <w:r>
        <w:rPr>
          <w:rFonts w:hint="default" w:ascii="Times New Roman" w:hAnsi="Times New Roman" w:cs="Times New Roman"/>
          <w:color w:val="auto"/>
          <w:sz w:val="32"/>
          <w:szCs w:val="32"/>
          <w:highlight w:val="none"/>
        </w:rPr>
        <w:t>人左右</w:t>
      </w:r>
      <w:r>
        <w:rPr>
          <w:rFonts w:hint="default" w:ascii="Times New Roman" w:hAnsi="Times New Roman" w:cs="Times New Roman"/>
          <w:color w:val="auto"/>
          <w:sz w:val="32"/>
          <w:szCs w:val="32"/>
          <w:highlight w:val="none"/>
          <w:lang w:val="en-US" w:eastAsia="zh-CN"/>
        </w:rPr>
        <w:t>。</w:t>
      </w:r>
    </w:p>
    <w:p>
      <w:pPr>
        <w:pStyle w:val="21"/>
        <w:pageBreakBefore w:val="0"/>
        <w:widowControl w:val="0"/>
        <w:numPr>
          <w:ilvl w:val="0"/>
          <w:numId w:val="0"/>
        </w:numPr>
        <w:shd w:val="clear"/>
        <w:kinsoku/>
        <w:wordWrap/>
        <w:overflowPunct/>
        <w:topLinePunct w:val="0"/>
        <w:autoSpaceDE/>
        <w:autoSpaceDN/>
        <w:bidi w:val="0"/>
        <w:snapToGrid w:val="0"/>
        <w:spacing w:line="560" w:lineRule="exact"/>
        <w:ind w:left="0" w:leftChars="0" w:firstLine="642" w:firstLineChars="200"/>
        <w:textAlignment w:val="auto"/>
        <w:rPr>
          <w:rFonts w:hint="default" w:ascii="Times New Roman" w:hAnsi="Times New Roman" w:eastAsia="楷体_GB2312" w:cs="Times New Roman"/>
          <w:b/>
          <w:bCs/>
          <w:color w:val="auto"/>
          <w:kern w:val="2"/>
          <w:sz w:val="32"/>
          <w:szCs w:val="32"/>
          <w:highlight w:val="none"/>
          <w:lang w:val="en-US" w:eastAsia="zh-CN" w:bidi="ar-SA"/>
        </w:rPr>
      </w:pPr>
      <w:r>
        <w:rPr>
          <w:rFonts w:hint="default" w:ascii="Times New Roman" w:hAnsi="Times New Roman" w:eastAsia="楷体_GB2312" w:cs="Times New Roman"/>
          <w:b/>
          <w:bCs/>
          <w:color w:val="auto"/>
          <w:kern w:val="2"/>
          <w:sz w:val="32"/>
          <w:szCs w:val="32"/>
          <w:highlight w:val="none"/>
          <w:lang w:val="en-US" w:eastAsia="zh-CN" w:bidi="ar-SA"/>
        </w:rPr>
        <w:t>（七）低空经济产业对接活动</w:t>
      </w:r>
    </w:p>
    <w:p>
      <w:pPr>
        <w:pageBreakBefore w:val="0"/>
        <w:widowControl w:val="0"/>
        <w:shd w:val="clear"/>
        <w:kinsoku/>
        <w:wordWrap/>
        <w:overflowPunct/>
        <w:topLinePunct w:val="0"/>
        <w:autoSpaceDE/>
        <w:autoSpaceDN/>
        <w:bidi w:val="0"/>
        <w:adjustRightInd w:val="0"/>
        <w:spacing w:afterAutospacing="0" w:line="560" w:lineRule="exact"/>
        <w:ind w:left="0" w:leftChars="0" w:firstLine="640"/>
        <w:textAlignment w:val="auto"/>
        <w:rPr>
          <w:rFonts w:hint="default" w:ascii="Times New Roman" w:hAnsi="Times New Roman" w:cs="Times New Roman"/>
          <w:color w:val="auto"/>
          <w:sz w:val="32"/>
          <w:szCs w:val="32"/>
          <w:highlight w:val="none"/>
          <w:lang w:val="en-US" w:eastAsia="zh-CN"/>
        </w:rPr>
      </w:pPr>
      <w:r>
        <w:rPr>
          <w:rFonts w:hint="default" w:ascii="Times New Roman" w:hAnsi="Times New Roman" w:cs="Times New Roman"/>
          <w:color w:val="auto"/>
          <w:sz w:val="32"/>
          <w:szCs w:val="32"/>
          <w:highlight w:val="none"/>
          <w:lang w:val="en-US" w:eastAsia="zh-CN"/>
        </w:rPr>
        <w:t>围绕国家和地方确定的低空经济发展战略，聚焦无人机系统、城市空中交通、航空物流、应急救援等重点领域，推动产业链上下游协同创新，加快低空经济产业化、规模化发展。拟邀请国家及地方有关部门代表、低空经济领域龙头企业负责人、科研机构专家、高校学者、投资机构代表等参加对接活动，共同探讨低空经济产业生态构建、关键技术突破、商业化应用路径等议题。活动预计规模150人左右。</w:t>
      </w:r>
    </w:p>
    <w:p>
      <w:pPr>
        <w:pageBreakBefore w:val="0"/>
        <w:widowControl w:val="0"/>
        <w:shd w:val="clear"/>
        <w:kinsoku/>
        <w:wordWrap/>
        <w:overflowPunct/>
        <w:topLinePunct w:val="0"/>
        <w:autoSpaceDE/>
        <w:autoSpaceDN/>
        <w:bidi w:val="0"/>
        <w:adjustRightInd w:val="0"/>
        <w:spacing w:afterAutospacing="0" w:line="560" w:lineRule="exact"/>
        <w:ind w:left="0" w:leftChars="0" w:firstLine="640"/>
        <w:textAlignment w:val="auto"/>
        <w:rPr>
          <w:rFonts w:hint="default" w:ascii="Times New Roman" w:hAnsi="Times New Roman" w:eastAsia="楷体_GB2312" w:cs="Times New Roman"/>
          <w:b/>
          <w:bCs/>
          <w:color w:val="auto"/>
          <w:sz w:val="32"/>
          <w:szCs w:val="32"/>
          <w:highlight w:val="none"/>
          <w:lang w:val="en-US" w:eastAsia="zh-CN"/>
        </w:rPr>
      </w:pPr>
      <w:r>
        <w:rPr>
          <w:rFonts w:hint="default" w:ascii="Times New Roman" w:hAnsi="Times New Roman" w:eastAsia="楷体_GB2312" w:cs="Times New Roman"/>
          <w:b/>
          <w:bCs/>
          <w:color w:val="auto"/>
          <w:sz w:val="32"/>
          <w:szCs w:val="32"/>
          <w:highlight w:val="none"/>
          <w:lang w:eastAsia="zh-CN"/>
        </w:rPr>
        <w:t>（</w:t>
      </w:r>
      <w:r>
        <w:rPr>
          <w:rFonts w:hint="default" w:ascii="Times New Roman" w:hAnsi="Times New Roman" w:eastAsia="楷体_GB2312" w:cs="Times New Roman"/>
          <w:b/>
          <w:bCs/>
          <w:color w:val="auto"/>
          <w:sz w:val="32"/>
          <w:szCs w:val="32"/>
          <w:highlight w:val="none"/>
          <w:lang w:val="en-US" w:eastAsia="zh-CN"/>
        </w:rPr>
        <w:t>八</w:t>
      </w:r>
      <w:r>
        <w:rPr>
          <w:rFonts w:hint="default" w:ascii="Times New Roman" w:hAnsi="Times New Roman" w:eastAsia="楷体_GB2312" w:cs="Times New Roman"/>
          <w:b/>
          <w:bCs/>
          <w:color w:val="auto"/>
          <w:sz w:val="32"/>
          <w:szCs w:val="32"/>
          <w:highlight w:val="none"/>
          <w:lang w:eastAsia="zh-CN"/>
        </w:rPr>
        <w:t>）人工智能产业</w:t>
      </w:r>
      <w:r>
        <w:rPr>
          <w:rFonts w:hint="default" w:ascii="Times New Roman" w:hAnsi="Times New Roman" w:eastAsia="楷体_GB2312" w:cs="Times New Roman"/>
          <w:b/>
          <w:bCs/>
          <w:color w:val="auto"/>
          <w:sz w:val="32"/>
          <w:szCs w:val="32"/>
          <w:highlight w:val="none"/>
          <w:lang w:val="en-US" w:eastAsia="zh-CN"/>
        </w:rPr>
        <w:t>对接活动</w:t>
      </w:r>
    </w:p>
    <w:p>
      <w:pPr>
        <w:pageBreakBefore w:val="0"/>
        <w:widowControl w:val="0"/>
        <w:shd w:val="clear"/>
        <w:kinsoku/>
        <w:wordWrap/>
        <w:overflowPunct/>
        <w:topLinePunct w:val="0"/>
        <w:autoSpaceDE/>
        <w:autoSpaceDN/>
        <w:bidi w:val="0"/>
        <w:adjustRightInd w:val="0"/>
        <w:spacing w:afterAutospacing="0" w:line="560" w:lineRule="exact"/>
        <w:ind w:left="0" w:leftChars="0" w:firstLine="64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cs="Times New Roman"/>
          <w:color w:val="auto"/>
          <w:sz w:val="32"/>
          <w:szCs w:val="32"/>
          <w:highlight w:val="none"/>
        </w:rPr>
        <w:t>围绕国家和地方确定的人工智能产业发展战略，聚焦大模型应用、智能算力、生成式AI服务、AI+行业融合、自主可控AI芯片等重点领域，推动产业链上下游协同创新，加快人工智能技术落地、产业化规模化发展。拟邀请国家及地方有关部门代表、人工智能领域龙头企业负责人、科研机构专家、高校学者、投资机构代表等参加对接活动，共同探讨人工智能产业生态构建、核心技术攻坚、场景化商业化应用路径、合规监管体系建设等议题。</w:t>
      </w:r>
      <w:r>
        <w:rPr>
          <w:rFonts w:hint="default" w:ascii="Times New Roman" w:hAnsi="Times New Roman" w:cs="Times New Roman"/>
          <w:color w:val="auto"/>
          <w:sz w:val="32"/>
          <w:szCs w:val="32"/>
          <w:highlight w:val="none"/>
          <w:lang w:val="en-US" w:eastAsia="zh-CN"/>
        </w:rPr>
        <w:t>对接</w:t>
      </w:r>
      <w:r>
        <w:rPr>
          <w:rFonts w:hint="default" w:ascii="Times New Roman" w:hAnsi="Times New Roman" w:cs="Times New Roman"/>
          <w:color w:val="auto"/>
          <w:sz w:val="32"/>
          <w:szCs w:val="32"/>
          <w:highlight w:val="none"/>
        </w:rPr>
        <w:t>活动预计规模150人左右</w:t>
      </w:r>
      <w:r>
        <w:rPr>
          <w:rFonts w:hint="default" w:ascii="Times New Roman" w:hAnsi="Times New Roman" w:cs="Times New Roman"/>
          <w:color w:val="auto"/>
          <w:sz w:val="32"/>
          <w:szCs w:val="32"/>
          <w:highlight w:val="none"/>
          <w:lang w:eastAsia="zh-CN"/>
        </w:rPr>
        <w:t>。</w:t>
      </w:r>
    </w:p>
    <w:p>
      <w:pPr>
        <w:pageBreakBefore w:val="0"/>
        <w:widowControl w:val="0"/>
        <w:shd w:val="clear"/>
        <w:kinsoku/>
        <w:wordWrap/>
        <w:overflowPunct/>
        <w:topLinePunct w:val="0"/>
        <w:autoSpaceDE/>
        <w:autoSpaceDN/>
        <w:bidi w:val="0"/>
        <w:adjustRightInd w:val="0"/>
        <w:spacing w:afterAutospacing="0" w:line="560" w:lineRule="exact"/>
        <w:ind w:left="0" w:leftChars="0" w:firstLine="640"/>
        <w:textAlignment w:val="auto"/>
        <w:rPr>
          <w:rFonts w:hint="default" w:ascii="Times New Roman" w:hAnsi="Times New Roman" w:eastAsia="楷体_GB2312" w:cs="Times New Roman"/>
          <w:b/>
          <w:bCs/>
          <w:color w:val="auto"/>
          <w:sz w:val="32"/>
          <w:szCs w:val="32"/>
          <w:highlight w:val="none"/>
          <w:lang w:val="en-US" w:eastAsia="zh-CN"/>
        </w:rPr>
      </w:pPr>
      <w:bookmarkStart w:id="0" w:name="_Hlk151639259"/>
      <w:r>
        <w:rPr>
          <w:rFonts w:hint="default" w:ascii="Times New Roman" w:hAnsi="Times New Roman" w:eastAsia="楷体_GB2312" w:cs="Times New Roman"/>
          <w:b/>
          <w:bCs/>
          <w:color w:val="auto"/>
          <w:sz w:val="32"/>
          <w:szCs w:val="32"/>
          <w:highlight w:val="none"/>
          <w:lang w:eastAsia="zh-CN"/>
        </w:rPr>
        <w:t>（</w:t>
      </w:r>
      <w:r>
        <w:rPr>
          <w:rFonts w:hint="default" w:ascii="Times New Roman" w:hAnsi="Times New Roman" w:eastAsia="楷体_GB2312" w:cs="Times New Roman"/>
          <w:b/>
          <w:bCs/>
          <w:color w:val="auto"/>
          <w:sz w:val="32"/>
          <w:szCs w:val="32"/>
          <w:highlight w:val="none"/>
          <w:lang w:val="en-US" w:eastAsia="zh-CN"/>
        </w:rPr>
        <w:t>九</w:t>
      </w:r>
      <w:r>
        <w:rPr>
          <w:rFonts w:hint="default" w:ascii="Times New Roman" w:hAnsi="Times New Roman" w:eastAsia="楷体_GB2312" w:cs="Times New Roman"/>
          <w:b/>
          <w:bCs/>
          <w:color w:val="auto"/>
          <w:sz w:val="32"/>
          <w:szCs w:val="32"/>
          <w:highlight w:val="none"/>
          <w:lang w:eastAsia="zh-CN"/>
        </w:rPr>
        <w:t>）</w:t>
      </w:r>
      <w:r>
        <w:rPr>
          <w:rFonts w:hint="default" w:ascii="Times New Roman" w:hAnsi="Times New Roman" w:eastAsia="楷体_GB2312" w:cs="Times New Roman"/>
          <w:b/>
          <w:bCs/>
          <w:color w:val="auto"/>
          <w:sz w:val="32"/>
          <w:szCs w:val="32"/>
          <w:highlight w:val="none"/>
          <w:lang w:val="en-US" w:eastAsia="zh-CN"/>
        </w:rPr>
        <w:t>工业设计产教融合专题活动</w:t>
      </w:r>
    </w:p>
    <w:p>
      <w:pPr>
        <w:pageBreakBefore w:val="0"/>
        <w:widowControl w:val="0"/>
        <w:shd w:val="clear"/>
        <w:kinsoku/>
        <w:wordWrap/>
        <w:overflowPunct/>
        <w:topLinePunct w:val="0"/>
        <w:autoSpaceDE/>
        <w:autoSpaceDN/>
        <w:bidi w:val="0"/>
        <w:adjustRightInd w:val="0"/>
        <w:spacing w:afterAutospacing="0" w:line="560" w:lineRule="exact"/>
        <w:ind w:left="0" w:leftChars="0" w:firstLine="640"/>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lang w:val="en-US" w:eastAsia="zh-CN"/>
        </w:rPr>
        <w:t>围绕国家和地方确定的重点发展领域，创新人才培养模式，提升产教融合、产学研合作水平，加快发挥工业设计对质量提升的牵引作用，强化研发设计，推动工业品质量迈向中高端。拟邀请全国有关政府部门代表、国内知名设计机构负责人、国内外企业负责人、高校和专家学者等参加专题活动</w:t>
      </w:r>
      <w:r>
        <w:rPr>
          <w:rFonts w:hint="default" w:ascii="Times New Roman" w:hAnsi="Times New Roman" w:eastAsia="仿宋_GB2312" w:cs="Times New Roman"/>
          <w:color w:val="auto"/>
          <w:kern w:val="2"/>
          <w:sz w:val="32"/>
          <w:szCs w:val="32"/>
          <w:highlight w:val="none"/>
          <w:lang w:val="en-US" w:eastAsia="zh-CN" w:bidi="ar-SA"/>
        </w:rPr>
        <w:t>。</w:t>
      </w:r>
      <w:r>
        <w:rPr>
          <w:rFonts w:hint="default" w:ascii="Times New Roman" w:hAnsi="Times New Roman" w:cs="Times New Roman"/>
          <w:color w:val="auto"/>
          <w:sz w:val="32"/>
          <w:szCs w:val="32"/>
          <w:highlight w:val="none"/>
          <w:lang w:val="en-US" w:eastAsia="zh-CN"/>
        </w:rPr>
        <w:t>专题活动</w:t>
      </w:r>
      <w:r>
        <w:rPr>
          <w:rFonts w:hint="default" w:ascii="Times New Roman" w:hAnsi="Times New Roman" w:cs="Times New Roman"/>
          <w:color w:val="auto"/>
          <w:sz w:val="32"/>
          <w:szCs w:val="32"/>
          <w:highlight w:val="none"/>
        </w:rPr>
        <w:t>预计规模</w:t>
      </w:r>
      <w:r>
        <w:rPr>
          <w:rFonts w:hint="default" w:ascii="Times New Roman" w:hAnsi="Times New Roman" w:cs="Times New Roman"/>
          <w:color w:val="auto"/>
          <w:sz w:val="32"/>
          <w:szCs w:val="32"/>
          <w:highlight w:val="none"/>
          <w:lang w:val="en-US" w:eastAsia="zh-CN"/>
        </w:rPr>
        <w:t>150</w:t>
      </w:r>
      <w:r>
        <w:rPr>
          <w:rFonts w:hint="default" w:ascii="Times New Roman" w:hAnsi="Times New Roman" w:cs="Times New Roman"/>
          <w:color w:val="auto"/>
          <w:sz w:val="32"/>
          <w:szCs w:val="32"/>
          <w:highlight w:val="none"/>
        </w:rPr>
        <w:t>人左右。</w:t>
      </w:r>
    </w:p>
    <w:bookmarkEnd w:id="0"/>
    <w:p>
      <w:pPr>
        <w:pageBreakBefore w:val="0"/>
        <w:widowControl w:val="0"/>
        <w:shd w:val="clear"/>
        <w:kinsoku/>
        <w:wordWrap/>
        <w:overflowPunct/>
        <w:topLinePunct w:val="0"/>
        <w:autoSpaceDE/>
        <w:autoSpaceDN/>
        <w:bidi w:val="0"/>
        <w:adjustRightInd w:val="0"/>
        <w:spacing w:afterAutospacing="0" w:line="560" w:lineRule="exact"/>
        <w:ind w:left="0" w:leftChars="0" w:firstLine="640"/>
        <w:textAlignment w:val="auto"/>
        <w:rPr>
          <w:rFonts w:hint="default" w:ascii="Times New Roman" w:hAnsi="Times New Roman" w:eastAsia="楷体_GB2312" w:cs="Times New Roman"/>
          <w:b/>
          <w:bCs/>
          <w:color w:val="auto"/>
          <w:sz w:val="32"/>
          <w:szCs w:val="32"/>
          <w:highlight w:val="none"/>
        </w:rPr>
      </w:pPr>
      <w:r>
        <w:rPr>
          <w:rFonts w:hint="default" w:ascii="Times New Roman" w:hAnsi="Times New Roman" w:eastAsia="楷体_GB2312" w:cs="Times New Roman"/>
          <w:b/>
          <w:bCs/>
          <w:color w:val="auto"/>
          <w:sz w:val="32"/>
          <w:szCs w:val="32"/>
          <w:highlight w:val="none"/>
          <w:lang w:eastAsia="zh-CN"/>
        </w:rPr>
        <w:t>（</w:t>
      </w:r>
      <w:r>
        <w:rPr>
          <w:rFonts w:hint="default" w:ascii="Times New Roman" w:hAnsi="Times New Roman" w:eastAsia="楷体_GB2312" w:cs="Times New Roman"/>
          <w:b/>
          <w:bCs/>
          <w:color w:val="auto"/>
          <w:sz w:val="32"/>
          <w:szCs w:val="32"/>
          <w:highlight w:val="none"/>
          <w:lang w:val="en-US" w:eastAsia="zh-CN"/>
        </w:rPr>
        <w:t>十</w:t>
      </w:r>
      <w:r>
        <w:rPr>
          <w:rFonts w:hint="default" w:ascii="Times New Roman" w:hAnsi="Times New Roman" w:eastAsia="楷体_GB2312" w:cs="Times New Roman"/>
          <w:b/>
          <w:bCs/>
          <w:color w:val="auto"/>
          <w:sz w:val="32"/>
          <w:szCs w:val="32"/>
          <w:highlight w:val="none"/>
          <w:lang w:eastAsia="zh-CN"/>
        </w:rPr>
        <w:t>）</w:t>
      </w:r>
      <w:r>
        <w:rPr>
          <w:rFonts w:hint="default" w:ascii="Times New Roman" w:hAnsi="Times New Roman" w:eastAsia="楷体_GB2312" w:cs="Times New Roman"/>
          <w:b/>
          <w:bCs/>
          <w:color w:val="auto"/>
          <w:sz w:val="32"/>
          <w:szCs w:val="32"/>
          <w:highlight w:val="none"/>
        </w:rPr>
        <w:t>专场参观活动</w:t>
      </w:r>
    </w:p>
    <w:p>
      <w:pPr>
        <w:pageBreakBefore w:val="0"/>
        <w:widowControl w:val="0"/>
        <w:shd w:val="clear"/>
        <w:kinsoku/>
        <w:wordWrap/>
        <w:overflowPunct/>
        <w:topLinePunct w:val="0"/>
        <w:autoSpaceDE/>
        <w:autoSpaceDN/>
        <w:bidi w:val="0"/>
        <w:adjustRightInd w:val="0"/>
        <w:spacing w:afterAutospacing="0" w:line="560" w:lineRule="exact"/>
        <w:ind w:left="0" w:leftChars="0" w:firstLine="640"/>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主办方将视情况组织政府部门、企业、高校、科研院所、行业协会的专场参观活动，进一步增强本届</w:t>
      </w:r>
      <w:r>
        <w:rPr>
          <w:rFonts w:hint="default" w:ascii="Times New Roman" w:hAnsi="Times New Roman" w:cs="Times New Roman"/>
          <w:color w:val="auto"/>
          <w:sz w:val="32"/>
          <w:szCs w:val="32"/>
          <w:highlight w:val="none"/>
          <w:lang w:val="en-US" w:eastAsia="zh-CN"/>
        </w:rPr>
        <w:t>博</w:t>
      </w:r>
      <w:r>
        <w:rPr>
          <w:rFonts w:hint="default" w:ascii="Times New Roman" w:hAnsi="Times New Roman" w:cs="Times New Roman"/>
          <w:color w:val="auto"/>
          <w:sz w:val="32"/>
          <w:szCs w:val="32"/>
          <w:highlight w:val="none"/>
        </w:rPr>
        <w:t>览会的展示效果，营造出政产学研用共同关注、支持工业设计发展的良好氛围。【各地工业和信息化主管部门可组织地区代表团，邀请人员包括工业设计从业人员、工业企业相关人员、相关科研机构和大专院校人员等。主办方将统筹安排专场参观活动】</w:t>
      </w:r>
    </w:p>
    <w:p>
      <w:pPr>
        <w:pageBreakBefore w:val="0"/>
        <w:widowControl w:val="0"/>
        <w:shd w:val="clear"/>
        <w:kinsoku/>
        <w:wordWrap/>
        <w:overflowPunct/>
        <w:topLinePunct w:val="0"/>
        <w:autoSpaceDE/>
        <w:autoSpaceDN/>
        <w:bidi w:val="0"/>
        <w:adjustRightInd w:val="0"/>
        <w:spacing w:afterAutospacing="0" w:line="560" w:lineRule="exact"/>
        <w:ind w:left="0" w:leftChars="0" w:firstLine="640"/>
        <w:textAlignment w:val="auto"/>
        <w:rPr>
          <w:rFonts w:hint="default" w:ascii="Times New Roman" w:hAnsi="Times New Roman" w:eastAsia="黑体" w:cs="Times New Roman"/>
          <w:color w:val="auto"/>
          <w:sz w:val="32"/>
          <w:szCs w:val="32"/>
          <w:highlight w:val="none"/>
        </w:rPr>
      </w:pPr>
      <w:r>
        <w:rPr>
          <w:rFonts w:hint="eastAsia" w:ascii="Times New Roman" w:hAnsi="Times New Roman" w:eastAsia="黑体" w:cs="Times New Roman"/>
          <w:color w:val="auto"/>
          <w:sz w:val="32"/>
          <w:szCs w:val="32"/>
          <w:highlight w:val="none"/>
          <w:lang w:eastAsia="zh-CN"/>
        </w:rPr>
        <w:t>七</w:t>
      </w:r>
      <w:r>
        <w:rPr>
          <w:rFonts w:hint="default" w:ascii="Times New Roman" w:hAnsi="Times New Roman" w:eastAsia="黑体" w:cs="Times New Roman"/>
          <w:color w:val="auto"/>
          <w:sz w:val="32"/>
          <w:szCs w:val="32"/>
          <w:highlight w:val="none"/>
        </w:rPr>
        <w:t>、拟邀请的有关领导和嘉宾</w:t>
      </w:r>
    </w:p>
    <w:p>
      <w:pPr>
        <w:pageBreakBefore w:val="0"/>
        <w:widowControl w:val="0"/>
        <w:shd w:val="clear"/>
        <w:kinsoku/>
        <w:wordWrap/>
        <w:overflowPunct/>
        <w:topLinePunct w:val="0"/>
        <w:autoSpaceDE/>
        <w:autoSpaceDN/>
        <w:bidi w:val="0"/>
        <w:adjustRightInd w:val="0"/>
        <w:spacing w:afterAutospacing="0" w:line="560" w:lineRule="exact"/>
        <w:ind w:left="0" w:leftChars="0" w:firstLine="640"/>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本届博览会拟邀请工业和信息化部、</w:t>
      </w:r>
      <w:r>
        <w:rPr>
          <w:rFonts w:hint="default" w:ascii="Times New Roman" w:hAnsi="Times New Roman" w:cs="Times New Roman"/>
          <w:color w:val="auto"/>
          <w:sz w:val="32"/>
          <w:szCs w:val="32"/>
          <w:highlight w:val="none"/>
          <w:lang w:val="en-US" w:eastAsia="zh-CN"/>
        </w:rPr>
        <w:t>湖南省人民政府、长沙市人民政府</w:t>
      </w:r>
      <w:r>
        <w:rPr>
          <w:rFonts w:hint="default" w:ascii="Times New Roman" w:hAnsi="Times New Roman" w:cs="Times New Roman"/>
          <w:color w:val="auto"/>
          <w:sz w:val="32"/>
          <w:szCs w:val="32"/>
          <w:highlight w:val="none"/>
        </w:rPr>
        <w:t>相关领导，各地方工业和信息化主管部门领导和行业重要嘉宾出席开幕式、巡展和</w:t>
      </w:r>
      <w:r>
        <w:rPr>
          <w:rFonts w:hint="default" w:ascii="Times New Roman" w:hAnsi="Times New Roman" w:cs="Times New Roman"/>
          <w:color w:val="auto"/>
          <w:sz w:val="32"/>
          <w:szCs w:val="32"/>
          <w:highlight w:val="none"/>
          <w:lang w:val="en-US" w:eastAsia="zh-CN"/>
        </w:rPr>
        <w:t>其他产业对接</w:t>
      </w:r>
      <w:r>
        <w:rPr>
          <w:rFonts w:hint="default" w:ascii="Times New Roman" w:hAnsi="Times New Roman" w:cs="Times New Roman"/>
          <w:color w:val="auto"/>
          <w:sz w:val="32"/>
          <w:szCs w:val="32"/>
          <w:highlight w:val="none"/>
        </w:rPr>
        <w:t>等活动。</w:t>
      </w:r>
    </w:p>
    <w:p>
      <w:pPr>
        <w:pageBreakBefore w:val="0"/>
        <w:shd w:val="clear"/>
        <w:kinsoku/>
        <w:wordWrap/>
        <w:overflowPunct/>
        <w:topLinePunct w:val="0"/>
        <w:autoSpaceDE/>
        <w:autoSpaceDN/>
        <w:bidi w:val="0"/>
        <w:adjustRightInd/>
        <w:spacing w:afterAutospacing="0" w:line="600" w:lineRule="exact"/>
        <w:ind w:left="0" w:leftChars="0" w:firstLine="0" w:firstLineChars="0"/>
        <w:jc w:val="left"/>
        <w:textAlignment w:val="auto"/>
        <w:rPr>
          <w:rFonts w:hint="default" w:ascii="Times New Roman" w:hAnsi="Times New Roman" w:cs="Times New Roman"/>
          <w:color w:val="auto"/>
          <w:highlight w:val="none"/>
        </w:rPr>
      </w:pPr>
      <w:bookmarkStart w:id="1" w:name="_GoBack"/>
      <w:bookmarkEnd w:id="1"/>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318" w:left="1800" w:header="851" w:footer="992" w:gutter="0"/>
      <w:pgNumType w:fmt="decimalFullWidt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560"/>
      </w:pPr>
      <w:r>
        <w:separator/>
      </w:r>
    </w:p>
  </w:endnote>
  <w:endnote w:type="continuationSeparator" w:id="1">
    <w:p>
      <w:pPr>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58483921"/>
    </w:sdtPr>
    <w:sdtContent>
      <w:p>
        <w:pPr>
          <w:pStyle w:val="5"/>
          <w:ind w:firstLine="360"/>
          <w:jc w:val="center"/>
        </w:pPr>
        <w:r>
          <w:fldChar w:fldCharType="begin"/>
        </w:r>
        <w:r>
          <w:instrText xml:space="preserve">PAGE   \* MERGEFORMAT</w:instrText>
        </w:r>
        <w:r>
          <w:fldChar w:fldCharType="separate"/>
        </w:r>
        <w:r>
          <w:rPr>
            <w:lang w:val="zh-CN"/>
          </w:rPr>
          <w:t>2</w:t>
        </w:r>
        <w:r>
          <w:fldChar w:fldCharType="end"/>
        </w:r>
      </w:p>
    </w:sdtContent>
  </w:sdt>
  <w:p>
    <w:pPr>
      <w:pStyle w:val="5"/>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560"/>
      </w:pPr>
      <w:r>
        <w:separator/>
      </w:r>
    </w:p>
  </w:footnote>
  <w:footnote w:type="continuationSeparator" w:id="1">
    <w:p>
      <w:pPr>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5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ZjMjY0Yjc4YWM0NTRhZmI4ZWQ2MzY2MjUyNDI5NjIifQ=="/>
  </w:docVars>
  <w:rsids>
    <w:rsidRoot w:val="00C2067F"/>
    <w:rsid w:val="00030DA5"/>
    <w:rsid w:val="0005744C"/>
    <w:rsid w:val="00064C6A"/>
    <w:rsid w:val="00080884"/>
    <w:rsid w:val="000832FF"/>
    <w:rsid w:val="000D1F08"/>
    <w:rsid w:val="0011704D"/>
    <w:rsid w:val="00117DB3"/>
    <w:rsid w:val="00152523"/>
    <w:rsid w:val="001563A0"/>
    <w:rsid w:val="001637AC"/>
    <w:rsid w:val="001A4EAA"/>
    <w:rsid w:val="001E2D0D"/>
    <w:rsid w:val="0020549F"/>
    <w:rsid w:val="00317E44"/>
    <w:rsid w:val="00347100"/>
    <w:rsid w:val="00456FC1"/>
    <w:rsid w:val="004B5CC2"/>
    <w:rsid w:val="004D0150"/>
    <w:rsid w:val="0050212E"/>
    <w:rsid w:val="0057074E"/>
    <w:rsid w:val="005A0E1F"/>
    <w:rsid w:val="005F0640"/>
    <w:rsid w:val="005F2E64"/>
    <w:rsid w:val="006B27B4"/>
    <w:rsid w:val="006D6E61"/>
    <w:rsid w:val="007322EF"/>
    <w:rsid w:val="00754959"/>
    <w:rsid w:val="00774EF5"/>
    <w:rsid w:val="007D718D"/>
    <w:rsid w:val="008015E3"/>
    <w:rsid w:val="00822BE5"/>
    <w:rsid w:val="0086461A"/>
    <w:rsid w:val="00886744"/>
    <w:rsid w:val="008B10BC"/>
    <w:rsid w:val="008C3DA5"/>
    <w:rsid w:val="009629DB"/>
    <w:rsid w:val="009B67CD"/>
    <w:rsid w:val="00A34513"/>
    <w:rsid w:val="00A632E3"/>
    <w:rsid w:val="00B12E31"/>
    <w:rsid w:val="00B8448D"/>
    <w:rsid w:val="00B85ED5"/>
    <w:rsid w:val="00BA5AD7"/>
    <w:rsid w:val="00BB4FFE"/>
    <w:rsid w:val="00BE7364"/>
    <w:rsid w:val="00C2067F"/>
    <w:rsid w:val="00CB09D5"/>
    <w:rsid w:val="00CC1FA1"/>
    <w:rsid w:val="00CF4D40"/>
    <w:rsid w:val="00D24CB3"/>
    <w:rsid w:val="00D41FD1"/>
    <w:rsid w:val="00E13BEE"/>
    <w:rsid w:val="00E414F4"/>
    <w:rsid w:val="00E455B3"/>
    <w:rsid w:val="00E51FF0"/>
    <w:rsid w:val="00E63D78"/>
    <w:rsid w:val="00E77D2D"/>
    <w:rsid w:val="00EA28F6"/>
    <w:rsid w:val="00EC1EAB"/>
    <w:rsid w:val="00EC498C"/>
    <w:rsid w:val="00EC5AC6"/>
    <w:rsid w:val="00F5451C"/>
    <w:rsid w:val="00FE2DF4"/>
    <w:rsid w:val="00FF0F5A"/>
    <w:rsid w:val="01AE26D9"/>
    <w:rsid w:val="027E556F"/>
    <w:rsid w:val="02EA76AC"/>
    <w:rsid w:val="03341CEA"/>
    <w:rsid w:val="0361681B"/>
    <w:rsid w:val="03C80453"/>
    <w:rsid w:val="04121225"/>
    <w:rsid w:val="049D6E37"/>
    <w:rsid w:val="04AE1735"/>
    <w:rsid w:val="0527687E"/>
    <w:rsid w:val="052A6FFD"/>
    <w:rsid w:val="05872448"/>
    <w:rsid w:val="063B53E6"/>
    <w:rsid w:val="06F73388"/>
    <w:rsid w:val="07C5382C"/>
    <w:rsid w:val="08D5567E"/>
    <w:rsid w:val="09107F14"/>
    <w:rsid w:val="0A145F7E"/>
    <w:rsid w:val="0A5E6F44"/>
    <w:rsid w:val="0CD662C7"/>
    <w:rsid w:val="0CE456DC"/>
    <w:rsid w:val="0D632B05"/>
    <w:rsid w:val="0D6945E7"/>
    <w:rsid w:val="0D915AF5"/>
    <w:rsid w:val="0D9A50E8"/>
    <w:rsid w:val="0DF76BFB"/>
    <w:rsid w:val="0EA26CE2"/>
    <w:rsid w:val="0F587009"/>
    <w:rsid w:val="117B6BAE"/>
    <w:rsid w:val="12105335"/>
    <w:rsid w:val="123C051C"/>
    <w:rsid w:val="12860699"/>
    <w:rsid w:val="13AD4975"/>
    <w:rsid w:val="14FB592E"/>
    <w:rsid w:val="1530463D"/>
    <w:rsid w:val="15AB4985"/>
    <w:rsid w:val="166F291E"/>
    <w:rsid w:val="1756243B"/>
    <w:rsid w:val="18CA42A5"/>
    <w:rsid w:val="1C872CDB"/>
    <w:rsid w:val="1D4E1E76"/>
    <w:rsid w:val="1D4E37F9"/>
    <w:rsid w:val="1DA62ADF"/>
    <w:rsid w:val="1EE14925"/>
    <w:rsid w:val="1F022AED"/>
    <w:rsid w:val="1F703EFB"/>
    <w:rsid w:val="2019597E"/>
    <w:rsid w:val="20633C30"/>
    <w:rsid w:val="21260D15"/>
    <w:rsid w:val="21ED6364"/>
    <w:rsid w:val="228433CE"/>
    <w:rsid w:val="242B03F0"/>
    <w:rsid w:val="24374D7E"/>
    <w:rsid w:val="249C2763"/>
    <w:rsid w:val="24E521CE"/>
    <w:rsid w:val="2520535D"/>
    <w:rsid w:val="256225FB"/>
    <w:rsid w:val="25CB1E8B"/>
    <w:rsid w:val="26DE4195"/>
    <w:rsid w:val="26F97D92"/>
    <w:rsid w:val="27C23AD2"/>
    <w:rsid w:val="28963597"/>
    <w:rsid w:val="29A30A29"/>
    <w:rsid w:val="2A8916D2"/>
    <w:rsid w:val="2ADC0600"/>
    <w:rsid w:val="2B894CF1"/>
    <w:rsid w:val="2BAE2033"/>
    <w:rsid w:val="2E29053D"/>
    <w:rsid w:val="2F257BE7"/>
    <w:rsid w:val="30226B4B"/>
    <w:rsid w:val="30332B06"/>
    <w:rsid w:val="30535879"/>
    <w:rsid w:val="30B472ED"/>
    <w:rsid w:val="3183405F"/>
    <w:rsid w:val="31A92FCF"/>
    <w:rsid w:val="32695085"/>
    <w:rsid w:val="32D431C8"/>
    <w:rsid w:val="346D7038"/>
    <w:rsid w:val="35637A42"/>
    <w:rsid w:val="376E54F8"/>
    <w:rsid w:val="377460B1"/>
    <w:rsid w:val="37E36376"/>
    <w:rsid w:val="37E46FD1"/>
    <w:rsid w:val="3A3F084F"/>
    <w:rsid w:val="3A8400D2"/>
    <w:rsid w:val="3A8F1281"/>
    <w:rsid w:val="3AF535D9"/>
    <w:rsid w:val="3B154B1D"/>
    <w:rsid w:val="3B942248"/>
    <w:rsid w:val="3BC60CD2"/>
    <w:rsid w:val="3C081184"/>
    <w:rsid w:val="3C9A5CBB"/>
    <w:rsid w:val="3CA60B04"/>
    <w:rsid w:val="3CD111D6"/>
    <w:rsid w:val="3D605157"/>
    <w:rsid w:val="3D7B1FDA"/>
    <w:rsid w:val="3DA27B85"/>
    <w:rsid w:val="3E6D0C50"/>
    <w:rsid w:val="3E6E2787"/>
    <w:rsid w:val="3EB72C41"/>
    <w:rsid w:val="3F593C0C"/>
    <w:rsid w:val="3F9B6A67"/>
    <w:rsid w:val="3FA72286"/>
    <w:rsid w:val="3FC440FE"/>
    <w:rsid w:val="405C63A3"/>
    <w:rsid w:val="41D0471A"/>
    <w:rsid w:val="42103249"/>
    <w:rsid w:val="434B4333"/>
    <w:rsid w:val="43AC6A00"/>
    <w:rsid w:val="440C13F8"/>
    <w:rsid w:val="446974CA"/>
    <w:rsid w:val="44F22B38"/>
    <w:rsid w:val="45D925EB"/>
    <w:rsid w:val="465D0D86"/>
    <w:rsid w:val="47314C7F"/>
    <w:rsid w:val="47394004"/>
    <w:rsid w:val="47F34421"/>
    <w:rsid w:val="488677F9"/>
    <w:rsid w:val="49995C78"/>
    <w:rsid w:val="49C9606E"/>
    <w:rsid w:val="4A5506FB"/>
    <w:rsid w:val="4B4D322A"/>
    <w:rsid w:val="4B5856BF"/>
    <w:rsid w:val="4B8D7117"/>
    <w:rsid w:val="4D5B341E"/>
    <w:rsid w:val="4E9A5FFA"/>
    <w:rsid w:val="4FD50288"/>
    <w:rsid w:val="50372085"/>
    <w:rsid w:val="507E34D2"/>
    <w:rsid w:val="50836D3A"/>
    <w:rsid w:val="508A1E77"/>
    <w:rsid w:val="519805C3"/>
    <w:rsid w:val="51EC3BD5"/>
    <w:rsid w:val="51F83E20"/>
    <w:rsid w:val="520970D2"/>
    <w:rsid w:val="52D3423A"/>
    <w:rsid w:val="52FF1D37"/>
    <w:rsid w:val="535E7CCE"/>
    <w:rsid w:val="54CE5C83"/>
    <w:rsid w:val="54E64F33"/>
    <w:rsid w:val="55246FC1"/>
    <w:rsid w:val="558A524C"/>
    <w:rsid w:val="55E6416D"/>
    <w:rsid w:val="55F06C20"/>
    <w:rsid w:val="56372AA1"/>
    <w:rsid w:val="56711595"/>
    <w:rsid w:val="568702FB"/>
    <w:rsid w:val="56C024C4"/>
    <w:rsid w:val="573C40E7"/>
    <w:rsid w:val="576C7DC6"/>
    <w:rsid w:val="57A852D8"/>
    <w:rsid w:val="57ED1942"/>
    <w:rsid w:val="588D3DEC"/>
    <w:rsid w:val="58A65CBC"/>
    <w:rsid w:val="58B599EE"/>
    <w:rsid w:val="59B86A98"/>
    <w:rsid w:val="5A8937AA"/>
    <w:rsid w:val="5B595267"/>
    <w:rsid w:val="5B5E63DA"/>
    <w:rsid w:val="5C1F9EAC"/>
    <w:rsid w:val="5CFF7D4D"/>
    <w:rsid w:val="5DAC7E40"/>
    <w:rsid w:val="5DE93A42"/>
    <w:rsid w:val="5E104AE6"/>
    <w:rsid w:val="5E5E36C9"/>
    <w:rsid w:val="5E841975"/>
    <w:rsid w:val="5FFF277A"/>
    <w:rsid w:val="60112085"/>
    <w:rsid w:val="6042451C"/>
    <w:rsid w:val="62490A70"/>
    <w:rsid w:val="624C5D09"/>
    <w:rsid w:val="629C1332"/>
    <w:rsid w:val="62AB618F"/>
    <w:rsid w:val="63B063B6"/>
    <w:rsid w:val="64433DC2"/>
    <w:rsid w:val="64E20738"/>
    <w:rsid w:val="65875AD8"/>
    <w:rsid w:val="65BC08CD"/>
    <w:rsid w:val="68E3604E"/>
    <w:rsid w:val="693E6599"/>
    <w:rsid w:val="69BB71DE"/>
    <w:rsid w:val="6A210542"/>
    <w:rsid w:val="6A3C022E"/>
    <w:rsid w:val="6A7B4A6D"/>
    <w:rsid w:val="6AE85CC0"/>
    <w:rsid w:val="6B6C58DE"/>
    <w:rsid w:val="6C3A627E"/>
    <w:rsid w:val="6F49519A"/>
    <w:rsid w:val="70C65174"/>
    <w:rsid w:val="70CE7706"/>
    <w:rsid w:val="71241FDE"/>
    <w:rsid w:val="71566CAE"/>
    <w:rsid w:val="717B51BA"/>
    <w:rsid w:val="727918F3"/>
    <w:rsid w:val="72A559D6"/>
    <w:rsid w:val="73852C46"/>
    <w:rsid w:val="73A86934"/>
    <w:rsid w:val="740E25F9"/>
    <w:rsid w:val="74CC2B29"/>
    <w:rsid w:val="753B04F1"/>
    <w:rsid w:val="756643B1"/>
    <w:rsid w:val="75B45CF3"/>
    <w:rsid w:val="762372AE"/>
    <w:rsid w:val="764651B4"/>
    <w:rsid w:val="76597EEF"/>
    <w:rsid w:val="765F33E2"/>
    <w:rsid w:val="773E79B3"/>
    <w:rsid w:val="775A7A53"/>
    <w:rsid w:val="775D1CD2"/>
    <w:rsid w:val="78352DF3"/>
    <w:rsid w:val="784323D0"/>
    <w:rsid w:val="79566263"/>
    <w:rsid w:val="797E195B"/>
    <w:rsid w:val="79B62CD8"/>
    <w:rsid w:val="7A0A75EA"/>
    <w:rsid w:val="7A603AC5"/>
    <w:rsid w:val="7A794B87"/>
    <w:rsid w:val="7AC06311"/>
    <w:rsid w:val="7B3D3E06"/>
    <w:rsid w:val="7B8B0A24"/>
    <w:rsid w:val="7BA568E2"/>
    <w:rsid w:val="7CF51BFC"/>
    <w:rsid w:val="7DDF4718"/>
    <w:rsid w:val="7E362EAC"/>
    <w:rsid w:val="7E6C758A"/>
    <w:rsid w:val="7EE62B7A"/>
    <w:rsid w:val="7FBB032D"/>
    <w:rsid w:val="BF6F5823"/>
    <w:rsid w:val="D7EFBB2A"/>
    <w:rsid w:val="DDF23D69"/>
    <w:rsid w:val="EDDFDCE1"/>
    <w:rsid w:val="F77F3BD1"/>
    <w:rsid w:val="FDFACC69"/>
    <w:rsid w:val="FFCDACD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00" w:firstLineChars="200"/>
      <w:jc w:val="both"/>
    </w:pPr>
    <w:rPr>
      <w:rFonts w:ascii="仿宋_GB2312" w:hAnsi="仿宋_GB2312" w:eastAsia="仿宋_GB2312" w:cstheme="minorBidi"/>
      <w:kern w:val="2"/>
      <w:sz w:val="28"/>
      <w:szCs w:val="24"/>
      <w:lang w:val="en-US" w:eastAsia="zh-CN" w:bidi="ar-SA"/>
    </w:rPr>
  </w:style>
  <w:style w:type="paragraph" w:styleId="2">
    <w:name w:val="heading 1"/>
    <w:basedOn w:val="1"/>
    <w:next w:val="1"/>
    <w:qFormat/>
    <w:uiPriority w:val="0"/>
    <w:pPr>
      <w:spacing w:beforeAutospacing="1" w:afterAutospacing="1"/>
      <w:jc w:val="center"/>
      <w:outlineLvl w:val="0"/>
    </w:pPr>
    <w:rPr>
      <w:rFonts w:hint="eastAsia" w:ascii="方正小标宋简体" w:hAnsi="方正小标宋简体" w:eastAsia="方正小标宋简体" w:cs="Times New Roman"/>
      <w:b/>
      <w:kern w:val="44"/>
      <w:sz w:val="44"/>
      <w:szCs w:val="48"/>
    </w:rPr>
  </w:style>
  <w:style w:type="paragraph" w:styleId="3">
    <w:name w:val="heading 2"/>
    <w:basedOn w:val="1"/>
    <w:next w:val="1"/>
    <w:link w:val="17"/>
    <w:unhideWhenUsed/>
    <w:qFormat/>
    <w:uiPriority w:val="0"/>
    <w:pPr>
      <w:keepNext/>
      <w:keepLines/>
      <w:spacing w:before="260" w:after="260" w:line="415" w:lineRule="auto"/>
      <w:ind w:firstLine="0" w:firstLineChars="0"/>
      <w:outlineLvl w:val="1"/>
    </w:pPr>
    <w:rPr>
      <w:rFonts w:ascii="黑体" w:hAnsi="黑体" w:eastAsia="黑体" w:cstheme="majorBidi"/>
      <w:b/>
      <w:bCs/>
      <w:sz w:val="32"/>
      <w:szCs w:val="32"/>
    </w:rPr>
  </w:style>
  <w:style w:type="paragraph" w:styleId="4">
    <w:name w:val="heading 3"/>
    <w:basedOn w:val="1"/>
    <w:next w:val="1"/>
    <w:link w:val="16"/>
    <w:unhideWhenUsed/>
    <w:qFormat/>
    <w:uiPriority w:val="0"/>
    <w:pPr>
      <w:keepNext/>
      <w:keepLines/>
      <w:spacing w:before="260" w:after="260" w:line="415" w:lineRule="auto"/>
      <w:ind w:firstLine="0" w:firstLineChars="0"/>
      <w:outlineLvl w:val="2"/>
    </w:pPr>
    <w:rPr>
      <w:bCs/>
      <w:sz w:val="32"/>
      <w:szCs w:val="32"/>
    </w:rPr>
  </w:style>
  <w:style w:type="character" w:default="1" w:styleId="10">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5">
    <w:name w:val="footer"/>
    <w:basedOn w:val="1"/>
    <w:link w:val="20"/>
    <w:qFormat/>
    <w:uiPriority w:val="99"/>
    <w:pPr>
      <w:tabs>
        <w:tab w:val="center" w:pos="4153"/>
        <w:tab w:val="right" w:pos="8306"/>
      </w:tabs>
      <w:snapToGrid w:val="0"/>
      <w:ind w:firstLine="0" w:firstLineChars="0"/>
      <w:jc w:val="left"/>
    </w:pPr>
    <w:rPr>
      <w:rFonts w:ascii="Times New Roman" w:hAnsi="Times New Roman" w:eastAsia="Times New Roman" w:cs="Times New Roman"/>
      <w:sz w:val="15"/>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table" w:styleId="9">
    <w:name w:val="Table Grid"/>
    <w:basedOn w:val="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1">
    <w:name w:val="Strong"/>
    <w:basedOn w:val="10"/>
    <w:qFormat/>
    <w:uiPriority w:val="0"/>
    <w:rPr>
      <w:b/>
    </w:rPr>
  </w:style>
  <w:style w:type="character" w:styleId="12">
    <w:name w:val="page number"/>
    <w:basedOn w:val="10"/>
    <w:qFormat/>
    <w:uiPriority w:val="0"/>
    <w:rPr>
      <w:rFonts w:ascii="Times New Roman" w:hAnsi="Times New Roman" w:eastAsia="宋体" w:cs="Times New Roman"/>
    </w:rPr>
  </w:style>
  <w:style w:type="character" w:styleId="13">
    <w:name w:val="FollowedHyperlink"/>
    <w:basedOn w:val="10"/>
    <w:qFormat/>
    <w:uiPriority w:val="0"/>
    <w:rPr>
      <w:color w:val="954F72" w:themeColor="followedHyperlink"/>
      <w:u w:val="single"/>
      <w14:textFill>
        <w14:solidFill>
          <w14:schemeClr w14:val="folHlink"/>
        </w14:solidFill>
      </w14:textFill>
    </w:rPr>
  </w:style>
  <w:style w:type="character" w:styleId="14">
    <w:name w:val="Emphasis"/>
    <w:basedOn w:val="10"/>
    <w:qFormat/>
    <w:uiPriority w:val="0"/>
    <w:rPr>
      <w:i/>
    </w:rPr>
  </w:style>
  <w:style w:type="character" w:styleId="15">
    <w:name w:val="Hyperlink"/>
    <w:basedOn w:val="10"/>
    <w:qFormat/>
    <w:uiPriority w:val="0"/>
    <w:rPr>
      <w:color w:val="0563C1" w:themeColor="hyperlink"/>
      <w:u w:val="single"/>
      <w14:textFill>
        <w14:solidFill>
          <w14:schemeClr w14:val="hlink"/>
        </w14:solidFill>
      </w14:textFill>
    </w:rPr>
  </w:style>
  <w:style w:type="character" w:customStyle="1" w:styleId="16">
    <w:name w:val="标题 3 字符"/>
    <w:basedOn w:val="10"/>
    <w:link w:val="4"/>
    <w:qFormat/>
    <w:uiPriority w:val="0"/>
    <w:rPr>
      <w:rFonts w:ascii="仿宋_GB2312" w:hAnsi="仿宋_GB2312" w:eastAsia="仿宋_GB2312" w:cstheme="minorBidi"/>
      <w:bCs/>
      <w:kern w:val="2"/>
      <w:sz w:val="32"/>
      <w:szCs w:val="32"/>
    </w:rPr>
  </w:style>
  <w:style w:type="character" w:customStyle="1" w:styleId="17">
    <w:name w:val="标题 2 字符"/>
    <w:basedOn w:val="10"/>
    <w:link w:val="3"/>
    <w:qFormat/>
    <w:uiPriority w:val="0"/>
    <w:rPr>
      <w:rFonts w:ascii="黑体" w:hAnsi="黑体" w:eastAsia="黑体" w:cstheme="majorBidi"/>
      <w:b/>
      <w:bCs/>
      <w:kern w:val="2"/>
      <w:sz w:val="32"/>
      <w:szCs w:val="32"/>
    </w:rPr>
  </w:style>
  <w:style w:type="character" w:customStyle="1" w:styleId="18">
    <w:name w:val="未处理的提及1"/>
    <w:basedOn w:val="10"/>
    <w:unhideWhenUsed/>
    <w:qFormat/>
    <w:uiPriority w:val="99"/>
    <w:rPr>
      <w:color w:val="605E5C"/>
      <w:shd w:val="clear" w:color="auto" w:fill="E1DFDD"/>
    </w:rPr>
  </w:style>
  <w:style w:type="paragraph" w:customStyle="1" w:styleId="19">
    <w:name w:val="修订1"/>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20">
    <w:name w:val="页脚 字符"/>
    <w:basedOn w:val="10"/>
    <w:link w:val="5"/>
    <w:qFormat/>
    <w:uiPriority w:val="99"/>
    <w:rPr>
      <w:rFonts w:ascii="Times New Roman" w:hAnsi="Times New Roman" w:eastAsia="Times New Roman"/>
      <w:kern w:val="2"/>
      <w:sz w:val="15"/>
      <w:szCs w:val="18"/>
    </w:rPr>
  </w:style>
  <w:style w:type="paragraph" w:customStyle="1" w:styleId="21">
    <w:name w:val="Normal Indent1"/>
    <w:basedOn w:val="1"/>
    <w:qFormat/>
    <w:uiPriority w:val="0"/>
    <w:pPr>
      <w:ind w:firstLine="420" w:firstLineChars="200"/>
    </w:pPr>
    <w:rPr>
      <w:rFonts w:eastAsia="仿宋_GB2312"/>
      <w:color w:val="000000"/>
      <w:sz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4409</Words>
  <Characters>4464</Characters>
  <Lines>34</Lines>
  <Paragraphs>9</Paragraphs>
  <TotalTime>12</TotalTime>
  <ScaleCrop>false</ScaleCrop>
  <LinksUpToDate>false</LinksUpToDate>
  <CharactersWithSpaces>4475</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2023-07-14T02:26:00Z</dcterms:created>
  <dc:creator>Administrator</dc:creator>
  <cp:lastModifiedBy>user</cp:lastModifiedBy>
  <cp:lastPrinted>2026-03-17T10:24:00Z</cp:lastPrinted>
  <dcterms:modified xsi:type="dcterms:W3CDTF">2026-10-15T14:48:08Z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3B3DC8D10B0B4CEC9E84F7EA40A89437_13</vt:lpwstr>
  </property>
  <property fmtid="{D5CDD505-2E9C-101B-9397-08002B2CF9AE}" pid="4" name="KSOTemplateDocerSaveRecord">
    <vt:lpwstr>eyJoZGlkIjoiMDU0ODkxMzhhZDU2OTRlYTVlNWYxMzY5NDM2NmVhZDEiLCJ1c2VySWQiOiIzMzA3MTAwNzUifQ==</vt:lpwstr>
  </property>
</Properties>
</file>