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佐证材料参考清单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Cs w:val="2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以下佐证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分别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扫描为PDF文件，再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按顺序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放入以企业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全名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命名的文件夹形成压缩包上传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“其他材料”处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《辽宁省专精特新中小企业申请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》扫描件（在培育平台填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报完成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后下载打印，封面加盖公章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“真实性声明”处由法定代表人签字，相关数据须与培育平台申报系统保持一致）；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2.企业营业执照；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20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2023-2025年度审计报告</w:t>
      </w:r>
      <w:r>
        <w:rPr>
          <w:rFonts w:hint="eastAsia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须提供会计师事务所在财政部注册会计师行业统一监管平台：http://acc.mof.gov.cn完成报备后的已赋码电子原件</w:t>
      </w:r>
      <w:r>
        <w:rPr>
          <w:rFonts w:hint="eastAsia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需体现研发费用和主营业务收入等数据</w:t>
      </w:r>
      <w:r>
        <w:rPr>
          <w:rFonts w:ascii="Times New Roman" w:hAnsi="Times New Roman" w:eastAsia="仿宋_GB2312"/>
          <w:color w:val="000000"/>
          <w:sz w:val="32"/>
          <w:szCs w:val="20"/>
          <w:highlight w:val="none"/>
        </w:rPr>
        <w:t>。企业填</w:t>
      </w:r>
      <w:r>
        <w:rPr>
          <w:rFonts w:ascii="Times New Roman" w:hAnsi="Times New Roman" w:eastAsia="仿宋_GB2312"/>
          <w:color w:val="000000"/>
          <w:sz w:val="32"/>
          <w:szCs w:val="20"/>
        </w:rPr>
        <w:t>报的</w:t>
      </w:r>
      <w:r>
        <w:rPr>
          <w:rFonts w:ascii="Times New Roman" w:hAnsi="Times New Roman" w:eastAsia="仿宋_GB2312"/>
          <w:color w:val="000000"/>
          <w:sz w:val="32"/>
          <w:szCs w:val="32"/>
        </w:rPr>
        <w:t>经济效益和经营情况相关数据需与企业审计报告中数据一致</w:t>
      </w:r>
      <w:r>
        <w:rPr>
          <w:rFonts w:ascii="Times New Roman" w:hAnsi="Times New Roman"/>
          <w:color w:val="000000"/>
          <w:sz w:val="32"/>
          <w:szCs w:val="32"/>
        </w:rPr>
        <w:t>。</w:t>
      </w:r>
      <w:r>
        <w:rPr>
          <w:rFonts w:ascii="Times New Roman" w:hAnsi="Times New Roman" w:eastAsia="仿宋_GB2312"/>
          <w:color w:val="000000"/>
          <w:sz w:val="32"/>
          <w:szCs w:val="20"/>
        </w:rPr>
        <w:t>如审计报告有合并报表，需一并提供母公司</w:t>
      </w:r>
      <w:r>
        <w:rPr>
          <w:rFonts w:hint="eastAsia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  <w:t>报表）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近两年新增股权融资佐证材料；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与企业主导产品相关的</w:t>
      </w:r>
      <w:r>
        <w:rPr>
          <w:rFonts w:hint="default" w:ascii="Times New Roman" w:hAnsi="Times New Roman" w:eastAsia="仿宋_GB2312"/>
          <w:color w:val="000000"/>
          <w:sz w:val="32"/>
          <w:szCs w:val="20"/>
          <w:highlight w:val="none"/>
        </w:rPr>
        <w:t>有效I类知识产权</w:t>
      </w:r>
      <w:r>
        <w:rPr>
          <w:rFonts w:hint="eastAsia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/>
          <w:color w:val="000000"/>
          <w:sz w:val="32"/>
          <w:szCs w:val="20"/>
          <w:highlight w:val="none"/>
          <w:lang w:eastAsia="zh-CN"/>
        </w:rPr>
        <w:t>且实际应用并已产生经济效益</w:t>
      </w:r>
      <w:r>
        <w:rPr>
          <w:rFonts w:hint="default" w:ascii="Times New Roman" w:hAnsi="Times New Roman" w:eastAsia="仿宋_GB2312"/>
          <w:color w:val="000000"/>
          <w:sz w:val="32"/>
          <w:szCs w:val="20"/>
          <w:highlight w:val="none"/>
        </w:rPr>
        <w:t>佐证材料</w:t>
      </w:r>
      <w:r>
        <w:rPr>
          <w:rFonts w:hint="default" w:ascii="Times New Roman" w:hAnsi="Times New Roman" w:eastAsia="仿宋_GB2312"/>
          <w:color w:val="000000"/>
          <w:sz w:val="32"/>
          <w:szCs w:val="20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年获得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省部级以上科学技术奖励（排名前三）或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拥有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经认定的省部级以上研发机构佐证材料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主导产品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在国内或国际细分市场占有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排名、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知名度、影响力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说明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20"/>
          <w:lang w:val="en-US" w:eastAsia="zh-CN"/>
        </w:rPr>
        <w:t>8</w:t>
      </w:r>
      <w:r>
        <w:rPr>
          <w:rFonts w:hint="default" w:ascii="Times New Roman" w:hAnsi="Times New Roman" w:eastAsia="仿宋_GB2312"/>
          <w:color w:val="000000"/>
          <w:sz w:val="32"/>
          <w:szCs w:val="20"/>
          <w:lang w:val="en-US" w:eastAsia="zh-CN"/>
        </w:rPr>
        <w:t>.</w:t>
      </w:r>
      <w:r>
        <w:rPr>
          <w:rFonts w:ascii="Times New Roman" w:hAnsi="Times New Roman" w:eastAsia="仿宋_GB2312"/>
          <w:color w:val="000000"/>
          <w:sz w:val="32"/>
          <w:szCs w:val="20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20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32"/>
          <w:szCs w:val="20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20"/>
          <w:lang w:eastAsia="zh-CN"/>
        </w:rPr>
        <w:t>年末</w:t>
      </w:r>
      <w:r>
        <w:rPr>
          <w:rFonts w:ascii="Times New Roman" w:hAnsi="Times New Roman" w:eastAsia="仿宋_GB2312"/>
          <w:color w:val="000000"/>
          <w:sz w:val="32"/>
          <w:szCs w:val="20"/>
        </w:rPr>
        <w:t>的企业社会保险参保证明（在社保缴费系统查询下载</w:t>
      </w:r>
      <w:r>
        <w:rPr>
          <w:rFonts w:hint="eastAsia" w:ascii="Times New Roman" w:hAnsi="Times New Roman" w:eastAsia="仿宋_GB2312"/>
          <w:color w:val="000000"/>
          <w:sz w:val="32"/>
          <w:szCs w:val="20"/>
          <w:lang w:eastAsia="zh-CN"/>
        </w:rPr>
        <w:t>，</w:t>
      </w:r>
      <w:r>
        <w:rPr>
          <w:rFonts w:ascii="Times New Roman" w:hAnsi="Times New Roman" w:eastAsia="仿宋_GB2312"/>
          <w:color w:val="000000"/>
          <w:sz w:val="32"/>
          <w:szCs w:val="20"/>
        </w:rPr>
        <w:t>需体现社保缴费人数，如企业以合并报表数据申报，则需提供母公司及合并子公司的企业社保缴费人数证明）</w:t>
      </w:r>
      <w:r>
        <w:rPr>
          <w:rFonts w:hint="eastAsia" w:ascii="Times New Roman" w:hAnsi="Times New Roman" w:eastAsia="仿宋_GB2312"/>
          <w:color w:val="000000"/>
          <w:sz w:val="32"/>
          <w:szCs w:val="2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20"/>
        </w:rPr>
      </w:pPr>
      <w:r>
        <w:rPr>
          <w:rFonts w:hint="eastAsia" w:ascii="Times New Roman" w:hAnsi="Times New Roman" w:eastAsia="仿宋_GB2312"/>
          <w:color w:val="000000"/>
          <w:sz w:val="32"/>
          <w:szCs w:val="20"/>
          <w:lang w:val="en-US" w:eastAsia="zh-CN"/>
        </w:rPr>
        <w:t>9</w:t>
      </w:r>
      <w:r>
        <w:rPr>
          <w:rFonts w:hint="default" w:ascii="Times New Roman" w:hAnsi="Times New Roman" w:eastAsia="仿宋_GB2312"/>
          <w:color w:val="000000"/>
          <w:sz w:val="32"/>
          <w:szCs w:val="20"/>
          <w:lang w:val="en-US" w:eastAsia="zh-CN"/>
        </w:rPr>
        <w:t>.</w:t>
      </w:r>
      <w:r>
        <w:rPr>
          <w:rFonts w:ascii="Times New Roman" w:hAnsi="Times New Roman" w:eastAsia="仿宋_GB2312"/>
          <w:color w:val="000000"/>
          <w:sz w:val="32"/>
          <w:szCs w:val="20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20"/>
          <w:lang w:val="en-US" w:eastAsia="zh-CN"/>
        </w:rPr>
        <w:t>3</w:t>
      </w:r>
      <w:r>
        <w:rPr>
          <w:rFonts w:ascii="Times New Roman" w:hAnsi="Times New Roman" w:eastAsia="仿宋_GB2312"/>
          <w:color w:val="000000"/>
          <w:sz w:val="32"/>
          <w:szCs w:val="20"/>
        </w:rPr>
        <w:t>年以来未发生重大安全（含网络安全、数据安全）、质量、环境污染等事故以及偷漏税等违法违规行为证明材料（在信用中国https://www.creditchina.gov.cn/下载</w:t>
      </w:r>
      <w:r>
        <w:rPr>
          <w:rFonts w:hint="eastAsia" w:ascii="Times New Roman" w:hAnsi="Times New Roman" w:eastAsia="仿宋_GB2312"/>
          <w:color w:val="000000"/>
          <w:sz w:val="32"/>
          <w:szCs w:val="20"/>
        </w:rPr>
        <w:t>、提供完整法人和非法人组织公共信用信息</w:t>
      </w:r>
      <w:r>
        <w:rPr>
          <w:rFonts w:ascii="Times New Roman" w:hAnsi="Times New Roman" w:eastAsia="仿宋_GB2312"/>
          <w:color w:val="000000"/>
          <w:sz w:val="32"/>
          <w:szCs w:val="20"/>
        </w:rPr>
        <w:t>报告，在国家企业信用信息公示系统https://www.gsxt.gov.cn/</w:t>
      </w:r>
      <w:r>
        <w:rPr>
          <w:rFonts w:hint="eastAsia" w:ascii="Times New Roman" w:hAnsi="Times New Roman" w:eastAsia="仿宋_GB2312"/>
          <w:color w:val="000000"/>
          <w:sz w:val="32"/>
          <w:szCs w:val="20"/>
        </w:rPr>
        <w:t>下载、提供完整企业信用信息公示报告</w:t>
      </w:r>
      <w:r>
        <w:rPr>
          <w:rFonts w:ascii="Times New Roman" w:hAnsi="Times New Roman" w:eastAsia="仿宋_GB2312"/>
          <w:color w:val="000000"/>
          <w:sz w:val="32"/>
          <w:szCs w:val="20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20"/>
          <w:lang w:val="en-US" w:eastAsia="zh-CN"/>
        </w:rPr>
        <w:t>10.</w:t>
      </w:r>
      <w:r>
        <w:rPr>
          <w:rFonts w:hint="default" w:ascii="Times New Roman" w:hAnsi="Times New Roman" w:eastAsia="仿宋_GB2312"/>
          <w:color w:val="000000"/>
          <w:sz w:val="32"/>
          <w:szCs w:val="20"/>
          <w:lang w:val="en-US" w:eastAsia="zh-CN"/>
        </w:rPr>
        <w:t>申报企业认为有必要提供、与所填报信息有关的其他佐证材料。</w:t>
      </w: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FC220"/>
    <w:rsid w:val="00F35D40"/>
    <w:rsid w:val="1AD385CD"/>
    <w:rsid w:val="3BDFC220"/>
    <w:rsid w:val="3EEBC565"/>
    <w:rsid w:val="3FCD9377"/>
    <w:rsid w:val="5FEB4DAE"/>
    <w:rsid w:val="6ED6F866"/>
    <w:rsid w:val="6F7AFEBC"/>
    <w:rsid w:val="6FEF6C32"/>
    <w:rsid w:val="86183F6B"/>
    <w:rsid w:val="94BF0A9D"/>
    <w:rsid w:val="EDCF4BCD"/>
    <w:rsid w:val="FC7FA488"/>
    <w:rsid w:val="FEDF0337"/>
    <w:rsid w:val="FFE4A2E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8"/>
    </w:r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样式 文字 + 首行缩进:  2 字符3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宋体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2026-06-28T16:54:00Z</dcterms:created>
  <dc:creator>test</dc:creator>
  <cp:lastModifiedBy>Administrator</cp:lastModifiedBy>
  <cp:lastPrinted>2026-07-10T14:40:17Z</cp:lastPrinted>
  <dcterms:modified xsi:type="dcterms:W3CDTF">2026-07-29T01:15:40Z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4C01EB2BA18192A655734B6A2AB5F1EF</vt:lpwstr>
  </property>
</Properties>
</file>