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C6" w:rsidRPr="004D1168" w:rsidRDefault="001C7DC6" w:rsidP="001C7DC6">
      <w:pPr>
        <w:spacing w:line="640" w:lineRule="exact"/>
        <w:rPr>
          <w:rFonts w:ascii="Times New Roman" w:eastAsia="方正大标宋简体" w:hAnsi="Times New Roman"/>
          <w:spacing w:val="-50"/>
          <w:w w:val="90"/>
          <w:sz w:val="44"/>
          <w:szCs w:val="44"/>
        </w:rPr>
      </w:pPr>
    </w:p>
    <w:p w:rsidR="001C7DC6" w:rsidRPr="004D1168" w:rsidRDefault="001C7DC6" w:rsidP="001C7DC6">
      <w:pPr>
        <w:spacing w:line="640" w:lineRule="exact"/>
        <w:rPr>
          <w:rFonts w:ascii="Times New Roman" w:eastAsia="方正大标宋简体" w:hAnsi="Times New Roman"/>
          <w:spacing w:val="-50"/>
          <w:w w:val="90"/>
          <w:sz w:val="44"/>
          <w:szCs w:val="44"/>
        </w:rPr>
      </w:pPr>
    </w:p>
    <w:p w:rsidR="001C7DC6" w:rsidRPr="004D1168" w:rsidRDefault="001C7DC6" w:rsidP="001C7DC6">
      <w:pPr>
        <w:jc w:val="center"/>
        <w:rPr>
          <w:rFonts w:ascii="Times New Roman" w:eastAsia="方正大标宋简体" w:hAnsi="Times New Roman"/>
          <w:color w:val="FF2929"/>
          <w:spacing w:val="-22"/>
          <w:w w:val="88"/>
          <w:sz w:val="86"/>
          <w:szCs w:val="86"/>
        </w:rPr>
      </w:pPr>
      <w:r w:rsidRPr="004D1168">
        <w:rPr>
          <w:rFonts w:ascii="Times New Roman" w:eastAsia="方正大标宋简体" w:hAnsi="Times New Roman"/>
          <w:color w:val="FF2929"/>
          <w:spacing w:val="-22"/>
          <w:w w:val="88"/>
          <w:sz w:val="86"/>
          <w:szCs w:val="86"/>
        </w:rPr>
        <w:t>辽宁省工业和信息化厅文件</w:t>
      </w:r>
    </w:p>
    <w:p w:rsidR="001C7DC6" w:rsidRPr="004D1168" w:rsidRDefault="001C7DC6" w:rsidP="001C7DC6">
      <w:pPr>
        <w:spacing w:line="360" w:lineRule="auto"/>
        <w:jc w:val="center"/>
        <w:rPr>
          <w:rFonts w:ascii="Times New Roman" w:hAnsi="Times New Roman"/>
        </w:rPr>
      </w:pPr>
    </w:p>
    <w:p w:rsidR="001C7DC6" w:rsidRPr="004D1168" w:rsidRDefault="001C7DC6" w:rsidP="001C7DC6">
      <w:pPr>
        <w:spacing w:beforeLines="100" w:before="312" w:afterLines="50" w:after="156" w:line="360" w:lineRule="auto"/>
        <w:jc w:val="center"/>
        <w:rPr>
          <w:rFonts w:ascii="Times New Roman" w:eastAsia="仿宋_GB2312" w:hAnsi="Times New Roman"/>
          <w:color w:val="000000"/>
          <w:sz w:val="32"/>
          <w:szCs w:val="32"/>
        </w:rPr>
      </w:pPr>
      <w:bookmarkStart w:id="0" w:name="发文字号"/>
      <w:r w:rsidRPr="004D1168">
        <w:rPr>
          <w:rFonts w:ascii="Times New Roman" w:eastAsia="仿宋_GB2312" w:hAnsi="Times New Roman"/>
          <w:noProof/>
          <w:sz w:val="32"/>
          <w:szCs w:val="32"/>
        </w:rPr>
        <w:t>辽工信产业〔</w:t>
      </w:r>
      <w:r w:rsidRPr="004D1168">
        <w:rPr>
          <w:rFonts w:ascii="Times New Roman" w:eastAsia="仿宋_GB2312" w:hAnsi="Times New Roman"/>
          <w:noProof/>
          <w:sz w:val="32"/>
          <w:szCs w:val="32"/>
        </w:rPr>
        <w:t>2026</w:t>
      </w:r>
      <w:r w:rsidRPr="004D1168">
        <w:rPr>
          <w:rFonts w:ascii="Times New Roman" w:eastAsia="仿宋_GB2312" w:hAnsi="Times New Roman"/>
          <w:noProof/>
          <w:sz w:val="32"/>
          <w:szCs w:val="32"/>
        </w:rPr>
        <w:t>〕</w:t>
      </w:r>
      <w:r w:rsidRPr="004D1168">
        <w:rPr>
          <w:rFonts w:ascii="Times New Roman" w:eastAsia="仿宋_GB2312" w:hAnsi="Times New Roman"/>
          <w:noProof/>
          <w:sz w:val="32"/>
          <w:szCs w:val="32"/>
        </w:rPr>
        <w:t>71</w:t>
      </w:r>
      <w:r w:rsidRPr="004D1168">
        <w:rPr>
          <w:rFonts w:ascii="Times New Roman" w:eastAsia="仿宋_GB2312" w:hAnsi="Times New Roman"/>
          <w:noProof/>
          <w:sz w:val="32"/>
          <w:szCs w:val="32"/>
        </w:rPr>
        <w:t>号</w:t>
      </w:r>
      <w:bookmarkEnd w:id="0"/>
      <w:r w:rsidRPr="004D1168">
        <w:rPr>
          <w:rFonts w:ascii="Times New Roman" w:hAnsi="Times New Roman"/>
          <w:noProof/>
        </w:rPr>
        <mc:AlternateContent>
          <mc:Choice Requires="wps">
            <w:drawing>
              <wp:anchor distT="4294967295" distB="4294967295" distL="114300" distR="114300" simplePos="0" relativeHeight="251656704" behindDoc="0" locked="0" layoutInCell="1" allowOverlap="1" wp14:anchorId="306131EA" wp14:editId="1BC4A771">
                <wp:simplePos x="0" y="0"/>
                <wp:positionH relativeFrom="column">
                  <wp:posOffset>-7620</wp:posOffset>
                </wp:positionH>
                <wp:positionV relativeFrom="paragraph">
                  <wp:posOffset>685164</wp:posOffset>
                </wp:positionV>
                <wp:extent cx="5456555" cy="0"/>
                <wp:effectExtent l="0" t="0" r="10795"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6555"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6pt;margin-top:53.95pt;width:429.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" strokecolor="red" strokeweight="1.75pt"/>
            </w:pict>
          </mc:Fallback>
        </mc:AlternateContent>
      </w:r>
    </w:p>
    <w:p w:rsidR="001C7DC6" w:rsidRPr="004D1168" w:rsidRDefault="001C7DC6" w:rsidP="001C7DC6">
      <w:pPr>
        <w:snapToGrid w:val="0"/>
        <w:jc w:val="center"/>
        <w:rPr>
          <w:rFonts w:ascii="Times New Roman" w:eastAsia="方正小标宋_GBK" w:hAnsi="Times New Roman"/>
          <w:sz w:val="44"/>
          <w:szCs w:val="44"/>
        </w:rPr>
      </w:pPr>
    </w:p>
    <w:p w:rsidR="001C7DC6" w:rsidRPr="004D1168" w:rsidRDefault="001C7DC6" w:rsidP="001C7DC6">
      <w:pPr>
        <w:spacing w:line="600" w:lineRule="exact"/>
        <w:jc w:val="center"/>
        <w:rPr>
          <w:rFonts w:ascii="Times New Roman" w:eastAsia="方正小标宋_GBK" w:hAnsi="Times New Roman"/>
          <w:sz w:val="44"/>
          <w:szCs w:val="44"/>
        </w:rPr>
      </w:pPr>
      <w:bookmarkStart w:id="1" w:name="正文"/>
      <w:r w:rsidRPr="004D1168">
        <w:rPr>
          <w:rFonts w:ascii="Times New Roman" w:eastAsia="方正小标宋_GBK" w:hAnsi="Times New Roman"/>
          <w:sz w:val="44"/>
          <w:szCs w:val="44"/>
        </w:rPr>
        <w:t>辽宁省工业和信息化厅关于印发辽宁省</w:t>
      </w:r>
    </w:p>
    <w:p w:rsidR="001C7DC6" w:rsidRPr="004D1168" w:rsidRDefault="001C7DC6" w:rsidP="001C7DC6">
      <w:pPr>
        <w:spacing w:line="600" w:lineRule="exact"/>
        <w:jc w:val="center"/>
        <w:rPr>
          <w:rFonts w:ascii="Times New Roman" w:eastAsia="方正小标宋_GBK" w:hAnsi="Times New Roman"/>
          <w:sz w:val="44"/>
          <w:szCs w:val="44"/>
        </w:rPr>
      </w:pPr>
      <w:r w:rsidRPr="004D1168">
        <w:rPr>
          <w:rFonts w:ascii="Times New Roman" w:eastAsia="方正小标宋_GBK" w:hAnsi="Times New Roman"/>
          <w:sz w:val="44"/>
          <w:szCs w:val="44"/>
        </w:rPr>
        <w:t>制造业单项冠军企业认定管理办法的通知</w:t>
      </w:r>
    </w:p>
    <w:p w:rsidR="001C7DC6" w:rsidRPr="004D1168" w:rsidRDefault="001C7DC6" w:rsidP="001C7DC6">
      <w:pPr>
        <w:spacing w:line="600" w:lineRule="exact"/>
        <w:rPr>
          <w:rFonts w:ascii="Times New Roman" w:eastAsia="仿宋" w:hAnsi="Times New Roman"/>
          <w:sz w:val="32"/>
          <w:szCs w:val="32"/>
        </w:rPr>
      </w:pPr>
    </w:p>
    <w:p w:rsidR="00C55761" w:rsidRPr="00C55761" w:rsidRDefault="00C55761" w:rsidP="00C55761">
      <w:pPr>
        <w:spacing w:line="560" w:lineRule="exact"/>
        <w:rPr>
          <w:rFonts w:ascii="Times New Roman" w:eastAsia="仿宋" w:hAnsi="Times New Roman" w:hint="eastAsia"/>
          <w:sz w:val="32"/>
          <w:szCs w:val="32"/>
        </w:rPr>
      </w:pPr>
      <w:r w:rsidRPr="00C55761">
        <w:rPr>
          <w:rFonts w:ascii="Times New Roman" w:eastAsia="仿宋" w:hAnsi="Times New Roman" w:hint="eastAsia"/>
          <w:sz w:val="32"/>
          <w:szCs w:val="32"/>
        </w:rPr>
        <w:t>各市工业和信息化局、沈抚示范区产业创新局：</w:t>
      </w:r>
    </w:p>
    <w:p w:rsidR="00C55761" w:rsidRDefault="00C55761" w:rsidP="00C55761">
      <w:pPr>
        <w:spacing w:line="560" w:lineRule="exact"/>
        <w:ind w:firstLineChars="200" w:firstLine="640"/>
        <w:rPr>
          <w:rFonts w:ascii="Times New Roman" w:eastAsia="仿宋" w:hAnsi="Times New Roman" w:hint="eastAsia"/>
          <w:sz w:val="32"/>
          <w:szCs w:val="32"/>
        </w:rPr>
      </w:pPr>
      <w:r w:rsidRPr="00C55761">
        <w:rPr>
          <w:rFonts w:ascii="Times New Roman" w:eastAsia="仿宋" w:hAnsi="Times New Roman" w:hint="eastAsia"/>
          <w:sz w:val="32"/>
          <w:szCs w:val="32"/>
        </w:rPr>
        <w:t>为贯彻落实工信部等六部委联合印发的《关于加快培育发展制造业优质企业的指导意见》（工信部联政法〔</w:t>
      </w:r>
      <w:r w:rsidRPr="00C55761">
        <w:rPr>
          <w:rFonts w:ascii="Times New Roman" w:eastAsia="仿宋" w:hAnsi="Times New Roman" w:hint="eastAsia"/>
          <w:sz w:val="32"/>
          <w:szCs w:val="32"/>
        </w:rPr>
        <w:t>2021</w:t>
      </w:r>
      <w:r w:rsidRPr="00C55761">
        <w:rPr>
          <w:rFonts w:ascii="Times New Roman" w:eastAsia="仿宋" w:hAnsi="Times New Roman" w:hint="eastAsia"/>
          <w:sz w:val="32"/>
          <w:szCs w:val="32"/>
        </w:rPr>
        <w:t>〕</w:t>
      </w:r>
      <w:r w:rsidRPr="00C55761">
        <w:rPr>
          <w:rFonts w:ascii="Times New Roman" w:eastAsia="仿宋" w:hAnsi="Times New Roman" w:hint="eastAsia"/>
          <w:sz w:val="32"/>
          <w:szCs w:val="32"/>
        </w:rPr>
        <w:t>70</w:t>
      </w:r>
      <w:r w:rsidRPr="00C55761">
        <w:rPr>
          <w:rFonts w:ascii="Times New Roman" w:eastAsia="仿宋" w:hAnsi="Times New Roman" w:hint="eastAsia"/>
          <w:sz w:val="32"/>
          <w:szCs w:val="32"/>
        </w:rPr>
        <w:t>号）及工信部《制造业单项冠军企业认定管理办法》（工信部政法〔</w:t>
      </w:r>
      <w:r w:rsidRPr="00C55761">
        <w:rPr>
          <w:rFonts w:ascii="Times New Roman" w:eastAsia="仿宋" w:hAnsi="Times New Roman" w:hint="eastAsia"/>
          <w:sz w:val="32"/>
          <w:szCs w:val="32"/>
        </w:rPr>
        <w:t>2023</w:t>
      </w:r>
      <w:r w:rsidRPr="00C55761">
        <w:rPr>
          <w:rFonts w:ascii="Times New Roman" w:eastAsia="仿宋" w:hAnsi="Times New Roman" w:hint="eastAsia"/>
          <w:sz w:val="32"/>
          <w:szCs w:val="32"/>
        </w:rPr>
        <w:t>〕</w:t>
      </w:r>
      <w:r w:rsidRPr="00C55761">
        <w:rPr>
          <w:rFonts w:ascii="Times New Roman" w:eastAsia="仿宋" w:hAnsi="Times New Roman" w:hint="eastAsia"/>
          <w:sz w:val="32"/>
          <w:szCs w:val="32"/>
        </w:rPr>
        <w:t>138</w:t>
      </w:r>
      <w:r w:rsidRPr="00C55761">
        <w:rPr>
          <w:rFonts w:ascii="Times New Roman" w:eastAsia="仿宋" w:hAnsi="Times New Roman" w:hint="eastAsia"/>
          <w:sz w:val="32"/>
          <w:szCs w:val="32"/>
        </w:rPr>
        <w:t>号），加快培育我省制造业单项冠军，我厅立足辽宁产业状况和企业发展实际，对《辽宁省制造业单项冠军企业认定管理办法》（</w:t>
      </w:r>
      <w:proofErr w:type="gramStart"/>
      <w:r w:rsidRPr="00C55761">
        <w:rPr>
          <w:rFonts w:ascii="Times New Roman" w:eastAsia="仿宋" w:hAnsi="Times New Roman" w:hint="eastAsia"/>
          <w:sz w:val="32"/>
          <w:szCs w:val="32"/>
        </w:rPr>
        <w:t>辽工信产业</w:t>
      </w:r>
      <w:proofErr w:type="gramEnd"/>
      <w:r w:rsidRPr="00C55761">
        <w:rPr>
          <w:rFonts w:ascii="Times New Roman" w:eastAsia="仿宋" w:hAnsi="Times New Roman" w:hint="eastAsia"/>
          <w:sz w:val="32"/>
          <w:szCs w:val="32"/>
        </w:rPr>
        <w:t>〔</w:t>
      </w:r>
      <w:r w:rsidRPr="00C55761">
        <w:rPr>
          <w:rFonts w:ascii="Times New Roman" w:eastAsia="仿宋" w:hAnsi="Times New Roman" w:hint="eastAsia"/>
          <w:sz w:val="32"/>
          <w:szCs w:val="32"/>
        </w:rPr>
        <w:t>2023</w:t>
      </w:r>
      <w:r w:rsidRPr="00C55761">
        <w:rPr>
          <w:rFonts w:ascii="Times New Roman" w:eastAsia="仿宋" w:hAnsi="Times New Roman" w:hint="eastAsia"/>
          <w:sz w:val="32"/>
          <w:szCs w:val="32"/>
        </w:rPr>
        <w:t>〕</w:t>
      </w:r>
      <w:r w:rsidRPr="00C55761">
        <w:rPr>
          <w:rFonts w:ascii="Times New Roman" w:eastAsia="仿宋" w:hAnsi="Times New Roman" w:hint="eastAsia"/>
          <w:sz w:val="32"/>
          <w:szCs w:val="32"/>
        </w:rPr>
        <w:t>160</w:t>
      </w:r>
      <w:r w:rsidRPr="00C55761">
        <w:rPr>
          <w:rFonts w:ascii="Times New Roman" w:eastAsia="仿宋" w:hAnsi="Times New Roman" w:hint="eastAsia"/>
          <w:sz w:val="32"/>
          <w:szCs w:val="32"/>
        </w:rPr>
        <w:t>号）进行了修订，现印发给你们，请结合实际做好落实。</w:t>
      </w:r>
    </w:p>
    <w:p w:rsidR="001C7DC6" w:rsidRPr="004D1168" w:rsidRDefault="001C7DC6" w:rsidP="001C7DC6">
      <w:pPr>
        <w:spacing w:line="560" w:lineRule="exact"/>
        <w:ind w:firstLineChars="200" w:firstLine="640"/>
        <w:rPr>
          <w:rFonts w:ascii="Times New Roman" w:eastAsia="仿宋" w:hAnsi="Times New Roman"/>
          <w:sz w:val="32"/>
          <w:szCs w:val="32"/>
        </w:rPr>
      </w:pPr>
    </w:p>
    <w:p w:rsidR="001C7DC6" w:rsidRPr="004D1168" w:rsidRDefault="001C7DC6" w:rsidP="001C7DC6">
      <w:pPr>
        <w:spacing w:line="560" w:lineRule="exact"/>
        <w:ind w:firstLineChars="1400" w:firstLine="4480"/>
        <w:rPr>
          <w:rFonts w:ascii="Times New Roman" w:eastAsia="仿宋" w:hAnsi="Times New Roman"/>
          <w:sz w:val="32"/>
          <w:szCs w:val="32"/>
        </w:rPr>
      </w:pPr>
      <w:r w:rsidRPr="004D1168">
        <w:rPr>
          <w:rFonts w:ascii="Times New Roman" w:eastAsia="仿宋" w:hAnsi="Times New Roman"/>
          <w:sz w:val="32"/>
          <w:szCs w:val="32"/>
        </w:rPr>
        <w:t>辽宁省工业和信息化厅</w:t>
      </w:r>
    </w:p>
    <w:p w:rsidR="000A3FF7" w:rsidRPr="004D1168" w:rsidRDefault="001C7DC6" w:rsidP="001C7DC6">
      <w:pPr>
        <w:spacing w:line="560" w:lineRule="exact"/>
        <w:ind w:firstLineChars="1500" w:firstLine="4800"/>
        <w:rPr>
          <w:rFonts w:ascii="Times New Roman" w:eastAsia="仿宋" w:hAnsi="Times New Roman"/>
          <w:sz w:val="32"/>
          <w:szCs w:val="32"/>
        </w:rPr>
      </w:pPr>
      <w:r w:rsidRPr="004D1168">
        <w:rPr>
          <w:rFonts w:ascii="Times New Roman" w:eastAsia="仿宋" w:hAnsi="Times New Roman"/>
          <w:sz w:val="32"/>
          <w:szCs w:val="32"/>
        </w:rPr>
        <w:t>2026</w:t>
      </w:r>
      <w:r w:rsidRPr="004D1168">
        <w:rPr>
          <w:rFonts w:ascii="Times New Roman" w:eastAsia="仿宋" w:hAnsi="Times New Roman"/>
          <w:sz w:val="32"/>
          <w:szCs w:val="32"/>
        </w:rPr>
        <w:t>年</w:t>
      </w:r>
      <w:r w:rsidRPr="004D1168">
        <w:rPr>
          <w:rFonts w:ascii="Times New Roman" w:eastAsia="仿宋" w:hAnsi="Times New Roman"/>
          <w:sz w:val="32"/>
          <w:szCs w:val="32"/>
        </w:rPr>
        <w:t>6</w:t>
      </w:r>
      <w:r w:rsidRPr="004D1168">
        <w:rPr>
          <w:rFonts w:ascii="Times New Roman" w:eastAsia="仿宋" w:hAnsi="Times New Roman"/>
          <w:sz w:val="32"/>
          <w:szCs w:val="32"/>
        </w:rPr>
        <w:t>月</w:t>
      </w:r>
      <w:r w:rsidRPr="004D1168">
        <w:rPr>
          <w:rFonts w:ascii="Times New Roman" w:eastAsia="仿宋" w:hAnsi="Times New Roman"/>
          <w:sz w:val="32"/>
          <w:szCs w:val="32"/>
        </w:rPr>
        <w:t>23</w:t>
      </w:r>
      <w:r w:rsidRPr="004D1168">
        <w:rPr>
          <w:rFonts w:ascii="Times New Roman" w:eastAsia="仿宋" w:hAnsi="Times New Roman"/>
          <w:sz w:val="32"/>
          <w:szCs w:val="32"/>
        </w:rPr>
        <w:t>日</w:t>
      </w:r>
    </w:p>
    <w:p w:rsidR="000A3FF7" w:rsidRPr="004D1168" w:rsidRDefault="000A3FF7">
      <w:pPr>
        <w:spacing w:line="600" w:lineRule="exact"/>
        <w:jc w:val="center"/>
        <w:rPr>
          <w:rFonts w:ascii="Times New Roman" w:eastAsia="方正小标宋简体" w:hAnsi="Times New Roman"/>
          <w:bCs/>
          <w:sz w:val="44"/>
          <w:szCs w:val="44"/>
        </w:rPr>
      </w:pPr>
      <w:r w:rsidRPr="004D1168">
        <w:rPr>
          <w:rFonts w:ascii="Times New Roman" w:eastAsia="方正小标宋简体" w:hAnsi="Times New Roman"/>
          <w:bCs/>
          <w:sz w:val="44"/>
          <w:szCs w:val="44"/>
        </w:rPr>
        <w:lastRenderedPageBreak/>
        <w:t>辽宁省制造业单项冠军企业</w:t>
      </w:r>
    </w:p>
    <w:p w:rsidR="000A3FF7" w:rsidRPr="004D1168" w:rsidRDefault="000A3FF7">
      <w:pPr>
        <w:spacing w:line="600" w:lineRule="exact"/>
        <w:jc w:val="center"/>
        <w:rPr>
          <w:rFonts w:ascii="Times New Roman" w:eastAsia="方正小标宋简体" w:hAnsi="Times New Roman"/>
          <w:bCs/>
          <w:sz w:val="44"/>
          <w:szCs w:val="44"/>
        </w:rPr>
      </w:pPr>
      <w:r w:rsidRPr="004D1168">
        <w:rPr>
          <w:rFonts w:ascii="Times New Roman" w:eastAsia="方正小标宋简体" w:hAnsi="Times New Roman"/>
          <w:bCs/>
          <w:sz w:val="44"/>
          <w:szCs w:val="44"/>
        </w:rPr>
        <w:t>认定管理办法</w:t>
      </w:r>
    </w:p>
    <w:p w:rsidR="000A3FF7" w:rsidRPr="004D1168" w:rsidRDefault="000A3FF7">
      <w:pPr>
        <w:spacing w:line="600" w:lineRule="exact"/>
        <w:jc w:val="center"/>
        <w:rPr>
          <w:rFonts w:ascii="Times New Roman" w:eastAsia="黑体" w:hAnsi="Times New Roman"/>
          <w:sz w:val="32"/>
          <w:szCs w:val="32"/>
        </w:rPr>
      </w:pPr>
    </w:p>
    <w:p w:rsidR="000A3FF7" w:rsidRPr="004D1168" w:rsidRDefault="000A3FF7">
      <w:pPr>
        <w:spacing w:line="600" w:lineRule="exact"/>
        <w:jc w:val="center"/>
        <w:rPr>
          <w:rFonts w:ascii="Times New Roman" w:eastAsia="仿宋_GB2312" w:hAnsi="Times New Roman"/>
          <w:b/>
          <w:sz w:val="32"/>
          <w:szCs w:val="32"/>
        </w:rPr>
      </w:pPr>
      <w:r w:rsidRPr="004D1168">
        <w:rPr>
          <w:rFonts w:ascii="Times New Roman" w:eastAsia="黑体" w:hAnsi="Times New Roman"/>
          <w:sz w:val="32"/>
          <w:szCs w:val="32"/>
        </w:rPr>
        <w:t>第一章</w:t>
      </w:r>
      <w:r w:rsidRPr="004D1168">
        <w:rPr>
          <w:rFonts w:ascii="Times New Roman" w:eastAsia="黑体" w:hAnsi="Times New Roman"/>
          <w:sz w:val="32"/>
          <w:szCs w:val="32"/>
        </w:rPr>
        <w:t xml:space="preserve">  </w:t>
      </w:r>
      <w:r w:rsidRPr="004D1168">
        <w:rPr>
          <w:rFonts w:ascii="Times New Roman" w:eastAsia="黑体" w:hAnsi="Times New Roman"/>
          <w:sz w:val="32"/>
          <w:szCs w:val="32"/>
        </w:rPr>
        <w:t>总则</w:t>
      </w:r>
    </w:p>
    <w:p w:rsidR="000A3FF7" w:rsidRPr="004D1168" w:rsidRDefault="000A3FF7" w:rsidP="004D1168">
      <w:pPr>
        <w:spacing w:line="600" w:lineRule="exact"/>
        <w:ind w:firstLineChars="200" w:firstLine="640"/>
        <w:rPr>
          <w:rFonts w:ascii="Times New Roman" w:eastAsia="仿宋_GB2312" w:hAnsi="Times New Roman"/>
          <w:sz w:val="32"/>
          <w:szCs w:val="32"/>
        </w:rPr>
      </w:pPr>
      <w:r w:rsidRPr="004D1168">
        <w:rPr>
          <w:rFonts w:ascii="黑体" w:eastAsia="黑体" w:hAnsi="黑体"/>
          <w:sz w:val="32"/>
          <w:szCs w:val="32"/>
        </w:rPr>
        <w:t xml:space="preserve">第一条 </w:t>
      </w:r>
      <w:r w:rsidRPr="004D1168">
        <w:rPr>
          <w:rFonts w:ascii="Times New Roman" w:eastAsia="仿宋_GB2312" w:hAnsi="Times New Roman"/>
          <w:sz w:val="32"/>
          <w:szCs w:val="32"/>
        </w:rPr>
        <w:t xml:space="preserve"> </w:t>
      </w:r>
      <w:r w:rsidRPr="004D1168">
        <w:rPr>
          <w:rFonts w:ascii="Times New Roman" w:eastAsia="仿宋_GB2312" w:hAnsi="Times New Roman"/>
          <w:sz w:val="32"/>
          <w:szCs w:val="32"/>
        </w:rPr>
        <w:t>为贯彻落实工业和信息化部《关于加快培育发展制造业优质企业的指导意见》（工信部联政法〔</w:t>
      </w:r>
      <w:r w:rsidRPr="004D1168">
        <w:rPr>
          <w:rFonts w:ascii="Times New Roman" w:eastAsia="仿宋_GB2312" w:hAnsi="Times New Roman"/>
          <w:sz w:val="32"/>
          <w:szCs w:val="32"/>
        </w:rPr>
        <w:t>2021</w:t>
      </w:r>
      <w:r w:rsidRPr="004D1168">
        <w:rPr>
          <w:rFonts w:ascii="Times New Roman" w:eastAsia="仿宋_GB2312" w:hAnsi="Times New Roman"/>
          <w:sz w:val="32"/>
          <w:szCs w:val="32"/>
        </w:rPr>
        <w:t>〕</w:t>
      </w:r>
      <w:r w:rsidRPr="004D1168">
        <w:rPr>
          <w:rFonts w:ascii="Times New Roman" w:eastAsia="仿宋_GB2312" w:hAnsi="Times New Roman"/>
          <w:sz w:val="32"/>
          <w:szCs w:val="32"/>
        </w:rPr>
        <w:t>70</w:t>
      </w:r>
      <w:r w:rsidRPr="004D1168">
        <w:rPr>
          <w:rFonts w:ascii="Times New Roman" w:eastAsia="仿宋_GB2312" w:hAnsi="Times New Roman"/>
          <w:sz w:val="32"/>
          <w:szCs w:val="32"/>
        </w:rPr>
        <w:t>号），支持引导制造业企业树立</w:t>
      </w:r>
      <w:r w:rsidRPr="004D1168">
        <w:rPr>
          <w:rFonts w:ascii="Times New Roman" w:eastAsia="仿宋_GB2312" w:hAnsi="Times New Roman"/>
          <w:sz w:val="32"/>
          <w:szCs w:val="32"/>
        </w:rPr>
        <w:t>“</w:t>
      </w:r>
      <w:r w:rsidRPr="004D1168">
        <w:rPr>
          <w:rFonts w:ascii="Times New Roman" w:eastAsia="仿宋_GB2312" w:hAnsi="Times New Roman"/>
          <w:sz w:val="32"/>
          <w:szCs w:val="32"/>
        </w:rPr>
        <w:t>十年磨一剑</w:t>
      </w:r>
      <w:r w:rsidRPr="004D1168">
        <w:rPr>
          <w:rFonts w:ascii="Times New Roman" w:eastAsia="仿宋_GB2312" w:hAnsi="Times New Roman"/>
          <w:sz w:val="32"/>
          <w:szCs w:val="32"/>
        </w:rPr>
        <w:t>”</w:t>
      </w:r>
      <w:r w:rsidRPr="004D1168">
        <w:rPr>
          <w:rFonts w:ascii="Times New Roman" w:eastAsia="仿宋_GB2312" w:hAnsi="Times New Roman"/>
          <w:sz w:val="32"/>
          <w:szCs w:val="32"/>
        </w:rPr>
        <w:t>的精神，聚焦细分领域和产业</w:t>
      </w:r>
      <w:proofErr w:type="gramStart"/>
      <w:r w:rsidRPr="004D1168">
        <w:rPr>
          <w:rFonts w:ascii="Times New Roman" w:eastAsia="仿宋_GB2312" w:hAnsi="Times New Roman"/>
          <w:sz w:val="32"/>
          <w:szCs w:val="32"/>
        </w:rPr>
        <w:t>链关键</w:t>
      </w:r>
      <w:proofErr w:type="gramEnd"/>
      <w:r w:rsidRPr="004D1168">
        <w:rPr>
          <w:rFonts w:ascii="Times New Roman" w:eastAsia="仿宋_GB2312" w:hAnsi="Times New Roman"/>
          <w:sz w:val="32"/>
          <w:szCs w:val="32"/>
        </w:rPr>
        <w:t>环节，深耕细作、创新发展，提升产业</w:t>
      </w:r>
      <w:proofErr w:type="gramStart"/>
      <w:r w:rsidRPr="004D1168">
        <w:rPr>
          <w:rFonts w:ascii="Times New Roman" w:eastAsia="仿宋_GB2312" w:hAnsi="Times New Roman"/>
          <w:sz w:val="32"/>
          <w:szCs w:val="32"/>
        </w:rPr>
        <w:t>链供应</w:t>
      </w:r>
      <w:proofErr w:type="gramEnd"/>
      <w:r w:rsidRPr="004D1168">
        <w:rPr>
          <w:rFonts w:ascii="Times New Roman" w:eastAsia="仿宋_GB2312" w:hAnsi="Times New Roman"/>
          <w:sz w:val="32"/>
          <w:szCs w:val="32"/>
        </w:rPr>
        <w:t>链韧性和安全水平，根据工信部《制造业单项冠军企业认定管理办法》（工信部政法〔</w:t>
      </w:r>
      <w:r w:rsidRPr="004D1168">
        <w:rPr>
          <w:rFonts w:ascii="Times New Roman" w:eastAsia="仿宋_GB2312" w:hAnsi="Times New Roman"/>
          <w:sz w:val="32"/>
          <w:szCs w:val="32"/>
        </w:rPr>
        <w:t>2023</w:t>
      </w:r>
      <w:r w:rsidRPr="004D1168">
        <w:rPr>
          <w:rFonts w:ascii="Times New Roman" w:eastAsia="仿宋_GB2312" w:hAnsi="Times New Roman"/>
          <w:sz w:val="32"/>
          <w:szCs w:val="32"/>
        </w:rPr>
        <w:t>〕</w:t>
      </w:r>
      <w:r w:rsidRPr="004D1168">
        <w:rPr>
          <w:rFonts w:ascii="Times New Roman" w:eastAsia="仿宋_GB2312" w:hAnsi="Times New Roman"/>
          <w:sz w:val="32"/>
          <w:szCs w:val="32"/>
        </w:rPr>
        <w:t>138</w:t>
      </w:r>
      <w:r w:rsidRPr="004D1168">
        <w:rPr>
          <w:rFonts w:ascii="Times New Roman" w:eastAsia="仿宋_GB2312" w:hAnsi="Times New Roman"/>
          <w:sz w:val="32"/>
          <w:szCs w:val="32"/>
        </w:rPr>
        <w:t>号），结合工作实际，制定本</w:t>
      </w:r>
      <w:r w:rsidRPr="004D1168">
        <w:rPr>
          <w:rFonts w:ascii="Times New Roman" w:eastAsia="仿宋_GB2312" w:hAnsi="Times New Roman"/>
          <w:sz w:val="32"/>
          <w:szCs w:val="32"/>
          <w:lang w:val="en"/>
        </w:rPr>
        <w:t>管理</w:t>
      </w:r>
      <w:r w:rsidRPr="004D1168">
        <w:rPr>
          <w:rFonts w:ascii="Times New Roman" w:eastAsia="仿宋_GB2312" w:hAnsi="Times New Roman"/>
          <w:sz w:val="32"/>
          <w:szCs w:val="32"/>
        </w:rPr>
        <w:t>办法。</w:t>
      </w:r>
    </w:p>
    <w:p w:rsidR="000A3FF7" w:rsidRPr="004D1168" w:rsidRDefault="000A3FF7" w:rsidP="004D1168">
      <w:pPr>
        <w:spacing w:line="600" w:lineRule="exact"/>
        <w:ind w:firstLineChars="200" w:firstLine="640"/>
        <w:rPr>
          <w:rFonts w:ascii="Times New Roman" w:eastAsia="仿宋_GB2312" w:hAnsi="Times New Roman"/>
          <w:sz w:val="32"/>
          <w:szCs w:val="32"/>
          <w:lang w:val="en"/>
        </w:rPr>
      </w:pPr>
      <w:r w:rsidRPr="004D1168">
        <w:rPr>
          <w:rFonts w:ascii="黑体" w:eastAsia="黑体" w:hAnsi="黑体"/>
          <w:sz w:val="32"/>
          <w:szCs w:val="32"/>
        </w:rPr>
        <w:t>第二条</w:t>
      </w:r>
      <w:r w:rsidRPr="004D1168">
        <w:rPr>
          <w:rFonts w:ascii="Times New Roman" w:eastAsia="仿宋_GB2312" w:hAnsi="Times New Roman"/>
          <w:sz w:val="32"/>
          <w:szCs w:val="32"/>
          <w:lang w:val="en"/>
        </w:rPr>
        <w:t xml:space="preserve">  </w:t>
      </w:r>
      <w:r w:rsidRPr="004D1168">
        <w:rPr>
          <w:rFonts w:ascii="Times New Roman" w:eastAsia="仿宋_GB2312" w:hAnsi="Times New Roman"/>
          <w:kern w:val="0"/>
          <w:sz w:val="32"/>
          <w:szCs w:val="32"/>
          <w:lang w:bidi="ar"/>
        </w:rPr>
        <w:t>本管理办法适用于</w:t>
      </w:r>
      <w:r w:rsidRPr="004D1168">
        <w:rPr>
          <w:rFonts w:ascii="Times New Roman" w:eastAsia="仿宋_GB2312" w:hAnsi="Times New Roman"/>
          <w:kern w:val="0"/>
          <w:sz w:val="32"/>
          <w:szCs w:val="32"/>
          <w:lang w:val="en" w:bidi="ar"/>
        </w:rPr>
        <w:t>辽宁</w:t>
      </w:r>
      <w:r w:rsidRPr="004D1168">
        <w:rPr>
          <w:rFonts w:ascii="Times New Roman" w:eastAsia="仿宋_GB2312" w:hAnsi="Times New Roman"/>
          <w:kern w:val="0"/>
          <w:sz w:val="32"/>
          <w:szCs w:val="32"/>
          <w:lang w:bidi="ar"/>
        </w:rPr>
        <w:t>省工业和信息化厅（以下简称省工业和信息化厅）组织开展的</w:t>
      </w:r>
      <w:r w:rsidRPr="004D1168">
        <w:rPr>
          <w:rFonts w:ascii="Times New Roman" w:eastAsia="仿宋_GB2312" w:hAnsi="Times New Roman"/>
          <w:kern w:val="0"/>
          <w:sz w:val="32"/>
          <w:szCs w:val="32"/>
          <w:lang w:val="en" w:bidi="ar"/>
        </w:rPr>
        <w:t>辽宁</w:t>
      </w:r>
      <w:r w:rsidRPr="004D1168">
        <w:rPr>
          <w:rFonts w:ascii="Times New Roman" w:eastAsia="仿宋_GB2312" w:hAnsi="Times New Roman"/>
          <w:kern w:val="0"/>
          <w:sz w:val="32"/>
          <w:szCs w:val="32"/>
          <w:lang w:bidi="ar"/>
        </w:rPr>
        <w:t>省制造业单项冠军企业（以下简称辽宁省单项冠军）的认定、管理、服务等相关工作。</w:t>
      </w:r>
    </w:p>
    <w:p w:rsidR="000A3FF7" w:rsidRPr="004D1168" w:rsidRDefault="000A3FF7" w:rsidP="004D1168">
      <w:pPr>
        <w:spacing w:line="600" w:lineRule="exact"/>
        <w:ind w:firstLineChars="200" w:firstLine="640"/>
        <w:rPr>
          <w:rFonts w:ascii="Times New Roman" w:eastAsia="仿宋_GB2312" w:hAnsi="Times New Roman"/>
          <w:sz w:val="32"/>
          <w:szCs w:val="32"/>
        </w:rPr>
      </w:pPr>
      <w:r w:rsidRPr="004D1168">
        <w:rPr>
          <w:rFonts w:ascii="黑体" w:eastAsia="黑体" w:hAnsi="黑体"/>
          <w:sz w:val="32"/>
          <w:szCs w:val="32"/>
        </w:rPr>
        <w:t>第三条</w:t>
      </w:r>
      <w:r w:rsidRPr="004D1168">
        <w:rPr>
          <w:rFonts w:ascii="Times New Roman" w:eastAsia="仿宋_GB2312" w:hAnsi="Times New Roman"/>
          <w:sz w:val="32"/>
          <w:szCs w:val="32"/>
        </w:rPr>
        <w:t xml:space="preserve">  </w:t>
      </w:r>
      <w:r w:rsidRPr="004D1168">
        <w:rPr>
          <w:rFonts w:ascii="Times New Roman" w:eastAsia="仿宋_GB2312" w:hAnsi="Times New Roman"/>
          <w:sz w:val="32"/>
          <w:szCs w:val="32"/>
        </w:rPr>
        <w:t>辽宁省单项冠军是指长期专注于制造业特定细分领域，生产技术或工艺水平</w:t>
      </w:r>
      <w:r w:rsidRPr="004D1168">
        <w:rPr>
          <w:rFonts w:ascii="Times New Roman" w:eastAsia="仿宋_GB2312" w:hAnsi="Times New Roman"/>
          <w:sz w:val="32"/>
          <w:szCs w:val="32"/>
          <w:lang w:val="en"/>
        </w:rPr>
        <w:t>先进</w:t>
      </w:r>
      <w:r w:rsidRPr="004D1168">
        <w:rPr>
          <w:rFonts w:ascii="Times New Roman" w:eastAsia="仿宋_GB2312" w:hAnsi="Times New Roman"/>
          <w:sz w:val="32"/>
          <w:szCs w:val="32"/>
        </w:rPr>
        <w:t>，单项产品（生产性服务）</w:t>
      </w:r>
      <w:r w:rsidRPr="004D1168">
        <w:rPr>
          <w:rFonts w:ascii="Times New Roman" w:eastAsia="仿宋_GB2312" w:hAnsi="Times New Roman"/>
          <w:sz w:val="32"/>
          <w:szCs w:val="32"/>
          <w:lang w:val="en"/>
        </w:rPr>
        <w:t>市场占有率位列</w:t>
      </w:r>
      <w:r w:rsidRPr="004D1168">
        <w:rPr>
          <w:rFonts w:ascii="Times New Roman" w:eastAsia="仿宋_GB2312" w:hAnsi="Times New Roman"/>
          <w:sz w:val="32"/>
          <w:szCs w:val="32"/>
        </w:rPr>
        <w:t>国内、省内前列</w:t>
      </w:r>
      <w:r w:rsidRPr="004D1168">
        <w:rPr>
          <w:rFonts w:ascii="Times New Roman" w:eastAsia="仿宋_GB2312" w:hAnsi="Times New Roman"/>
          <w:sz w:val="32"/>
          <w:szCs w:val="32"/>
          <w:lang w:val="en"/>
        </w:rPr>
        <w:t>的企业</w:t>
      </w:r>
      <w:r w:rsidRPr="004D1168">
        <w:rPr>
          <w:rFonts w:ascii="Times New Roman" w:eastAsia="仿宋_GB2312" w:hAnsi="Times New Roman"/>
          <w:sz w:val="32"/>
          <w:szCs w:val="32"/>
        </w:rPr>
        <w:t>。</w:t>
      </w:r>
    </w:p>
    <w:p w:rsidR="000A3FF7" w:rsidRDefault="000A3FF7" w:rsidP="004D1168">
      <w:pPr>
        <w:spacing w:line="600" w:lineRule="exact"/>
        <w:ind w:firstLineChars="200" w:firstLine="640"/>
        <w:rPr>
          <w:rFonts w:ascii="Times New Roman" w:eastAsia="仿宋_GB2312" w:hAnsi="Times New Roman"/>
          <w:sz w:val="32"/>
        </w:rPr>
      </w:pPr>
      <w:r w:rsidRPr="004D1168">
        <w:rPr>
          <w:rFonts w:ascii="黑体" w:eastAsia="黑体" w:hAnsi="黑体"/>
          <w:sz w:val="32"/>
          <w:szCs w:val="32"/>
        </w:rPr>
        <w:t>第四条</w:t>
      </w:r>
      <w:r w:rsidRPr="004D1168">
        <w:rPr>
          <w:rFonts w:ascii="Times New Roman" w:eastAsia="仿宋_GB2312" w:hAnsi="Times New Roman"/>
          <w:b/>
          <w:sz w:val="32"/>
        </w:rPr>
        <w:t xml:space="preserve"> </w:t>
      </w:r>
      <w:r w:rsidRPr="004D1168">
        <w:rPr>
          <w:rFonts w:ascii="Times New Roman" w:eastAsia="仿宋_GB2312" w:hAnsi="Times New Roman"/>
          <w:sz w:val="32"/>
        </w:rPr>
        <w:t xml:space="preserve"> </w:t>
      </w:r>
      <w:r w:rsidRPr="004D1168">
        <w:rPr>
          <w:rFonts w:ascii="Times New Roman" w:eastAsia="仿宋_GB2312" w:hAnsi="Times New Roman"/>
          <w:sz w:val="32"/>
          <w:lang w:val="en"/>
        </w:rPr>
        <w:t>省工业和信息化厅</w:t>
      </w:r>
      <w:r w:rsidRPr="004D1168">
        <w:rPr>
          <w:rFonts w:ascii="Times New Roman" w:eastAsia="仿宋_GB2312" w:hAnsi="Times New Roman"/>
          <w:sz w:val="32"/>
        </w:rPr>
        <w:t>负责</w:t>
      </w:r>
      <w:r w:rsidRPr="004D1168">
        <w:rPr>
          <w:rFonts w:ascii="Times New Roman" w:eastAsia="仿宋_GB2312" w:hAnsi="Times New Roman"/>
          <w:sz w:val="32"/>
          <w:szCs w:val="32"/>
        </w:rPr>
        <w:t>辽宁省单项冠军</w:t>
      </w:r>
      <w:r w:rsidRPr="004D1168">
        <w:rPr>
          <w:rFonts w:ascii="Times New Roman" w:eastAsia="仿宋_GB2312" w:hAnsi="Times New Roman"/>
          <w:sz w:val="32"/>
        </w:rPr>
        <w:t>的认定和管理工作。各市工业和信息化局、沈抚示范区产业创新局（以下简称</w:t>
      </w:r>
      <w:r w:rsidRPr="004D1168">
        <w:rPr>
          <w:rFonts w:ascii="Times New Roman" w:eastAsia="仿宋_GB2312" w:hAnsi="Times New Roman"/>
          <w:sz w:val="32"/>
        </w:rPr>
        <w:t>“</w:t>
      </w:r>
      <w:r w:rsidRPr="004D1168">
        <w:rPr>
          <w:rFonts w:ascii="Times New Roman" w:eastAsia="仿宋_GB2312" w:hAnsi="Times New Roman"/>
          <w:sz w:val="32"/>
        </w:rPr>
        <w:t>各</w:t>
      </w:r>
      <w:r w:rsidRPr="004D1168">
        <w:rPr>
          <w:rFonts w:ascii="Times New Roman" w:eastAsia="仿宋_GB2312" w:hAnsi="Times New Roman"/>
          <w:sz w:val="32"/>
          <w:lang w:val="en"/>
        </w:rPr>
        <w:t>市工业和信息化部门</w:t>
      </w:r>
      <w:r w:rsidRPr="004D1168">
        <w:rPr>
          <w:rFonts w:ascii="Times New Roman" w:eastAsia="仿宋_GB2312" w:hAnsi="Times New Roman"/>
          <w:sz w:val="32"/>
        </w:rPr>
        <w:t>”</w:t>
      </w:r>
      <w:r w:rsidRPr="004D1168">
        <w:rPr>
          <w:rFonts w:ascii="Times New Roman" w:eastAsia="仿宋_GB2312" w:hAnsi="Times New Roman"/>
          <w:sz w:val="32"/>
        </w:rPr>
        <w:t>）负责本地区制造业单项冠军的培育、推荐和管理工作。</w:t>
      </w:r>
    </w:p>
    <w:p w:rsidR="004D1168" w:rsidRPr="004D1168" w:rsidRDefault="004D1168" w:rsidP="004D1168">
      <w:pPr>
        <w:spacing w:line="600" w:lineRule="exact"/>
        <w:ind w:firstLineChars="200" w:firstLine="640"/>
        <w:rPr>
          <w:rFonts w:ascii="Times New Roman" w:eastAsia="黑体" w:hAnsi="Times New Roman"/>
          <w:sz w:val="32"/>
        </w:rPr>
      </w:pPr>
    </w:p>
    <w:p w:rsidR="000A3FF7" w:rsidRPr="004D1168" w:rsidRDefault="000A3FF7" w:rsidP="004D1168">
      <w:pPr>
        <w:snapToGrid w:val="0"/>
        <w:spacing w:line="560" w:lineRule="exact"/>
        <w:jc w:val="center"/>
        <w:rPr>
          <w:rFonts w:ascii="Times New Roman" w:eastAsia="黑体" w:hAnsi="Times New Roman"/>
          <w:sz w:val="32"/>
        </w:rPr>
      </w:pPr>
      <w:r w:rsidRPr="004D1168">
        <w:rPr>
          <w:rFonts w:ascii="Times New Roman" w:eastAsia="黑体" w:hAnsi="Times New Roman"/>
          <w:sz w:val="32"/>
        </w:rPr>
        <w:lastRenderedPageBreak/>
        <w:t>第二章</w:t>
      </w:r>
      <w:r w:rsidRPr="004D1168">
        <w:rPr>
          <w:rFonts w:ascii="Times New Roman" w:eastAsia="黑体" w:hAnsi="Times New Roman"/>
          <w:sz w:val="32"/>
        </w:rPr>
        <w:t xml:space="preserve">  </w:t>
      </w:r>
      <w:r w:rsidRPr="004D1168">
        <w:rPr>
          <w:rFonts w:ascii="Times New Roman" w:eastAsia="黑体" w:hAnsi="Times New Roman"/>
          <w:sz w:val="32"/>
        </w:rPr>
        <w:t>认定标准</w:t>
      </w:r>
    </w:p>
    <w:p w:rsidR="000A3FF7" w:rsidRPr="004D1168" w:rsidRDefault="000A3FF7" w:rsidP="004D1168">
      <w:pPr>
        <w:spacing w:line="560" w:lineRule="exact"/>
        <w:rPr>
          <w:rFonts w:ascii="Times New Roman" w:eastAsia="仿宋_GB2312" w:hAnsi="Times New Roman"/>
          <w:sz w:val="32"/>
          <w:szCs w:val="32"/>
        </w:rPr>
      </w:pPr>
      <w:r w:rsidRPr="004D1168">
        <w:rPr>
          <w:rFonts w:ascii="Times New Roman" w:eastAsia="仿宋_GB2312" w:hAnsi="Times New Roman"/>
          <w:b/>
          <w:sz w:val="32"/>
          <w:szCs w:val="32"/>
        </w:rPr>
        <w:t xml:space="preserve">    </w:t>
      </w:r>
      <w:r w:rsidRPr="004D1168">
        <w:rPr>
          <w:rFonts w:ascii="黑体" w:eastAsia="黑体" w:hAnsi="黑体"/>
          <w:sz w:val="32"/>
          <w:szCs w:val="32"/>
        </w:rPr>
        <w:t>第五条</w:t>
      </w:r>
      <w:r w:rsidRPr="004D1168">
        <w:rPr>
          <w:rFonts w:ascii="Times New Roman" w:eastAsia="仿宋_GB2312" w:hAnsi="Times New Roman"/>
          <w:sz w:val="32"/>
        </w:rPr>
        <w:t xml:space="preserve"> </w:t>
      </w:r>
      <w:r w:rsidR="004D1168">
        <w:rPr>
          <w:rFonts w:ascii="Times New Roman" w:eastAsia="仿宋_GB2312" w:hAnsi="Times New Roman" w:hint="eastAsia"/>
          <w:sz w:val="32"/>
        </w:rPr>
        <w:t xml:space="preserve"> </w:t>
      </w:r>
      <w:r w:rsidRPr="004D1168">
        <w:rPr>
          <w:rFonts w:ascii="Times New Roman" w:eastAsia="仿宋_GB2312" w:hAnsi="Times New Roman"/>
          <w:sz w:val="32"/>
        </w:rPr>
        <w:t>坚持专业化发展。申报单位</w:t>
      </w:r>
      <w:r w:rsidRPr="004D1168">
        <w:rPr>
          <w:rFonts w:ascii="Times New Roman" w:eastAsia="仿宋_GB2312" w:hAnsi="Times New Roman"/>
          <w:sz w:val="32"/>
          <w:szCs w:val="32"/>
        </w:rPr>
        <w:t>长期专注并深耕制造业某一环节或某一产品领域，截至上年末，</w:t>
      </w:r>
      <w:r w:rsidRPr="004D1168">
        <w:rPr>
          <w:rFonts w:ascii="Times New Roman" w:eastAsia="仿宋_GB2312" w:hAnsi="Times New Roman"/>
          <w:sz w:val="32"/>
        </w:rPr>
        <w:t>从事相关领域时间达到</w:t>
      </w:r>
      <w:r w:rsidRPr="004D1168">
        <w:rPr>
          <w:rFonts w:ascii="Times New Roman" w:eastAsia="仿宋_GB2312" w:hAnsi="Times New Roman"/>
          <w:sz w:val="32"/>
        </w:rPr>
        <w:t>5</w:t>
      </w:r>
      <w:r w:rsidRPr="004D1168">
        <w:rPr>
          <w:rFonts w:ascii="Times New Roman" w:eastAsia="仿宋_GB2312" w:hAnsi="Times New Roman"/>
          <w:sz w:val="32"/>
        </w:rPr>
        <w:t>年及以上，属于新产品的应达到</w:t>
      </w:r>
      <w:r w:rsidRPr="004D1168">
        <w:rPr>
          <w:rFonts w:ascii="Times New Roman" w:eastAsia="仿宋_GB2312" w:hAnsi="Times New Roman"/>
          <w:sz w:val="32"/>
        </w:rPr>
        <w:t>3</w:t>
      </w:r>
      <w:r w:rsidRPr="004D1168">
        <w:rPr>
          <w:rFonts w:ascii="Times New Roman" w:eastAsia="仿宋_GB2312" w:hAnsi="Times New Roman"/>
          <w:sz w:val="32"/>
        </w:rPr>
        <w:t>年及以上。</w:t>
      </w:r>
      <w:r w:rsidRPr="004D1168">
        <w:rPr>
          <w:rFonts w:ascii="Times New Roman" w:eastAsia="仿宋_GB2312" w:hAnsi="Times New Roman"/>
          <w:kern w:val="0"/>
          <w:sz w:val="32"/>
          <w:szCs w:val="32"/>
          <w:lang w:bidi="ar"/>
        </w:rPr>
        <w:t>本项所指新产品，是指企业近年研发上市且无法归入国家统计局《统计用产品分类目录》的产品。</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rPr>
        <w:t>第六条</w:t>
      </w:r>
      <w:r w:rsidRPr="004D1168">
        <w:rPr>
          <w:rFonts w:ascii="Times New Roman" w:eastAsia="仿宋_GB2312" w:hAnsi="Times New Roman"/>
          <w:sz w:val="32"/>
        </w:rPr>
        <w:t xml:space="preserve"> </w:t>
      </w:r>
      <w:r w:rsidR="004D1168">
        <w:rPr>
          <w:rFonts w:ascii="Times New Roman" w:eastAsia="仿宋_GB2312" w:hAnsi="Times New Roman" w:hint="eastAsia"/>
          <w:sz w:val="32"/>
        </w:rPr>
        <w:t xml:space="preserve"> </w:t>
      </w:r>
      <w:r w:rsidRPr="004D1168">
        <w:rPr>
          <w:rFonts w:ascii="Times New Roman" w:eastAsia="仿宋_GB2312" w:hAnsi="Times New Roman"/>
          <w:sz w:val="32"/>
        </w:rPr>
        <w:t>市场份额优势明显。申请产品（生产性服务）国内市场占有率位列全国</w:t>
      </w:r>
      <w:proofErr w:type="gramStart"/>
      <w:r w:rsidRPr="004D1168">
        <w:rPr>
          <w:rFonts w:ascii="Times New Roman" w:eastAsia="仿宋_GB2312" w:hAnsi="Times New Roman"/>
          <w:sz w:val="32"/>
        </w:rPr>
        <w:t>前十且省内</w:t>
      </w:r>
      <w:proofErr w:type="gramEnd"/>
      <w:r w:rsidRPr="004D1168">
        <w:rPr>
          <w:rFonts w:ascii="Times New Roman" w:eastAsia="仿宋_GB2312" w:hAnsi="Times New Roman"/>
          <w:sz w:val="32"/>
        </w:rPr>
        <w:t>第一。产品类别原则上对照《统计用产品分类目录》</w:t>
      </w:r>
      <w:r w:rsidRPr="004D1168">
        <w:rPr>
          <w:rFonts w:ascii="Times New Roman" w:eastAsia="仿宋_GB2312" w:hAnsi="Times New Roman"/>
          <w:sz w:val="32"/>
        </w:rPr>
        <w:t>8</w:t>
      </w:r>
      <w:r w:rsidRPr="004D1168">
        <w:rPr>
          <w:rFonts w:ascii="Times New Roman" w:eastAsia="仿宋_GB2312" w:hAnsi="Times New Roman"/>
          <w:sz w:val="32"/>
        </w:rPr>
        <w:t>位或</w:t>
      </w:r>
      <w:r w:rsidRPr="004D1168">
        <w:rPr>
          <w:rFonts w:ascii="Times New Roman" w:eastAsia="仿宋_GB2312" w:hAnsi="Times New Roman"/>
          <w:sz w:val="32"/>
        </w:rPr>
        <w:t>10</w:t>
      </w:r>
      <w:r w:rsidRPr="004D1168">
        <w:rPr>
          <w:rFonts w:ascii="Times New Roman" w:eastAsia="仿宋_GB2312" w:hAnsi="Times New Roman"/>
          <w:sz w:val="32"/>
        </w:rPr>
        <w:t>位代码，生产性服务类别原则上按照《生产性服务业统计分类（</w:t>
      </w:r>
      <w:r w:rsidRPr="004D1168">
        <w:rPr>
          <w:rFonts w:ascii="Times New Roman" w:eastAsia="仿宋_GB2312" w:hAnsi="Times New Roman"/>
          <w:sz w:val="32"/>
        </w:rPr>
        <w:t>2019</w:t>
      </w:r>
      <w:r w:rsidRPr="004D1168">
        <w:rPr>
          <w:rFonts w:ascii="Times New Roman" w:eastAsia="仿宋_GB2312" w:hAnsi="Times New Roman"/>
          <w:sz w:val="32"/>
        </w:rPr>
        <w:t>）》中</w:t>
      </w:r>
      <w:r w:rsidRPr="004D1168">
        <w:rPr>
          <w:rFonts w:ascii="Times New Roman" w:eastAsia="仿宋_GB2312" w:hAnsi="Times New Roman"/>
          <w:sz w:val="32"/>
        </w:rPr>
        <w:t>“</w:t>
      </w:r>
      <w:r w:rsidRPr="004D1168">
        <w:rPr>
          <w:rFonts w:ascii="Times New Roman" w:eastAsia="仿宋_GB2312" w:hAnsi="Times New Roman"/>
          <w:sz w:val="32"/>
        </w:rPr>
        <w:t>小类</w:t>
      </w:r>
      <w:r w:rsidRPr="004D1168">
        <w:rPr>
          <w:rFonts w:ascii="Times New Roman" w:eastAsia="仿宋_GB2312" w:hAnsi="Times New Roman"/>
          <w:sz w:val="32"/>
        </w:rPr>
        <w:t>”</w:t>
      </w:r>
      <w:r w:rsidRPr="004D1168">
        <w:rPr>
          <w:rFonts w:ascii="Times New Roman" w:eastAsia="仿宋_GB2312" w:hAnsi="Times New Roman"/>
          <w:sz w:val="32"/>
        </w:rPr>
        <w:t>界定，难以准确归入的应符合行业普遍认可的惯例。</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rPr>
        <w:t>第七条</w:t>
      </w:r>
      <w:r w:rsidRPr="004D1168">
        <w:rPr>
          <w:rFonts w:ascii="Times New Roman" w:eastAsia="仿宋_GB2312" w:hAnsi="Times New Roman"/>
          <w:sz w:val="32"/>
        </w:rPr>
        <w:t xml:space="preserve">  </w:t>
      </w:r>
      <w:r w:rsidRPr="004D1168">
        <w:rPr>
          <w:rFonts w:ascii="Times New Roman" w:eastAsia="仿宋_GB2312" w:hAnsi="Times New Roman"/>
          <w:sz w:val="32"/>
        </w:rPr>
        <w:t>经营业绩良好。企业近三年年度主营业务收入原则上须达到</w:t>
      </w:r>
      <w:r w:rsidRPr="004D1168">
        <w:rPr>
          <w:rFonts w:ascii="Times New Roman" w:eastAsia="仿宋_GB2312" w:hAnsi="Times New Roman"/>
          <w:sz w:val="32"/>
        </w:rPr>
        <w:t>2</w:t>
      </w:r>
      <w:r w:rsidRPr="004D1168">
        <w:rPr>
          <w:rFonts w:ascii="Times New Roman" w:eastAsia="仿宋_GB2312" w:hAnsi="Times New Roman"/>
          <w:sz w:val="32"/>
        </w:rPr>
        <w:t>亿元（其中一年达到即可），生产性服务业企业和有效期内的专精特新</w:t>
      </w:r>
      <w:r w:rsidRPr="004D1168">
        <w:rPr>
          <w:rFonts w:ascii="Times New Roman" w:eastAsia="仿宋_GB2312" w:hAnsi="Times New Roman"/>
          <w:sz w:val="32"/>
        </w:rPr>
        <w:t>“</w:t>
      </w:r>
      <w:r w:rsidRPr="004D1168">
        <w:rPr>
          <w:rFonts w:ascii="Times New Roman" w:eastAsia="仿宋_GB2312" w:hAnsi="Times New Roman"/>
          <w:sz w:val="32"/>
        </w:rPr>
        <w:t>小巨人</w:t>
      </w:r>
      <w:r w:rsidRPr="004D1168">
        <w:rPr>
          <w:rFonts w:ascii="Times New Roman" w:eastAsia="仿宋_GB2312" w:hAnsi="Times New Roman"/>
          <w:sz w:val="32"/>
        </w:rPr>
        <w:t>”</w:t>
      </w:r>
      <w:r w:rsidRPr="004D1168">
        <w:rPr>
          <w:rFonts w:ascii="Times New Roman" w:eastAsia="仿宋_GB2312" w:hAnsi="Times New Roman"/>
          <w:sz w:val="32"/>
        </w:rPr>
        <w:t>不受此限制。</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rPr>
        <w:t>第八条</w:t>
      </w:r>
      <w:r w:rsidRPr="004D1168">
        <w:rPr>
          <w:rFonts w:ascii="Times New Roman" w:eastAsia="仿宋_GB2312" w:hAnsi="Times New Roman"/>
          <w:b/>
          <w:sz w:val="32"/>
          <w:szCs w:val="32"/>
        </w:rPr>
        <w:t xml:space="preserve"> </w:t>
      </w:r>
      <w:r w:rsidRPr="004D1168">
        <w:rPr>
          <w:rFonts w:ascii="Times New Roman" w:eastAsia="仿宋_GB2312" w:hAnsi="Times New Roman"/>
          <w:sz w:val="32"/>
        </w:rPr>
        <w:t xml:space="preserve"> </w:t>
      </w:r>
      <w:r w:rsidRPr="004D1168">
        <w:rPr>
          <w:rFonts w:ascii="Times New Roman" w:eastAsia="仿宋_GB2312" w:hAnsi="Times New Roman"/>
          <w:sz w:val="32"/>
        </w:rPr>
        <w:t>创新能力强。设立省级及以上研发机构</w:t>
      </w:r>
      <w:r w:rsidRPr="004D1168">
        <w:rPr>
          <w:rFonts w:ascii="Times New Roman" w:eastAsia="仿宋_GB2312" w:hAnsi="Times New Roman"/>
          <w:sz w:val="32"/>
        </w:rPr>
        <w:t>,</w:t>
      </w:r>
      <w:r w:rsidRPr="004D1168">
        <w:rPr>
          <w:rFonts w:ascii="Times New Roman" w:eastAsia="仿宋_GB2312" w:hAnsi="Times New Roman"/>
          <w:sz w:val="32"/>
        </w:rPr>
        <w:t>生产技术和工艺先进，产品关键性能指标处于国内同类产品领先水平。企业拥有有效发明专利等核心自主知识产权。</w:t>
      </w:r>
    </w:p>
    <w:p w:rsidR="000A3FF7" w:rsidRPr="004D1168" w:rsidRDefault="000A3FF7" w:rsidP="004D1168">
      <w:pPr>
        <w:snapToGrid w:val="0"/>
        <w:spacing w:line="560" w:lineRule="exact"/>
        <w:ind w:firstLineChars="225" w:firstLine="720"/>
        <w:rPr>
          <w:rFonts w:ascii="Times New Roman" w:eastAsia="仿宋_GB2312" w:hAnsi="Times New Roman"/>
          <w:color w:val="FF0000"/>
          <w:sz w:val="32"/>
        </w:rPr>
      </w:pPr>
      <w:r w:rsidRPr="004D1168">
        <w:rPr>
          <w:rFonts w:ascii="黑体" w:eastAsia="黑体" w:hAnsi="黑体"/>
          <w:sz w:val="32"/>
          <w:szCs w:val="32"/>
        </w:rPr>
        <w:t>第九条</w:t>
      </w:r>
      <w:r w:rsidRPr="004D1168">
        <w:rPr>
          <w:rFonts w:ascii="Times New Roman" w:eastAsia="仿宋_GB2312" w:hAnsi="Times New Roman"/>
          <w:b/>
          <w:sz w:val="32"/>
          <w:szCs w:val="32"/>
        </w:rPr>
        <w:t xml:space="preserve">  </w:t>
      </w:r>
      <w:r w:rsidRPr="004D1168">
        <w:rPr>
          <w:rFonts w:ascii="Times New Roman" w:eastAsia="仿宋_GB2312" w:hAnsi="Times New Roman"/>
          <w:bCs/>
          <w:sz w:val="32"/>
          <w:szCs w:val="32"/>
        </w:rPr>
        <w:t>企业管理先进。管理体系完善，</w:t>
      </w:r>
      <w:r w:rsidRPr="004D1168">
        <w:rPr>
          <w:rFonts w:ascii="Times New Roman" w:eastAsia="仿宋_GB2312" w:hAnsi="Times New Roman"/>
          <w:sz w:val="32"/>
        </w:rPr>
        <w:t>具有健全的财务、知识产权、技术标准、质量保证和安全生产等管理制度，积极推进管理创新</w:t>
      </w:r>
      <w:r w:rsidRPr="004D1168">
        <w:rPr>
          <w:rFonts w:ascii="Times New Roman" w:eastAsia="仿宋_GB2312" w:hAnsi="Times New Roman"/>
          <w:sz w:val="32"/>
        </w:rPr>
        <w:t>,</w:t>
      </w:r>
      <w:r w:rsidRPr="004D1168">
        <w:rPr>
          <w:rFonts w:ascii="Times New Roman" w:eastAsia="仿宋_GB2312" w:hAnsi="Times New Roman"/>
          <w:sz w:val="32"/>
        </w:rPr>
        <w:t>坚持绿色发展。</w:t>
      </w:r>
    </w:p>
    <w:p w:rsidR="000A3FF7" w:rsidRPr="004D1168" w:rsidRDefault="000A3FF7" w:rsidP="004D1168">
      <w:pPr>
        <w:snapToGrid w:val="0"/>
        <w:spacing w:line="560" w:lineRule="exact"/>
        <w:ind w:firstLineChars="225" w:firstLine="720"/>
        <w:rPr>
          <w:rFonts w:ascii="Times New Roman" w:eastAsia="仿宋_GB2312" w:hAnsi="Times New Roman"/>
          <w:bCs/>
          <w:sz w:val="32"/>
        </w:rPr>
      </w:pPr>
      <w:r w:rsidRPr="004D1168">
        <w:rPr>
          <w:rFonts w:ascii="黑体" w:eastAsia="黑体" w:hAnsi="黑体"/>
          <w:sz w:val="32"/>
          <w:szCs w:val="32"/>
        </w:rPr>
        <w:t xml:space="preserve">第十条 </w:t>
      </w:r>
      <w:r w:rsidRPr="004D1168">
        <w:rPr>
          <w:rFonts w:ascii="Times New Roman" w:eastAsia="仿宋_GB2312" w:hAnsi="Times New Roman"/>
          <w:b/>
          <w:sz w:val="32"/>
          <w:szCs w:val="32"/>
        </w:rPr>
        <w:t xml:space="preserve"> </w:t>
      </w:r>
      <w:r w:rsidRPr="004D1168">
        <w:rPr>
          <w:rFonts w:ascii="Times New Roman" w:eastAsia="仿宋_GB2312" w:hAnsi="Times New Roman"/>
          <w:bCs/>
          <w:sz w:val="32"/>
          <w:szCs w:val="32"/>
        </w:rPr>
        <w:t>人才队伍结构合理。</w:t>
      </w:r>
      <w:r w:rsidRPr="004D1168">
        <w:rPr>
          <w:rFonts w:ascii="Times New Roman" w:eastAsia="仿宋_GB2312" w:hAnsi="Times New Roman"/>
          <w:sz w:val="32"/>
        </w:rPr>
        <w:t>积极</w:t>
      </w:r>
      <w:proofErr w:type="gramStart"/>
      <w:r w:rsidRPr="004D1168">
        <w:rPr>
          <w:rFonts w:ascii="Times New Roman" w:eastAsia="仿宋_GB2312" w:hAnsi="Times New Roman"/>
          <w:sz w:val="32"/>
        </w:rPr>
        <w:t>引育科技</w:t>
      </w:r>
      <w:proofErr w:type="gramEnd"/>
      <w:r w:rsidRPr="004D1168">
        <w:rPr>
          <w:rFonts w:ascii="Times New Roman" w:eastAsia="仿宋_GB2312" w:hAnsi="Times New Roman"/>
          <w:sz w:val="32"/>
        </w:rPr>
        <w:t>领军人才、高技能人才、高水平创新团队，积极参与校企合作人才培养载体建</w:t>
      </w:r>
      <w:r w:rsidRPr="004D1168">
        <w:rPr>
          <w:rFonts w:ascii="Times New Roman" w:eastAsia="仿宋_GB2312" w:hAnsi="Times New Roman"/>
          <w:sz w:val="32"/>
        </w:rPr>
        <w:lastRenderedPageBreak/>
        <w:t>设等。</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rPr>
        <w:t>第十一条</w:t>
      </w:r>
      <w:r w:rsidRPr="004D1168">
        <w:rPr>
          <w:rFonts w:ascii="Times New Roman" w:eastAsia="仿宋_GB2312" w:hAnsi="Times New Roman"/>
          <w:sz w:val="32"/>
        </w:rPr>
        <w:t xml:space="preserve">  </w:t>
      </w:r>
      <w:r w:rsidRPr="004D1168">
        <w:rPr>
          <w:rFonts w:ascii="Times New Roman" w:eastAsia="仿宋_GB2312" w:hAnsi="Times New Roman"/>
          <w:sz w:val="32"/>
        </w:rPr>
        <w:t>企业具有独立法人资格，企业未产生损害国家利益和人民利益的行为，未被列入经营异常名录或严重失信主体名单，提供的产品不属于国家禁止、限制或淘汰类。近三年未发生重大安全（含网络安全、数据安全、安全保密）、质量、环境污染等事故以及偷税漏税、数据造假等违法违规行为。</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rPr>
        <w:t>第十二条</w:t>
      </w:r>
      <w:r w:rsidRPr="004D1168">
        <w:rPr>
          <w:rFonts w:ascii="Times New Roman" w:eastAsia="仿宋_GB2312" w:hAnsi="Times New Roman"/>
          <w:sz w:val="32"/>
        </w:rPr>
        <w:t xml:space="preserve">  </w:t>
      </w:r>
      <w:r w:rsidRPr="004D1168">
        <w:rPr>
          <w:rFonts w:ascii="Times New Roman" w:eastAsia="仿宋_GB2312" w:hAnsi="Times New Roman"/>
          <w:sz w:val="32"/>
        </w:rPr>
        <w:t>符合产业发展方向。符合国家产业政策和国家、</w:t>
      </w:r>
      <w:proofErr w:type="gramStart"/>
      <w:r w:rsidRPr="004D1168">
        <w:rPr>
          <w:rFonts w:ascii="Times New Roman" w:eastAsia="仿宋_GB2312" w:hAnsi="Times New Roman"/>
          <w:sz w:val="32"/>
        </w:rPr>
        <w:t>省产业</w:t>
      </w:r>
      <w:proofErr w:type="gramEnd"/>
      <w:r w:rsidRPr="004D1168">
        <w:rPr>
          <w:rFonts w:ascii="Times New Roman" w:eastAsia="仿宋_GB2312" w:hAnsi="Times New Roman"/>
          <w:sz w:val="32"/>
        </w:rPr>
        <w:t>发展规划，属于工业和信息化部发布的制造业单项冠军重点领域的产品优先推荐。</w:t>
      </w:r>
    </w:p>
    <w:p w:rsidR="000A3FF7" w:rsidRPr="004D1168" w:rsidRDefault="000A3FF7" w:rsidP="004D1168">
      <w:pPr>
        <w:snapToGrid w:val="0"/>
        <w:spacing w:line="560" w:lineRule="exact"/>
        <w:jc w:val="center"/>
        <w:rPr>
          <w:rFonts w:ascii="Times New Roman" w:eastAsia="黑体" w:hAnsi="Times New Roman"/>
          <w:sz w:val="32"/>
        </w:rPr>
      </w:pPr>
      <w:r w:rsidRPr="004D1168">
        <w:rPr>
          <w:rFonts w:ascii="Times New Roman" w:eastAsia="黑体" w:hAnsi="Times New Roman"/>
          <w:sz w:val="32"/>
        </w:rPr>
        <w:t>第三章</w:t>
      </w:r>
      <w:r w:rsidRPr="004D1168">
        <w:rPr>
          <w:rFonts w:ascii="Times New Roman" w:eastAsia="黑体" w:hAnsi="Times New Roman"/>
          <w:sz w:val="32"/>
        </w:rPr>
        <w:t xml:space="preserve"> </w:t>
      </w:r>
      <w:r w:rsidRPr="004D1168">
        <w:rPr>
          <w:rFonts w:ascii="Times New Roman" w:eastAsia="黑体" w:hAnsi="Times New Roman"/>
          <w:sz w:val="32"/>
        </w:rPr>
        <w:t>审核材料</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黑体" w:eastAsia="黑体" w:hAnsi="黑体"/>
          <w:sz w:val="32"/>
          <w:szCs w:val="32"/>
        </w:rPr>
        <w:t>第十三条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申报单位应当提交如下审核材料：</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Times New Roman" w:eastAsia="仿宋_GB2312" w:hAnsi="Times New Roman"/>
          <w:kern w:val="0"/>
          <w:sz w:val="32"/>
          <w:szCs w:val="32"/>
          <w:lang w:bidi="ar"/>
        </w:rPr>
        <w:t>（一）辽宁省制造业单项冠军企业申报书；</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Times New Roman" w:eastAsia="仿宋_GB2312" w:hAnsi="Times New Roman"/>
          <w:kern w:val="0"/>
          <w:sz w:val="32"/>
          <w:szCs w:val="32"/>
          <w:lang w:bidi="ar"/>
        </w:rPr>
        <w:t>（二）营业执照（副本）复印件；</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（三）最近</w:t>
      </w:r>
      <w:r w:rsidRPr="004D1168">
        <w:rPr>
          <w:rFonts w:ascii="Times New Roman" w:eastAsia="仿宋_GB2312" w:hAnsi="Times New Roman"/>
          <w:kern w:val="0"/>
          <w:sz w:val="32"/>
          <w:szCs w:val="32"/>
          <w:lang w:bidi="ar"/>
        </w:rPr>
        <w:t>3</w:t>
      </w:r>
      <w:r w:rsidRPr="004D1168">
        <w:rPr>
          <w:rFonts w:ascii="Times New Roman" w:eastAsia="仿宋_GB2312" w:hAnsi="Times New Roman"/>
          <w:kern w:val="0"/>
          <w:sz w:val="32"/>
          <w:szCs w:val="32"/>
          <w:lang w:bidi="ar"/>
        </w:rPr>
        <w:t>个年度财务审计报告（在财政部注册会计师行业统一监管平台完成报备后的已赋</w:t>
      </w:r>
      <w:proofErr w:type="gramStart"/>
      <w:r w:rsidRPr="004D1168">
        <w:rPr>
          <w:rFonts w:ascii="Times New Roman" w:eastAsia="仿宋_GB2312" w:hAnsi="Times New Roman"/>
          <w:kern w:val="0"/>
          <w:sz w:val="32"/>
          <w:szCs w:val="32"/>
          <w:lang w:bidi="ar"/>
        </w:rPr>
        <w:t>码电子</w:t>
      </w:r>
      <w:proofErr w:type="gramEnd"/>
      <w:r w:rsidRPr="004D1168">
        <w:rPr>
          <w:rFonts w:ascii="Times New Roman" w:eastAsia="仿宋_GB2312" w:hAnsi="Times New Roman"/>
          <w:kern w:val="0"/>
          <w:sz w:val="32"/>
          <w:szCs w:val="32"/>
          <w:lang w:bidi="ar"/>
        </w:rPr>
        <w:t>原件）。审计报告正文、被审计单位财务报表均需赋码。审计报告</w:t>
      </w:r>
      <w:proofErr w:type="gramStart"/>
      <w:r w:rsidRPr="004D1168">
        <w:rPr>
          <w:rFonts w:ascii="Times New Roman" w:eastAsia="仿宋_GB2312" w:hAnsi="Times New Roman"/>
          <w:kern w:val="0"/>
          <w:sz w:val="32"/>
          <w:szCs w:val="32"/>
          <w:lang w:bidi="ar"/>
        </w:rPr>
        <w:t>需体现近三</w:t>
      </w:r>
      <w:proofErr w:type="gramEnd"/>
      <w:r w:rsidRPr="004D1168">
        <w:rPr>
          <w:rFonts w:ascii="Times New Roman" w:eastAsia="仿宋_GB2312" w:hAnsi="Times New Roman"/>
          <w:kern w:val="0"/>
          <w:sz w:val="32"/>
          <w:szCs w:val="32"/>
          <w:lang w:bidi="ar"/>
        </w:rPr>
        <w:t>年度研发费用和主营业务收入等数据。</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（四）细分产品（生产性服务）市场占有率的佐证说明材料；</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Times New Roman" w:eastAsia="仿宋_GB2312" w:hAnsi="Times New Roman"/>
          <w:kern w:val="0"/>
          <w:sz w:val="32"/>
          <w:szCs w:val="32"/>
          <w:lang w:bidi="ar"/>
        </w:rPr>
        <w:t>（五）近</w:t>
      </w:r>
      <w:proofErr w:type="gramStart"/>
      <w:r w:rsidRPr="004D1168">
        <w:rPr>
          <w:rFonts w:ascii="Times New Roman" w:eastAsia="仿宋_GB2312" w:hAnsi="Times New Roman"/>
          <w:kern w:val="0"/>
          <w:sz w:val="32"/>
          <w:szCs w:val="32"/>
          <w:lang w:bidi="ar"/>
        </w:rPr>
        <w:t>三</w:t>
      </w:r>
      <w:proofErr w:type="gramEnd"/>
      <w:r w:rsidRPr="004D1168">
        <w:rPr>
          <w:rFonts w:ascii="Times New Roman" w:eastAsia="仿宋_GB2312" w:hAnsi="Times New Roman"/>
          <w:kern w:val="0"/>
          <w:sz w:val="32"/>
          <w:szCs w:val="32"/>
          <w:lang w:bidi="ar"/>
        </w:rPr>
        <w:t>年度研发投入证明材料。如企业纳税申报表、研发投入明细表及相关合同发票复印件等；</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（六）企业设立研发机构的佐证说明材料；</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（七）与所申报产品相关联的有效专利、核心自主知识产权</w:t>
      </w:r>
      <w:r w:rsidRPr="004D1168">
        <w:rPr>
          <w:rFonts w:ascii="Times New Roman" w:eastAsia="仿宋_GB2312" w:hAnsi="Times New Roman"/>
          <w:kern w:val="0"/>
          <w:sz w:val="32"/>
          <w:szCs w:val="32"/>
          <w:lang w:bidi="ar"/>
        </w:rPr>
        <w:lastRenderedPageBreak/>
        <w:t>和科技奖励等佐证材料及目录；</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Times New Roman" w:eastAsia="仿宋_GB2312" w:hAnsi="Times New Roman"/>
          <w:kern w:val="0"/>
          <w:sz w:val="32"/>
          <w:szCs w:val="32"/>
          <w:lang w:bidi="ar"/>
        </w:rPr>
        <w:t>（八）与所申报产品相关联的标准制定、质量认证、质量</w:t>
      </w:r>
      <w:proofErr w:type="gramStart"/>
      <w:r w:rsidRPr="004D1168">
        <w:rPr>
          <w:rFonts w:ascii="Times New Roman" w:eastAsia="仿宋_GB2312" w:hAnsi="Times New Roman"/>
          <w:kern w:val="0"/>
          <w:sz w:val="32"/>
          <w:szCs w:val="32"/>
          <w:lang w:bidi="ar"/>
        </w:rPr>
        <w:t>品牌荣誉</w:t>
      </w:r>
      <w:proofErr w:type="gramEnd"/>
      <w:r w:rsidRPr="004D1168">
        <w:rPr>
          <w:rFonts w:ascii="Times New Roman" w:eastAsia="仿宋_GB2312" w:hAnsi="Times New Roman"/>
          <w:kern w:val="0"/>
          <w:sz w:val="32"/>
          <w:szCs w:val="32"/>
          <w:lang w:bidi="ar"/>
        </w:rPr>
        <w:t>等材料；</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（九）企业信用信息公示报告及</w:t>
      </w:r>
      <w:r w:rsidRPr="004D1168">
        <w:rPr>
          <w:rFonts w:ascii="Times New Roman" w:eastAsia="仿宋_GB2312" w:hAnsi="Times New Roman"/>
          <w:kern w:val="0"/>
          <w:sz w:val="32"/>
          <w:szCs w:val="32"/>
          <w:lang w:bidi="ar"/>
        </w:rPr>
        <w:t>“</w:t>
      </w:r>
      <w:r w:rsidRPr="004D1168">
        <w:rPr>
          <w:rFonts w:ascii="Times New Roman" w:eastAsia="仿宋_GB2312" w:hAnsi="Times New Roman"/>
          <w:kern w:val="0"/>
          <w:sz w:val="32"/>
          <w:szCs w:val="32"/>
          <w:lang w:bidi="ar"/>
        </w:rPr>
        <w:t>信用中国（辽宁）</w:t>
      </w:r>
      <w:r w:rsidRPr="004D1168">
        <w:rPr>
          <w:rFonts w:ascii="Times New Roman" w:eastAsia="仿宋_GB2312" w:hAnsi="Times New Roman"/>
          <w:kern w:val="0"/>
          <w:sz w:val="32"/>
          <w:szCs w:val="32"/>
          <w:lang w:bidi="ar"/>
        </w:rPr>
        <w:t>”</w:t>
      </w:r>
      <w:r w:rsidRPr="004D1168">
        <w:rPr>
          <w:rFonts w:ascii="Times New Roman" w:eastAsia="仿宋_GB2312" w:hAnsi="Times New Roman"/>
          <w:kern w:val="0"/>
          <w:sz w:val="32"/>
          <w:szCs w:val="32"/>
          <w:lang w:bidi="ar"/>
        </w:rPr>
        <w:t>信用报告；</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Times New Roman" w:eastAsia="仿宋_GB2312" w:hAnsi="Times New Roman"/>
          <w:kern w:val="0"/>
          <w:sz w:val="32"/>
          <w:szCs w:val="32"/>
          <w:lang w:bidi="ar"/>
        </w:rPr>
        <w:t>（十）有关企业研发创新和企业经营管理与制度建设、引进培育高层次人才等详细情况说明材料；</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Times New Roman" w:eastAsia="仿宋_GB2312" w:hAnsi="Times New Roman"/>
          <w:kern w:val="0"/>
          <w:sz w:val="32"/>
          <w:szCs w:val="32"/>
          <w:lang w:bidi="ar"/>
        </w:rPr>
        <w:t>（十一）有助于单项冠军评价的主营业务收入及增长率、产品出口额及占比等指标测算及数据来源说明材料。</w:t>
      </w:r>
    </w:p>
    <w:p w:rsidR="000A3FF7" w:rsidRPr="004D1168" w:rsidRDefault="000A3FF7" w:rsidP="004D1168">
      <w:pPr>
        <w:spacing w:line="560" w:lineRule="exact"/>
        <w:ind w:firstLineChars="200" w:firstLine="640"/>
        <w:jc w:val="left"/>
        <w:rPr>
          <w:rFonts w:ascii="Times New Roman" w:eastAsia="黑体" w:hAnsi="Times New Roman"/>
          <w:sz w:val="32"/>
        </w:rPr>
      </w:pPr>
      <w:r w:rsidRPr="004D1168">
        <w:rPr>
          <w:rFonts w:ascii="Times New Roman" w:eastAsia="仿宋_GB2312" w:hAnsi="Times New Roman"/>
          <w:kern w:val="0"/>
          <w:sz w:val="32"/>
          <w:szCs w:val="32"/>
          <w:lang w:bidi="ar"/>
        </w:rPr>
        <w:t>（十二）参与国家、省重大创新平台建设，承担国家、省重大科技项目，参与制造业强链、补链、</w:t>
      </w:r>
      <w:r w:rsidRPr="004D1168">
        <w:rPr>
          <w:rFonts w:ascii="Times New Roman" w:eastAsia="仿宋_GB2312" w:hAnsi="Times New Roman"/>
          <w:kern w:val="0"/>
          <w:sz w:val="32"/>
          <w:szCs w:val="32"/>
          <w:lang w:bidi="ar"/>
        </w:rPr>
        <w:t>“</w:t>
      </w:r>
      <w:r w:rsidRPr="004D1168">
        <w:rPr>
          <w:rFonts w:ascii="Times New Roman" w:eastAsia="仿宋_GB2312" w:hAnsi="Times New Roman"/>
          <w:kern w:val="0"/>
          <w:sz w:val="32"/>
          <w:szCs w:val="32"/>
          <w:lang w:bidi="ar"/>
        </w:rPr>
        <w:t>卡脖子</w:t>
      </w:r>
      <w:r w:rsidRPr="004D1168">
        <w:rPr>
          <w:rFonts w:ascii="Times New Roman" w:eastAsia="仿宋_GB2312" w:hAnsi="Times New Roman"/>
          <w:kern w:val="0"/>
          <w:sz w:val="32"/>
          <w:szCs w:val="32"/>
          <w:lang w:bidi="ar"/>
        </w:rPr>
        <w:t>”</w:t>
      </w:r>
      <w:r w:rsidRPr="004D1168">
        <w:rPr>
          <w:rFonts w:ascii="Times New Roman" w:eastAsia="仿宋_GB2312" w:hAnsi="Times New Roman"/>
          <w:kern w:val="0"/>
          <w:sz w:val="32"/>
          <w:szCs w:val="32"/>
          <w:lang w:bidi="ar"/>
        </w:rPr>
        <w:t>技术攻关项目等证明材料。</w:t>
      </w:r>
    </w:p>
    <w:p w:rsidR="000A3FF7" w:rsidRPr="004D1168" w:rsidRDefault="000A3FF7" w:rsidP="004D1168">
      <w:pPr>
        <w:snapToGrid w:val="0"/>
        <w:spacing w:line="560" w:lineRule="exact"/>
        <w:jc w:val="center"/>
        <w:rPr>
          <w:rFonts w:ascii="Times New Roman" w:eastAsia="黑体" w:hAnsi="Times New Roman"/>
          <w:sz w:val="32"/>
        </w:rPr>
      </w:pPr>
      <w:r w:rsidRPr="004D1168">
        <w:rPr>
          <w:rFonts w:ascii="Times New Roman" w:eastAsia="黑体" w:hAnsi="Times New Roman"/>
          <w:sz w:val="32"/>
        </w:rPr>
        <w:t>第四章</w:t>
      </w:r>
      <w:r w:rsidRPr="004D1168">
        <w:rPr>
          <w:rFonts w:ascii="Times New Roman" w:eastAsia="黑体" w:hAnsi="Times New Roman"/>
          <w:sz w:val="32"/>
        </w:rPr>
        <w:t xml:space="preserve"> </w:t>
      </w:r>
      <w:r w:rsidRPr="004D1168">
        <w:rPr>
          <w:rFonts w:ascii="Times New Roman" w:eastAsia="黑体" w:hAnsi="Times New Roman"/>
          <w:sz w:val="32"/>
        </w:rPr>
        <w:t>认定程序</w:t>
      </w:r>
    </w:p>
    <w:p w:rsidR="000A3FF7" w:rsidRPr="004D1168" w:rsidRDefault="000A3FF7" w:rsidP="004D1168">
      <w:pPr>
        <w:snapToGrid w:val="0"/>
        <w:spacing w:line="560" w:lineRule="exact"/>
        <w:ind w:firstLineChars="225" w:firstLine="720"/>
        <w:jc w:val="left"/>
        <w:rPr>
          <w:rFonts w:ascii="Times New Roman" w:eastAsia="仿宋_GB2312" w:hAnsi="Times New Roman"/>
          <w:kern w:val="0"/>
          <w:sz w:val="32"/>
          <w:szCs w:val="32"/>
          <w:lang w:bidi="ar"/>
        </w:rPr>
      </w:pPr>
      <w:r w:rsidRPr="004D1168">
        <w:rPr>
          <w:rFonts w:ascii="黑体" w:eastAsia="黑体" w:hAnsi="黑体"/>
          <w:sz w:val="32"/>
          <w:szCs w:val="32"/>
          <w:lang w:bidi="ar"/>
        </w:rPr>
        <w:t>第十四条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辽宁省单项冠军认定工作原则上每年开展一次</w:t>
      </w:r>
      <w:r w:rsidRPr="004D1168">
        <w:rPr>
          <w:rFonts w:ascii="Times New Roman" w:eastAsia="仿宋_GB2312" w:hAnsi="Times New Roman"/>
          <w:bCs/>
          <w:sz w:val="32"/>
          <w:szCs w:val="32"/>
        </w:rPr>
        <w:t>。</w:t>
      </w:r>
      <w:r w:rsidRPr="004D1168">
        <w:rPr>
          <w:rFonts w:ascii="Times New Roman" w:eastAsia="仿宋_GB2312" w:hAnsi="Times New Roman"/>
          <w:kern w:val="0"/>
          <w:sz w:val="32"/>
          <w:szCs w:val="32"/>
          <w:lang w:bidi="ar"/>
        </w:rPr>
        <w:t>省工业和信息化厅每年根据本管理办法制定并下发申报通知，明确单项冠军的申报条件、受理时间、审核材料和认定程序等内容。</w:t>
      </w:r>
    </w:p>
    <w:p w:rsidR="000A3FF7" w:rsidRPr="004D1168" w:rsidRDefault="000A3FF7" w:rsidP="004D1168">
      <w:pPr>
        <w:snapToGrid w:val="0"/>
        <w:spacing w:line="560" w:lineRule="exact"/>
        <w:ind w:firstLineChars="225" w:firstLine="720"/>
        <w:jc w:val="left"/>
        <w:rPr>
          <w:rFonts w:ascii="Times New Roman" w:eastAsia="仿宋_GB2312" w:hAnsi="Times New Roman"/>
          <w:b/>
          <w:sz w:val="32"/>
          <w:szCs w:val="32"/>
        </w:rPr>
      </w:pPr>
      <w:r w:rsidRPr="004D1168">
        <w:rPr>
          <w:rFonts w:ascii="黑体" w:eastAsia="黑体" w:hAnsi="黑体"/>
          <w:sz w:val="32"/>
          <w:szCs w:val="32"/>
          <w:lang w:bidi="ar"/>
        </w:rPr>
        <w:t>第十五条</w:t>
      </w:r>
      <w:r w:rsidRPr="004D1168">
        <w:rPr>
          <w:rFonts w:ascii="Times New Roman" w:eastAsia="仿宋_GB2312" w:hAnsi="Times New Roman"/>
          <w:b/>
          <w:sz w:val="32"/>
          <w:szCs w:val="32"/>
        </w:rPr>
        <w:t xml:space="preserve">  </w:t>
      </w:r>
      <w:r w:rsidRPr="004D1168">
        <w:rPr>
          <w:rFonts w:ascii="Times New Roman" w:eastAsia="仿宋_GB2312" w:hAnsi="Times New Roman"/>
          <w:kern w:val="0"/>
          <w:sz w:val="32"/>
          <w:szCs w:val="32"/>
          <w:lang w:bidi="ar"/>
        </w:rPr>
        <w:t>本着自愿原则，申报企业按省工业和信息化厅的申报要求，通过指定方式提交申报材料，经企业所在地市级工业和信息化</w:t>
      </w:r>
      <w:r w:rsidRPr="004D1168">
        <w:rPr>
          <w:rFonts w:ascii="Times New Roman" w:eastAsia="仿宋_GB2312" w:hAnsi="Times New Roman"/>
          <w:kern w:val="0"/>
          <w:sz w:val="32"/>
          <w:szCs w:val="32"/>
          <w:lang w:val="en" w:bidi="ar"/>
        </w:rPr>
        <w:t>部门初审后提交省工业和信息化厅</w:t>
      </w:r>
      <w:r w:rsidRPr="004D1168">
        <w:rPr>
          <w:rFonts w:ascii="Times New Roman" w:eastAsia="仿宋_GB2312" w:hAnsi="Times New Roman"/>
          <w:kern w:val="0"/>
          <w:sz w:val="32"/>
          <w:szCs w:val="32"/>
          <w:lang w:bidi="ar"/>
        </w:rPr>
        <w:t>。申请企业对资料的真实性和完整性负责。</w:t>
      </w:r>
      <w:proofErr w:type="gramStart"/>
      <w:r w:rsidRPr="004D1168">
        <w:rPr>
          <w:rFonts w:ascii="Times New Roman" w:eastAsia="仿宋_GB2312" w:hAnsi="Times New Roman"/>
          <w:bCs/>
          <w:sz w:val="32"/>
          <w:szCs w:val="32"/>
        </w:rPr>
        <w:t>央属和</w:t>
      </w:r>
      <w:proofErr w:type="gramEnd"/>
      <w:r w:rsidRPr="004D1168">
        <w:rPr>
          <w:rFonts w:ascii="Times New Roman" w:eastAsia="仿宋_GB2312" w:hAnsi="Times New Roman"/>
          <w:bCs/>
          <w:sz w:val="32"/>
          <w:szCs w:val="32"/>
        </w:rPr>
        <w:t>省属企业按属地化原则申报。已经获得</w:t>
      </w:r>
      <w:r w:rsidRPr="004D1168">
        <w:rPr>
          <w:rFonts w:ascii="Times New Roman" w:eastAsia="仿宋_GB2312" w:hAnsi="Times New Roman"/>
          <w:sz w:val="32"/>
          <w:szCs w:val="32"/>
        </w:rPr>
        <w:t>国家级制造业单项冠军认定的产品</w:t>
      </w:r>
      <w:r w:rsidRPr="004D1168">
        <w:rPr>
          <w:rFonts w:ascii="Times New Roman" w:eastAsia="仿宋_GB2312" w:hAnsi="Times New Roman"/>
          <w:sz w:val="32"/>
          <w:szCs w:val="32"/>
          <w:lang w:val="en"/>
        </w:rPr>
        <w:t>不再</w:t>
      </w:r>
      <w:r w:rsidRPr="004D1168">
        <w:rPr>
          <w:rFonts w:ascii="Times New Roman" w:eastAsia="仿宋_GB2312" w:hAnsi="Times New Roman"/>
          <w:sz w:val="32"/>
          <w:szCs w:val="32"/>
        </w:rPr>
        <w:t>申请</w:t>
      </w:r>
      <w:r w:rsidRPr="004D1168">
        <w:rPr>
          <w:rFonts w:ascii="Times New Roman" w:eastAsia="仿宋_GB2312" w:hAnsi="Times New Roman"/>
          <w:sz w:val="32"/>
          <w:szCs w:val="32"/>
          <w:lang w:val="en"/>
        </w:rPr>
        <w:t>省级制造业单项冠军</w:t>
      </w:r>
      <w:r w:rsidRPr="004D1168">
        <w:rPr>
          <w:rFonts w:ascii="Times New Roman" w:eastAsia="仿宋_GB2312" w:hAnsi="Times New Roman"/>
          <w:sz w:val="32"/>
          <w:szCs w:val="32"/>
        </w:rPr>
        <w:t>。同一企业</w:t>
      </w:r>
      <w:r w:rsidRPr="004D1168">
        <w:rPr>
          <w:rFonts w:ascii="Times New Roman" w:eastAsia="仿宋_GB2312" w:hAnsi="Times New Roman"/>
          <w:sz w:val="32"/>
          <w:szCs w:val="32"/>
          <w:lang w:val="en"/>
        </w:rPr>
        <w:t>同</w:t>
      </w:r>
      <w:proofErr w:type="gramStart"/>
      <w:r w:rsidRPr="004D1168">
        <w:rPr>
          <w:rFonts w:ascii="Times New Roman" w:eastAsia="仿宋_GB2312" w:hAnsi="Times New Roman"/>
          <w:sz w:val="32"/>
          <w:szCs w:val="32"/>
          <w:lang w:val="en"/>
        </w:rPr>
        <w:t>一</w:t>
      </w:r>
      <w:proofErr w:type="gramEnd"/>
      <w:r w:rsidRPr="004D1168">
        <w:rPr>
          <w:rFonts w:ascii="Times New Roman" w:eastAsia="仿宋_GB2312" w:hAnsi="Times New Roman"/>
          <w:sz w:val="32"/>
          <w:szCs w:val="32"/>
          <w:lang w:val="en"/>
        </w:rPr>
        <w:t>年度只能申报一个产品</w:t>
      </w:r>
      <w:r w:rsidRPr="004D1168">
        <w:rPr>
          <w:rFonts w:ascii="Times New Roman" w:eastAsia="仿宋_GB2312" w:hAnsi="Times New Roman"/>
          <w:sz w:val="32"/>
          <w:szCs w:val="32"/>
        </w:rPr>
        <w:t>。</w:t>
      </w:r>
      <w:r w:rsidRPr="004D1168">
        <w:rPr>
          <w:rFonts w:ascii="Times New Roman" w:eastAsia="仿宋_GB2312" w:hAnsi="Times New Roman"/>
          <w:b/>
          <w:sz w:val="32"/>
          <w:szCs w:val="32"/>
        </w:rPr>
        <w:t xml:space="preserve">  </w:t>
      </w:r>
    </w:p>
    <w:p w:rsidR="000A3FF7" w:rsidRPr="004D1168" w:rsidRDefault="000A3FF7" w:rsidP="004D1168">
      <w:pPr>
        <w:spacing w:line="560" w:lineRule="exact"/>
        <w:ind w:firstLine="640"/>
        <w:rPr>
          <w:rFonts w:ascii="Times New Roman" w:eastAsia="仿宋_GB2312" w:hAnsi="Times New Roman"/>
          <w:kern w:val="0"/>
          <w:sz w:val="32"/>
          <w:szCs w:val="32"/>
          <w:lang w:bidi="ar"/>
        </w:rPr>
      </w:pPr>
      <w:r w:rsidRPr="004D1168">
        <w:rPr>
          <w:rFonts w:ascii="黑体" w:eastAsia="黑体" w:hAnsi="黑体"/>
          <w:sz w:val="32"/>
          <w:szCs w:val="32"/>
          <w:lang w:bidi="ar"/>
        </w:rPr>
        <w:lastRenderedPageBreak/>
        <w:t>第十六条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省工业和信息化厅可委托第三</w:t>
      </w:r>
      <w:proofErr w:type="gramStart"/>
      <w:r w:rsidRPr="004D1168">
        <w:rPr>
          <w:rFonts w:ascii="Times New Roman" w:eastAsia="仿宋_GB2312" w:hAnsi="Times New Roman"/>
          <w:kern w:val="0"/>
          <w:sz w:val="32"/>
          <w:szCs w:val="32"/>
          <w:lang w:bidi="ar"/>
        </w:rPr>
        <w:t>方专业</w:t>
      </w:r>
      <w:proofErr w:type="gramEnd"/>
      <w:r w:rsidRPr="004D1168">
        <w:rPr>
          <w:rFonts w:ascii="Times New Roman" w:eastAsia="仿宋_GB2312" w:hAnsi="Times New Roman"/>
          <w:kern w:val="0"/>
          <w:sz w:val="32"/>
          <w:szCs w:val="32"/>
          <w:lang w:bidi="ar"/>
        </w:rPr>
        <w:t>机构对各市提交的申报材料进行审核并根据本办法细化指标体系，按照公平、公正、公开的原则对通过审核的材料进行评审论证。</w:t>
      </w:r>
    </w:p>
    <w:p w:rsidR="000A3FF7" w:rsidRPr="004D1168" w:rsidRDefault="000A3FF7" w:rsidP="004D1168">
      <w:pPr>
        <w:spacing w:line="560" w:lineRule="exact"/>
        <w:ind w:firstLineChars="200" w:firstLine="640"/>
        <w:jc w:val="left"/>
        <w:rPr>
          <w:rFonts w:ascii="Times New Roman" w:eastAsia="黑体" w:hAnsi="Times New Roman"/>
          <w:sz w:val="32"/>
          <w:lang w:bidi="ar"/>
        </w:rPr>
      </w:pPr>
      <w:r w:rsidRPr="004D1168">
        <w:rPr>
          <w:rFonts w:ascii="黑体" w:eastAsia="黑体" w:hAnsi="黑体"/>
          <w:sz w:val="32"/>
          <w:szCs w:val="32"/>
          <w:lang w:bidi="ar"/>
        </w:rPr>
        <w:t xml:space="preserve">第十七条 </w:t>
      </w:r>
      <w:r w:rsidR="004D1168">
        <w:rPr>
          <w:rFonts w:ascii="黑体" w:eastAsia="黑体" w:hAnsi="黑体" w:hint="eastAsia"/>
          <w:sz w:val="32"/>
          <w:szCs w:val="32"/>
          <w:lang w:bidi="ar"/>
        </w:rPr>
        <w:t xml:space="preserve"> </w:t>
      </w:r>
      <w:r w:rsidRPr="004D1168">
        <w:rPr>
          <w:rFonts w:ascii="Times New Roman" w:eastAsia="仿宋_GB2312" w:hAnsi="Times New Roman"/>
          <w:kern w:val="0"/>
          <w:sz w:val="32"/>
          <w:szCs w:val="32"/>
          <w:lang w:bidi="ar"/>
        </w:rPr>
        <w:t>对经专家评审符合条件的申报企业，在省工业和信息化厅官方网站进行公示，公示期为</w:t>
      </w:r>
      <w:r w:rsidRPr="004D1168">
        <w:rPr>
          <w:rFonts w:ascii="Times New Roman" w:eastAsia="仿宋_GB2312" w:hAnsi="Times New Roman"/>
          <w:kern w:val="0"/>
          <w:sz w:val="32"/>
          <w:szCs w:val="32"/>
          <w:lang w:bidi="ar"/>
        </w:rPr>
        <w:t>5</w:t>
      </w:r>
      <w:r w:rsidRPr="004D1168">
        <w:rPr>
          <w:rFonts w:ascii="Times New Roman" w:eastAsia="仿宋_GB2312" w:hAnsi="Times New Roman"/>
          <w:kern w:val="0"/>
          <w:sz w:val="32"/>
          <w:szCs w:val="32"/>
          <w:lang w:bidi="ar"/>
        </w:rPr>
        <w:t>天；公示内容应包括申报企业名称、申报产品（生产性服务）名称等。公示无异议或经核实异议不成立的，省工业和信息化</w:t>
      </w:r>
      <w:proofErr w:type="gramStart"/>
      <w:r w:rsidRPr="004D1168">
        <w:rPr>
          <w:rFonts w:ascii="Times New Roman" w:eastAsia="仿宋_GB2312" w:hAnsi="Times New Roman"/>
          <w:kern w:val="0"/>
          <w:sz w:val="32"/>
          <w:szCs w:val="32"/>
          <w:lang w:bidi="ar"/>
        </w:rPr>
        <w:t>厅公开</w:t>
      </w:r>
      <w:proofErr w:type="gramEnd"/>
      <w:r w:rsidRPr="004D1168">
        <w:rPr>
          <w:rFonts w:ascii="Times New Roman" w:eastAsia="仿宋_GB2312" w:hAnsi="Times New Roman"/>
          <w:kern w:val="0"/>
          <w:sz w:val="32"/>
          <w:szCs w:val="32"/>
          <w:lang w:bidi="ar"/>
        </w:rPr>
        <w:t>发布《辽宁省制造业单项冠军企业认定结果》。</w:t>
      </w:r>
    </w:p>
    <w:p w:rsidR="000A3FF7" w:rsidRPr="004D1168" w:rsidRDefault="000A3FF7" w:rsidP="004D1168">
      <w:pPr>
        <w:spacing w:line="560" w:lineRule="exact"/>
        <w:jc w:val="center"/>
        <w:rPr>
          <w:rFonts w:ascii="Times New Roman" w:eastAsia="仿宋_GB2312" w:hAnsi="Times New Roman"/>
          <w:kern w:val="0"/>
          <w:sz w:val="32"/>
          <w:szCs w:val="32"/>
          <w:lang w:bidi="ar"/>
        </w:rPr>
      </w:pPr>
      <w:r w:rsidRPr="004D1168">
        <w:rPr>
          <w:rFonts w:ascii="Times New Roman" w:eastAsia="黑体" w:hAnsi="Times New Roman"/>
          <w:sz w:val="32"/>
          <w:lang w:bidi="ar"/>
        </w:rPr>
        <w:t>第五章</w:t>
      </w:r>
      <w:r w:rsidRPr="004D1168">
        <w:rPr>
          <w:rFonts w:ascii="Times New Roman" w:eastAsia="黑体" w:hAnsi="Times New Roman"/>
          <w:sz w:val="32"/>
          <w:lang w:bidi="ar"/>
        </w:rPr>
        <w:t xml:space="preserve"> </w:t>
      </w:r>
      <w:r w:rsidRPr="004D1168">
        <w:rPr>
          <w:rFonts w:ascii="Times New Roman" w:eastAsia="黑体" w:hAnsi="Times New Roman"/>
          <w:sz w:val="32"/>
          <w:lang w:bidi="ar"/>
        </w:rPr>
        <w:t>支持措施</w:t>
      </w:r>
      <w:r w:rsidRPr="004D1168">
        <w:rPr>
          <w:rFonts w:ascii="Times New Roman" w:eastAsia="仿宋_GB2312" w:hAnsi="Times New Roman"/>
          <w:kern w:val="0"/>
          <w:sz w:val="32"/>
          <w:szCs w:val="32"/>
          <w:lang w:bidi="ar"/>
        </w:rPr>
        <w:t xml:space="preserve"> </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黑体" w:eastAsia="黑体" w:hAnsi="黑体"/>
          <w:sz w:val="32"/>
          <w:szCs w:val="32"/>
          <w:lang w:bidi="ar"/>
        </w:rPr>
        <w:t xml:space="preserve">第十八条 </w:t>
      </w:r>
      <w:r w:rsidR="004D1168">
        <w:rPr>
          <w:rFonts w:ascii="黑体" w:eastAsia="黑体" w:hAnsi="黑体" w:hint="eastAsia"/>
          <w:sz w:val="32"/>
          <w:szCs w:val="32"/>
          <w:lang w:bidi="ar"/>
        </w:rPr>
        <w:t xml:space="preserve"> </w:t>
      </w:r>
      <w:r w:rsidRPr="004D1168">
        <w:rPr>
          <w:rFonts w:ascii="Times New Roman" w:eastAsia="仿宋_GB2312" w:hAnsi="Times New Roman"/>
          <w:kern w:val="0"/>
          <w:sz w:val="32"/>
          <w:szCs w:val="32"/>
          <w:lang w:bidi="ar"/>
        </w:rPr>
        <w:t>对认定的辽宁省单项冠军，省工业和信息化厅将在承担国家重大专项，参与产业集群建设，开展智能制造、绿色制造、服务型制造，推动技术创新、实施技术改造等方面依法依规予以支持。</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黑体" w:eastAsia="黑体" w:hAnsi="黑体"/>
          <w:sz w:val="32"/>
          <w:szCs w:val="32"/>
          <w:lang w:bidi="ar"/>
        </w:rPr>
        <w:t>第十九条</w:t>
      </w:r>
      <w:r w:rsidRPr="004D1168">
        <w:rPr>
          <w:rFonts w:ascii="Times New Roman" w:eastAsia="仿宋_GB2312" w:hAnsi="Times New Roman"/>
          <w:kern w:val="0"/>
          <w:sz w:val="32"/>
          <w:szCs w:val="32"/>
          <w:lang w:bidi="ar"/>
        </w:rPr>
        <w:t xml:space="preserve">  </w:t>
      </w:r>
      <w:r w:rsidRPr="004D1168">
        <w:rPr>
          <w:rFonts w:ascii="Times New Roman" w:eastAsia="仿宋_GB2312" w:hAnsi="Times New Roman"/>
          <w:kern w:val="0"/>
          <w:sz w:val="32"/>
          <w:szCs w:val="32"/>
          <w:lang w:bidi="ar"/>
        </w:rPr>
        <w:t>对获得辽宁省单项冠军认定的企业优先推荐申报国家级制造业单项冠军。鼓励各地市对获得辽宁省单项冠军认定的企业给予政策支持。</w:t>
      </w:r>
    </w:p>
    <w:p w:rsidR="000A3FF7" w:rsidRPr="004D1168" w:rsidRDefault="000A3FF7" w:rsidP="004D1168">
      <w:pPr>
        <w:spacing w:line="560" w:lineRule="exact"/>
        <w:ind w:firstLineChars="200" w:firstLine="640"/>
        <w:jc w:val="left"/>
        <w:rPr>
          <w:rFonts w:ascii="Times New Roman" w:eastAsia="黑体" w:hAnsi="Times New Roman"/>
          <w:sz w:val="32"/>
        </w:rPr>
      </w:pPr>
      <w:r w:rsidRPr="004D1168">
        <w:rPr>
          <w:rFonts w:ascii="黑体" w:eastAsia="黑体" w:hAnsi="黑体"/>
          <w:sz w:val="32"/>
          <w:szCs w:val="32"/>
          <w:lang w:bidi="ar"/>
        </w:rPr>
        <w:t>第二十条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省工业和信息化厅和各</w:t>
      </w:r>
      <w:r w:rsidRPr="004D1168">
        <w:rPr>
          <w:rFonts w:ascii="Times New Roman" w:eastAsia="仿宋_GB2312" w:hAnsi="Times New Roman"/>
          <w:kern w:val="0"/>
          <w:sz w:val="32"/>
          <w:szCs w:val="32"/>
          <w:lang w:val="en" w:bidi="ar"/>
        </w:rPr>
        <w:t>市级工业和信息化部门</w:t>
      </w:r>
      <w:r w:rsidRPr="004D1168">
        <w:rPr>
          <w:rFonts w:ascii="Times New Roman" w:eastAsia="仿宋_GB2312" w:hAnsi="Times New Roman"/>
          <w:kern w:val="0"/>
          <w:sz w:val="32"/>
          <w:szCs w:val="32"/>
          <w:lang w:bidi="ar"/>
        </w:rPr>
        <w:t>应当加强辽宁省单项冠军培育和宣传推广工作，组织辽宁省单项冠军总结典型经验和好的做法，通过编写案例集、组织成果展示和交流会等方式进行示范推广。</w:t>
      </w:r>
    </w:p>
    <w:p w:rsidR="000A3FF7" w:rsidRPr="004D1168" w:rsidRDefault="000A3FF7" w:rsidP="004D1168">
      <w:pPr>
        <w:numPr>
          <w:ilvl w:val="0"/>
          <w:numId w:val="2"/>
        </w:numPr>
        <w:snapToGrid w:val="0"/>
        <w:spacing w:line="560" w:lineRule="exact"/>
        <w:jc w:val="center"/>
        <w:rPr>
          <w:rFonts w:ascii="Times New Roman" w:eastAsia="黑体" w:hAnsi="Times New Roman"/>
          <w:sz w:val="32"/>
        </w:rPr>
      </w:pPr>
      <w:r w:rsidRPr="004D1168">
        <w:rPr>
          <w:rFonts w:ascii="Times New Roman" w:eastAsia="黑体" w:hAnsi="Times New Roman"/>
          <w:sz w:val="32"/>
        </w:rPr>
        <w:t xml:space="preserve"> </w:t>
      </w:r>
      <w:r w:rsidRPr="004D1168">
        <w:rPr>
          <w:rFonts w:ascii="Times New Roman" w:eastAsia="黑体" w:hAnsi="Times New Roman"/>
          <w:sz w:val="32"/>
        </w:rPr>
        <w:t>跟踪管理</w:t>
      </w:r>
    </w:p>
    <w:p w:rsidR="000A3FF7" w:rsidRPr="004D1168" w:rsidRDefault="000A3FF7" w:rsidP="004D1168">
      <w:pPr>
        <w:snapToGrid w:val="0"/>
        <w:spacing w:line="560" w:lineRule="exact"/>
        <w:ind w:firstLineChars="200" w:firstLine="640"/>
        <w:rPr>
          <w:rFonts w:ascii="Times New Roman" w:eastAsia="仿宋_GB2312" w:hAnsi="Times New Roman"/>
          <w:kern w:val="0"/>
          <w:sz w:val="32"/>
          <w:szCs w:val="32"/>
          <w:lang w:bidi="ar"/>
        </w:rPr>
      </w:pPr>
      <w:r w:rsidRPr="004D1168">
        <w:rPr>
          <w:rFonts w:ascii="黑体" w:eastAsia="黑体" w:hAnsi="黑体"/>
          <w:sz w:val="32"/>
          <w:szCs w:val="32"/>
          <w:lang w:bidi="ar"/>
        </w:rPr>
        <w:t xml:space="preserve">第二十一条 </w:t>
      </w:r>
      <w:r w:rsidRPr="004D1168">
        <w:rPr>
          <w:rFonts w:ascii="Times New Roman" w:eastAsia="仿宋_GB2312" w:hAnsi="Times New Roman"/>
          <w:b/>
          <w:sz w:val="32"/>
          <w:szCs w:val="32"/>
        </w:rPr>
        <w:t xml:space="preserve"> </w:t>
      </w:r>
      <w:r w:rsidRPr="004D1168">
        <w:rPr>
          <w:rFonts w:ascii="Times New Roman" w:eastAsia="仿宋_GB2312" w:hAnsi="Times New Roman"/>
          <w:kern w:val="0"/>
          <w:sz w:val="32"/>
          <w:szCs w:val="32"/>
          <w:lang w:bidi="ar"/>
        </w:rPr>
        <w:t>省工业和信息化厅对获得辽宁省单项冠军称</w:t>
      </w:r>
      <w:r w:rsidRPr="004D1168">
        <w:rPr>
          <w:rFonts w:ascii="Times New Roman" w:eastAsia="仿宋_GB2312" w:hAnsi="Times New Roman"/>
          <w:kern w:val="0"/>
          <w:sz w:val="32"/>
          <w:szCs w:val="32"/>
          <w:lang w:bidi="ar"/>
        </w:rPr>
        <w:lastRenderedPageBreak/>
        <w:t>号的企业实行动态管理。每三年组织一次复核，复核条件和程序参照认定条件和程序执行。</w:t>
      </w:r>
    </w:p>
    <w:p w:rsidR="000A3FF7" w:rsidRPr="004D1168" w:rsidRDefault="000A3FF7" w:rsidP="004D1168">
      <w:pPr>
        <w:spacing w:line="560" w:lineRule="exact"/>
        <w:ind w:firstLineChars="200" w:firstLine="640"/>
        <w:jc w:val="left"/>
        <w:rPr>
          <w:rFonts w:ascii="Times New Roman" w:eastAsia="仿宋_GB2312" w:hAnsi="Times New Roman"/>
          <w:spacing w:val="-10"/>
          <w:sz w:val="32"/>
          <w:szCs w:val="32"/>
        </w:rPr>
      </w:pPr>
      <w:r w:rsidRPr="004D1168">
        <w:rPr>
          <w:rFonts w:ascii="黑体" w:eastAsia="黑体" w:hAnsi="黑体"/>
          <w:sz w:val="32"/>
          <w:szCs w:val="32"/>
          <w:lang w:bidi="ar"/>
        </w:rPr>
        <w:t>第二十二条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sz w:val="32"/>
        </w:rPr>
        <w:t xml:space="preserve"> </w:t>
      </w:r>
      <w:r w:rsidRPr="004D1168">
        <w:rPr>
          <w:rFonts w:ascii="Times New Roman" w:eastAsia="仿宋_GB2312" w:hAnsi="Times New Roman"/>
          <w:spacing w:val="-10"/>
          <w:sz w:val="32"/>
        </w:rPr>
        <w:t>有下列情形之一的，撤销其</w:t>
      </w:r>
      <w:r w:rsidRPr="004D1168">
        <w:rPr>
          <w:rFonts w:ascii="Times New Roman" w:eastAsia="仿宋_GB2312" w:hAnsi="Times New Roman"/>
          <w:bCs/>
          <w:spacing w:val="-10"/>
          <w:sz w:val="32"/>
          <w:szCs w:val="32"/>
        </w:rPr>
        <w:t>辽宁省单项冠军</w:t>
      </w:r>
      <w:r w:rsidRPr="004D1168">
        <w:rPr>
          <w:rFonts w:ascii="Times New Roman" w:eastAsia="仿宋_GB2312" w:hAnsi="Times New Roman"/>
          <w:spacing w:val="-10"/>
          <w:sz w:val="32"/>
        </w:rPr>
        <w:t>称号：</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sz w:val="32"/>
        </w:rPr>
        <w:t>（一）未按规定参加复核的；</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sz w:val="32"/>
        </w:rPr>
        <w:t>（二）复核结果为不合格的；</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sz w:val="32"/>
        </w:rPr>
        <w:t>（三）所在企业自行要求撤销的；</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kern w:val="0"/>
          <w:sz w:val="32"/>
          <w:szCs w:val="32"/>
          <w:lang w:bidi="ar"/>
        </w:rPr>
        <w:t>（四）被列入严重失信主体名单的；</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sz w:val="32"/>
        </w:rPr>
        <w:t>（五）所在企业被依法终止的；</w:t>
      </w:r>
    </w:p>
    <w:p w:rsidR="000A3FF7" w:rsidRPr="004D1168" w:rsidRDefault="000A3FF7" w:rsidP="004D1168">
      <w:pPr>
        <w:snapToGrid w:val="0"/>
        <w:spacing w:line="560" w:lineRule="exact"/>
        <w:ind w:firstLineChars="225" w:firstLine="720"/>
        <w:rPr>
          <w:rFonts w:ascii="Times New Roman" w:eastAsia="仿宋_GB2312" w:hAnsi="Times New Roman"/>
          <w:sz w:val="32"/>
        </w:rPr>
      </w:pPr>
      <w:r w:rsidRPr="004D1168">
        <w:rPr>
          <w:rFonts w:ascii="Times New Roman" w:eastAsia="仿宋_GB2312" w:hAnsi="Times New Roman"/>
          <w:sz w:val="32"/>
        </w:rPr>
        <w:t>（六）弄虚作假、违反相关规定或有违法行为的。</w:t>
      </w:r>
    </w:p>
    <w:p w:rsidR="000A3FF7" w:rsidRPr="004D1168" w:rsidRDefault="000A3FF7" w:rsidP="004D1168">
      <w:pPr>
        <w:spacing w:line="560" w:lineRule="exact"/>
        <w:ind w:firstLineChars="200" w:firstLine="640"/>
        <w:jc w:val="left"/>
        <w:rPr>
          <w:rFonts w:ascii="Times New Roman" w:eastAsia="仿宋_GB2312" w:hAnsi="Times New Roman"/>
          <w:b/>
          <w:sz w:val="32"/>
          <w:szCs w:val="32"/>
        </w:rPr>
      </w:pPr>
      <w:r w:rsidRPr="004D1168">
        <w:rPr>
          <w:rFonts w:ascii="黑体" w:eastAsia="黑体" w:hAnsi="黑体"/>
          <w:sz w:val="32"/>
          <w:szCs w:val="32"/>
          <w:lang w:bidi="ar"/>
        </w:rPr>
        <w:t>第二十三条</w:t>
      </w:r>
      <w:r w:rsidR="004D1168">
        <w:rPr>
          <w:rFonts w:ascii="黑体" w:eastAsia="黑体" w:hAnsi="黑体" w:hint="eastAsia"/>
          <w:sz w:val="32"/>
          <w:szCs w:val="32"/>
          <w:lang w:bidi="ar"/>
        </w:rPr>
        <w:t xml:space="preserve">  </w:t>
      </w:r>
      <w:r w:rsidRPr="004D1168">
        <w:rPr>
          <w:rFonts w:ascii="Times New Roman" w:eastAsia="仿宋_GB2312" w:hAnsi="Times New Roman"/>
          <w:kern w:val="0"/>
          <w:sz w:val="32"/>
          <w:szCs w:val="32"/>
          <w:lang w:bidi="ar"/>
        </w:rPr>
        <w:t>任何组织和个人可针对辽宁省单项冠军相关信息真实性、准确性等方面存在的问题，向省工业和信息化厅实名举报，并提供佐证材料和联系方式。对受理的举报内容，省工业和信息化厅将按程序予以核实。被举报企业未按要求回复或经核查举报内容属实的，视情节轻重要求企业整改，或撤销认定。</w:t>
      </w:r>
    </w:p>
    <w:p w:rsidR="000A3FF7" w:rsidRPr="004D1168" w:rsidRDefault="000A3FF7" w:rsidP="004D1168">
      <w:pPr>
        <w:spacing w:line="560" w:lineRule="exact"/>
        <w:ind w:firstLineChars="200" w:firstLine="640"/>
        <w:jc w:val="left"/>
        <w:rPr>
          <w:rFonts w:ascii="Times New Roman" w:eastAsia="仿宋_GB2312" w:hAnsi="Times New Roman"/>
          <w:sz w:val="32"/>
          <w:szCs w:val="32"/>
        </w:rPr>
      </w:pPr>
      <w:r w:rsidRPr="004D1168">
        <w:rPr>
          <w:rFonts w:ascii="黑体" w:eastAsia="黑体" w:hAnsi="黑体"/>
          <w:sz w:val="32"/>
          <w:szCs w:val="32"/>
          <w:lang w:bidi="ar"/>
        </w:rPr>
        <w:t>第二十四条</w:t>
      </w:r>
      <w:r w:rsidRPr="004D1168">
        <w:rPr>
          <w:rFonts w:ascii="Times New Roman" w:eastAsia="黑体" w:hAnsi="Times New Roman"/>
          <w:sz w:val="32"/>
        </w:rPr>
        <w:t xml:space="preserve"> </w:t>
      </w:r>
      <w:r w:rsidR="004D1168">
        <w:rPr>
          <w:rFonts w:ascii="Times New Roman" w:eastAsia="黑体" w:hAnsi="Times New Roman" w:hint="eastAsia"/>
          <w:sz w:val="32"/>
        </w:rPr>
        <w:t xml:space="preserve"> </w:t>
      </w:r>
      <w:r w:rsidRPr="004D1168">
        <w:rPr>
          <w:rFonts w:ascii="Times New Roman" w:eastAsia="仿宋_GB2312" w:hAnsi="Times New Roman"/>
          <w:kern w:val="0"/>
          <w:sz w:val="32"/>
          <w:szCs w:val="32"/>
          <w:lang w:bidi="ar"/>
        </w:rPr>
        <w:t>辽宁省单项冠军若发生更名、分立、合并、重组等与认定条件有关的重大变化，所在地市级工业和信息化部门应及时逐级将有关情况报省工业和信息化厅。</w:t>
      </w:r>
    </w:p>
    <w:p w:rsidR="000A3FF7" w:rsidRPr="004D1168" w:rsidRDefault="000A3FF7" w:rsidP="004D1168">
      <w:pPr>
        <w:spacing w:line="560" w:lineRule="exact"/>
        <w:ind w:firstLineChars="200" w:firstLine="640"/>
        <w:rPr>
          <w:rFonts w:ascii="Times New Roman" w:eastAsia="仿宋_GB2312" w:hAnsi="Times New Roman"/>
          <w:sz w:val="32"/>
          <w:szCs w:val="32"/>
        </w:rPr>
      </w:pPr>
      <w:r w:rsidRPr="004D1168">
        <w:rPr>
          <w:rFonts w:ascii="黑体" w:eastAsia="黑体" w:hAnsi="黑体"/>
          <w:sz w:val="32"/>
          <w:szCs w:val="32"/>
          <w:lang w:bidi="ar"/>
        </w:rPr>
        <w:t>第二十五条</w:t>
      </w:r>
      <w:r w:rsidRPr="004D1168">
        <w:rPr>
          <w:rFonts w:ascii="Times New Roman" w:eastAsia="仿宋_GB2312" w:hAnsi="Times New Roman"/>
          <w:b/>
          <w:sz w:val="32"/>
          <w:szCs w:val="32"/>
          <w:lang w:bidi="ar"/>
        </w:rPr>
        <w:t xml:space="preserve"> </w:t>
      </w:r>
      <w:r w:rsidR="004D1168">
        <w:rPr>
          <w:rFonts w:ascii="Times New Roman" w:eastAsia="仿宋_GB2312" w:hAnsi="Times New Roman" w:hint="eastAsia"/>
          <w:b/>
          <w:sz w:val="32"/>
          <w:szCs w:val="32"/>
          <w:lang w:bidi="ar"/>
        </w:rPr>
        <w:t xml:space="preserve"> </w:t>
      </w:r>
      <w:r w:rsidRPr="004D1168">
        <w:rPr>
          <w:rFonts w:ascii="Times New Roman" w:eastAsia="仿宋_GB2312" w:hAnsi="Times New Roman"/>
          <w:kern w:val="0"/>
          <w:sz w:val="32"/>
          <w:szCs w:val="32"/>
          <w:lang w:bidi="ar"/>
        </w:rPr>
        <w:t>市级工业和信息化</w:t>
      </w:r>
      <w:r w:rsidRPr="004D1168">
        <w:rPr>
          <w:rFonts w:ascii="Times New Roman" w:eastAsia="仿宋_GB2312" w:hAnsi="Times New Roman"/>
          <w:kern w:val="0"/>
          <w:sz w:val="32"/>
          <w:szCs w:val="32"/>
          <w:lang w:val="en" w:bidi="ar"/>
        </w:rPr>
        <w:t>部门</w:t>
      </w:r>
      <w:r w:rsidRPr="004D1168">
        <w:rPr>
          <w:rFonts w:ascii="Times New Roman" w:eastAsia="仿宋_GB2312" w:hAnsi="Times New Roman"/>
          <w:kern w:val="0"/>
          <w:sz w:val="32"/>
          <w:szCs w:val="32"/>
          <w:lang w:bidi="ar"/>
        </w:rPr>
        <w:t>应了解</w:t>
      </w:r>
      <w:r w:rsidRPr="004D1168">
        <w:rPr>
          <w:rFonts w:ascii="Times New Roman" w:eastAsia="仿宋_GB2312" w:hAnsi="Times New Roman"/>
          <w:kern w:val="0"/>
          <w:sz w:val="32"/>
          <w:szCs w:val="32"/>
          <w:lang w:val="en" w:bidi="ar"/>
        </w:rPr>
        <w:t>所在地辽宁</w:t>
      </w:r>
      <w:r w:rsidRPr="004D1168">
        <w:rPr>
          <w:rFonts w:ascii="Times New Roman" w:eastAsia="仿宋_GB2312" w:hAnsi="Times New Roman"/>
          <w:kern w:val="0"/>
          <w:sz w:val="32"/>
          <w:szCs w:val="32"/>
          <w:lang w:bidi="ar"/>
        </w:rPr>
        <w:t>省单项冠军发展动态，并于每年</w:t>
      </w:r>
      <w:r w:rsidRPr="004D1168">
        <w:rPr>
          <w:rFonts w:ascii="Times New Roman" w:eastAsia="仿宋_GB2312" w:hAnsi="Times New Roman"/>
          <w:kern w:val="0"/>
          <w:sz w:val="32"/>
          <w:szCs w:val="32"/>
          <w:lang w:bidi="ar"/>
        </w:rPr>
        <w:t>5</w:t>
      </w:r>
      <w:r w:rsidRPr="004D1168">
        <w:rPr>
          <w:rFonts w:ascii="Times New Roman" w:eastAsia="仿宋_GB2312" w:hAnsi="Times New Roman"/>
          <w:kern w:val="0"/>
          <w:sz w:val="32"/>
          <w:szCs w:val="32"/>
          <w:lang w:bidi="ar"/>
        </w:rPr>
        <w:t>月</w:t>
      </w:r>
      <w:r w:rsidRPr="004D1168">
        <w:rPr>
          <w:rFonts w:ascii="Times New Roman" w:eastAsia="仿宋_GB2312" w:hAnsi="Times New Roman"/>
          <w:kern w:val="0"/>
          <w:sz w:val="32"/>
          <w:szCs w:val="32"/>
          <w:lang w:bidi="ar"/>
        </w:rPr>
        <w:t>31</w:t>
      </w:r>
      <w:r w:rsidRPr="004D1168">
        <w:rPr>
          <w:rFonts w:ascii="Times New Roman" w:eastAsia="仿宋_GB2312" w:hAnsi="Times New Roman"/>
          <w:kern w:val="0"/>
          <w:sz w:val="32"/>
          <w:szCs w:val="32"/>
          <w:lang w:bidi="ar"/>
        </w:rPr>
        <w:t>日前将上一年度</w:t>
      </w:r>
      <w:r w:rsidRPr="004D1168">
        <w:rPr>
          <w:rFonts w:ascii="Times New Roman" w:eastAsia="仿宋_GB2312" w:hAnsi="Times New Roman"/>
          <w:kern w:val="0"/>
          <w:sz w:val="32"/>
          <w:szCs w:val="32"/>
          <w:lang w:val="en" w:bidi="ar"/>
        </w:rPr>
        <w:t>辽宁</w:t>
      </w:r>
      <w:r w:rsidRPr="004D1168">
        <w:rPr>
          <w:rFonts w:ascii="Times New Roman" w:eastAsia="仿宋_GB2312" w:hAnsi="Times New Roman"/>
          <w:kern w:val="0"/>
          <w:sz w:val="32"/>
          <w:szCs w:val="32"/>
          <w:lang w:bidi="ar"/>
        </w:rPr>
        <w:t>省单项冠军年度发展报告、本地扶持省制造业单项冠军发展的有关工作情况报省工业和信息化厅。</w:t>
      </w:r>
    </w:p>
    <w:p w:rsidR="000A3FF7" w:rsidRPr="004D1168" w:rsidRDefault="000A3FF7" w:rsidP="004D1168">
      <w:pPr>
        <w:spacing w:line="560" w:lineRule="exact"/>
        <w:ind w:firstLineChars="200" w:firstLine="640"/>
        <w:jc w:val="left"/>
        <w:rPr>
          <w:rFonts w:ascii="Times New Roman" w:eastAsia="黑体" w:hAnsi="Times New Roman"/>
          <w:sz w:val="32"/>
        </w:rPr>
      </w:pPr>
      <w:r w:rsidRPr="004D1168">
        <w:rPr>
          <w:rFonts w:ascii="黑体" w:eastAsia="黑体" w:hAnsi="黑体"/>
          <w:sz w:val="32"/>
          <w:szCs w:val="32"/>
          <w:lang w:bidi="ar"/>
        </w:rPr>
        <w:t>第二十六条</w:t>
      </w:r>
      <w:r w:rsidRPr="004D1168">
        <w:rPr>
          <w:rFonts w:ascii="Times New Roman" w:eastAsia="仿宋_GB2312" w:hAnsi="Times New Roman"/>
          <w:b/>
          <w:color w:val="0000FF"/>
          <w:sz w:val="32"/>
          <w:szCs w:val="32"/>
          <w:lang w:bidi="ar"/>
        </w:rPr>
        <w:t xml:space="preserve">  </w:t>
      </w:r>
      <w:r w:rsidRPr="004D1168">
        <w:rPr>
          <w:rFonts w:ascii="Times New Roman" w:eastAsia="仿宋_GB2312" w:hAnsi="Times New Roman"/>
          <w:sz w:val="32"/>
        </w:rPr>
        <w:t>因第二十二条第（六）项原因被撤销的，企业</w:t>
      </w:r>
      <w:r w:rsidRPr="004D1168">
        <w:rPr>
          <w:rFonts w:ascii="Times New Roman" w:eastAsia="仿宋_GB2312" w:hAnsi="Times New Roman"/>
          <w:sz w:val="32"/>
        </w:rPr>
        <w:lastRenderedPageBreak/>
        <w:t>在两年内不得申请</w:t>
      </w:r>
      <w:r w:rsidRPr="004D1168">
        <w:rPr>
          <w:rFonts w:ascii="Times New Roman" w:eastAsia="仿宋_GB2312" w:hAnsi="Times New Roman"/>
          <w:bCs/>
          <w:sz w:val="32"/>
          <w:szCs w:val="32"/>
        </w:rPr>
        <w:t>辽宁省单项冠军。</w:t>
      </w:r>
    </w:p>
    <w:p w:rsidR="000A3FF7" w:rsidRPr="004D1168" w:rsidRDefault="000A3FF7" w:rsidP="004D1168">
      <w:pPr>
        <w:spacing w:line="560" w:lineRule="exact"/>
        <w:ind w:firstLineChars="200" w:firstLine="640"/>
        <w:jc w:val="center"/>
        <w:rPr>
          <w:rFonts w:ascii="Times New Roman" w:eastAsia="黑体" w:hAnsi="Times New Roman"/>
          <w:sz w:val="32"/>
        </w:rPr>
      </w:pPr>
      <w:r w:rsidRPr="004D1168">
        <w:rPr>
          <w:rFonts w:ascii="Times New Roman" w:eastAsia="黑体" w:hAnsi="Times New Roman"/>
          <w:sz w:val="32"/>
        </w:rPr>
        <w:t>第七章</w:t>
      </w:r>
      <w:r w:rsidRPr="004D1168">
        <w:rPr>
          <w:rFonts w:ascii="Times New Roman" w:eastAsia="黑体" w:hAnsi="Times New Roman"/>
          <w:sz w:val="32"/>
        </w:rPr>
        <w:t xml:space="preserve"> </w:t>
      </w:r>
      <w:r w:rsidRPr="004D1168">
        <w:rPr>
          <w:rFonts w:ascii="Times New Roman" w:eastAsia="黑体" w:hAnsi="Times New Roman"/>
          <w:sz w:val="32"/>
        </w:rPr>
        <w:t>监督管理</w:t>
      </w:r>
    </w:p>
    <w:p w:rsidR="000A3FF7" w:rsidRPr="004D1168" w:rsidRDefault="000A3FF7" w:rsidP="004D1168">
      <w:pPr>
        <w:spacing w:line="560" w:lineRule="exact"/>
        <w:ind w:firstLineChars="200" w:firstLine="640"/>
        <w:jc w:val="left"/>
        <w:rPr>
          <w:rFonts w:ascii="Times New Roman" w:eastAsia="仿宋_GB2312" w:hAnsi="Times New Roman"/>
          <w:kern w:val="0"/>
          <w:sz w:val="32"/>
          <w:szCs w:val="32"/>
          <w:lang w:bidi="ar"/>
        </w:rPr>
      </w:pPr>
      <w:r w:rsidRPr="004D1168">
        <w:rPr>
          <w:rFonts w:ascii="黑体" w:eastAsia="黑体" w:hAnsi="黑体"/>
          <w:sz w:val="32"/>
          <w:szCs w:val="32"/>
          <w:lang w:bidi="ar"/>
        </w:rPr>
        <w:t>第二十七条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第三</w:t>
      </w:r>
      <w:proofErr w:type="gramStart"/>
      <w:r w:rsidRPr="004D1168">
        <w:rPr>
          <w:rFonts w:ascii="Times New Roman" w:eastAsia="仿宋_GB2312" w:hAnsi="Times New Roman"/>
          <w:kern w:val="0"/>
          <w:sz w:val="32"/>
          <w:szCs w:val="32"/>
          <w:lang w:bidi="ar"/>
        </w:rPr>
        <w:t>方专业</w:t>
      </w:r>
      <w:proofErr w:type="gramEnd"/>
      <w:r w:rsidRPr="004D1168">
        <w:rPr>
          <w:rFonts w:ascii="Times New Roman" w:eastAsia="仿宋_GB2312" w:hAnsi="Times New Roman"/>
          <w:kern w:val="0"/>
          <w:sz w:val="32"/>
          <w:szCs w:val="32"/>
          <w:lang w:bidi="ar"/>
        </w:rPr>
        <w:t>机构在认定过程中应坚持独立、客观、公正的原则。对存在弄虚作假、隐瞒事实、与申报单位串通作弊、出具虚假报告等行为，取消其参与省工业和信息化厅评审、评估以及提供其他服务的资格。造成相关损失的，依法追究其法律责任。</w:t>
      </w:r>
    </w:p>
    <w:p w:rsidR="000A3FF7" w:rsidRPr="004D1168" w:rsidRDefault="000A3FF7" w:rsidP="004D1168">
      <w:pPr>
        <w:spacing w:line="560" w:lineRule="exact"/>
        <w:ind w:firstLineChars="200" w:firstLine="640"/>
        <w:rPr>
          <w:rFonts w:ascii="Times New Roman" w:eastAsia="仿宋_GB2312" w:hAnsi="Times New Roman"/>
          <w:sz w:val="32"/>
          <w:szCs w:val="32"/>
        </w:rPr>
      </w:pPr>
      <w:r w:rsidRPr="004D1168">
        <w:rPr>
          <w:rFonts w:ascii="黑体" w:eastAsia="黑体" w:hAnsi="黑体"/>
          <w:sz w:val="32"/>
          <w:szCs w:val="32"/>
          <w:lang w:bidi="ar"/>
        </w:rPr>
        <w:t>第二十八条</w:t>
      </w:r>
      <w:r w:rsidRPr="004D1168">
        <w:rPr>
          <w:rFonts w:ascii="Times New Roman" w:eastAsia="仿宋_GB2312" w:hAnsi="Times New Roman"/>
          <w:kern w:val="0"/>
          <w:sz w:val="32"/>
          <w:szCs w:val="32"/>
          <w:lang w:bidi="ar"/>
        </w:rPr>
        <w:t xml:space="preserve">  </w:t>
      </w:r>
      <w:r w:rsidRPr="004D1168">
        <w:rPr>
          <w:rFonts w:ascii="Times New Roman" w:eastAsia="仿宋_GB2312" w:hAnsi="Times New Roman"/>
          <w:kern w:val="0"/>
          <w:sz w:val="32"/>
          <w:szCs w:val="32"/>
          <w:lang w:bidi="ar"/>
        </w:rPr>
        <w:t>参与评审的专家以权谋私的，取消其在省工业和信息化厅的专家资格，追究其相关责任。</w:t>
      </w:r>
    </w:p>
    <w:p w:rsidR="000A3FF7" w:rsidRPr="004D1168" w:rsidRDefault="000A3FF7" w:rsidP="004D1168">
      <w:pPr>
        <w:spacing w:line="560" w:lineRule="exact"/>
        <w:ind w:firstLineChars="200" w:firstLine="640"/>
        <w:rPr>
          <w:rFonts w:ascii="Times New Roman" w:eastAsia="仿宋_GB2312" w:hAnsi="Times New Roman"/>
          <w:kern w:val="0"/>
          <w:sz w:val="32"/>
          <w:szCs w:val="32"/>
          <w:lang w:bidi="ar"/>
        </w:rPr>
      </w:pPr>
      <w:r w:rsidRPr="004D1168">
        <w:rPr>
          <w:rFonts w:ascii="黑体" w:eastAsia="黑体" w:hAnsi="黑体"/>
          <w:sz w:val="32"/>
          <w:szCs w:val="32"/>
          <w:lang w:bidi="ar"/>
        </w:rPr>
        <w:t>第二十九条</w:t>
      </w:r>
      <w:r w:rsidRPr="004D1168">
        <w:rPr>
          <w:rFonts w:ascii="Times New Roman" w:eastAsia="仿宋_GB2312" w:hAnsi="Times New Roman"/>
          <w:b/>
          <w:sz w:val="32"/>
          <w:szCs w:val="32"/>
          <w:lang w:bidi="ar"/>
        </w:rPr>
        <w:t xml:space="preserve">  </w:t>
      </w:r>
      <w:r w:rsidRPr="004D1168">
        <w:rPr>
          <w:rFonts w:ascii="Times New Roman" w:eastAsia="仿宋_GB2312" w:hAnsi="Times New Roman"/>
          <w:kern w:val="0"/>
          <w:sz w:val="32"/>
          <w:szCs w:val="32"/>
          <w:lang w:bidi="ar"/>
        </w:rPr>
        <w:t>申报企业应如实申报，自觉接受工业和信息化、财政、审计等部门的监督检查，配合有关部门做好数据报送等工作，切实履行各项职责。</w:t>
      </w:r>
    </w:p>
    <w:p w:rsidR="000A3FF7" w:rsidRPr="004D1168" w:rsidRDefault="000A3FF7" w:rsidP="004D1168">
      <w:pPr>
        <w:snapToGrid w:val="0"/>
        <w:spacing w:line="560" w:lineRule="exact"/>
        <w:jc w:val="center"/>
        <w:rPr>
          <w:rFonts w:ascii="Times New Roman" w:eastAsia="黑体" w:hAnsi="Times New Roman"/>
          <w:sz w:val="32"/>
        </w:rPr>
      </w:pPr>
      <w:r w:rsidRPr="004D1168">
        <w:rPr>
          <w:rFonts w:ascii="Times New Roman" w:eastAsia="黑体" w:hAnsi="Times New Roman"/>
          <w:sz w:val="32"/>
        </w:rPr>
        <w:t>第八章</w:t>
      </w:r>
      <w:r w:rsidRPr="004D1168">
        <w:rPr>
          <w:rFonts w:ascii="Times New Roman" w:eastAsia="黑体" w:hAnsi="Times New Roman"/>
          <w:sz w:val="32"/>
        </w:rPr>
        <w:t xml:space="preserve">  </w:t>
      </w:r>
      <w:r w:rsidRPr="004D1168">
        <w:rPr>
          <w:rFonts w:ascii="Times New Roman" w:eastAsia="黑体" w:hAnsi="Times New Roman"/>
          <w:sz w:val="32"/>
        </w:rPr>
        <w:t>附</w:t>
      </w:r>
      <w:r w:rsidRPr="004D1168">
        <w:rPr>
          <w:rFonts w:ascii="Times New Roman" w:eastAsia="黑体" w:hAnsi="Times New Roman"/>
          <w:sz w:val="32"/>
        </w:rPr>
        <w:t xml:space="preserve">  </w:t>
      </w:r>
      <w:r w:rsidRPr="004D1168">
        <w:rPr>
          <w:rFonts w:ascii="Times New Roman" w:eastAsia="黑体" w:hAnsi="Times New Roman"/>
          <w:sz w:val="32"/>
        </w:rPr>
        <w:t>则</w:t>
      </w:r>
    </w:p>
    <w:p w:rsidR="000A3FF7" w:rsidRDefault="000A3FF7" w:rsidP="004D1168">
      <w:pPr>
        <w:snapToGrid w:val="0"/>
        <w:spacing w:line="560" w:lineRule="exact"/>
        <w:ind w:firstLineChars="225" w:firstLine="720"/>
        <w:rPr>
          <w:rFonts w:ascii="Times New Roman" w:eastAsia="仿宋_GB2312" w:hAnsi="Times New Roman"/>
          <w:sz w:val="32"/>
        </w:rPr>
      </w:pPr>
      <w:r w:rsidRPr="004D1168">
        <w:rPr>
          <w:rFonts w:ascii="黑体" w:eastAsia="黑体" w:hAnsi="黑体"/>
          <w:sz w:val="32"/>
          <w:szCs w:val="32"/>
          <w:lang w:bidi="ar"/>
        </w:rPr>
        <w:t>第三十条</w:t>
      </w:r>
      <w:r w:rsidRPr="004D1168">
        <w:rPr>
          <w:rFonts w:ascii="Times New Roman" w:eastAsia="仿宋_GB2312" w:hAnsi="Times New Roman"/>
          <w:sz w:val="32"/>
        </w:rPr>
        <w:t xml:space="preserve">  </w:t>
      </w:r>
      <w:r w:rsidRPr="004D1168">
        <w:rPr>
          <w:rFonts w:ascii="Times New Roman" w:eastAsia="仿宋_GB2312" w:hAnsi="Times New Roman"/>
          <w:sz w:val="32"/>
        </w:rPr>
        <w:t>本办法由</w:t>
      </w:r>
      <w:r w:rsidRPr="004D1168">
        <w:rPr>
          <w:rFonts w:ascii="Times New Roman" w:eastAsia="仿宋_GB2312" w:hAnsi="Times New Roman"/>
          <w:sz w:val="32"/>
          <w:lang w:val="en"/>
        </w:rPr>
        <w:t>省工业和信息化厅</w:t>
      </w:r>
      <w:r w:rsidRPr="004D1168">
        <w:rPr>
          <w:rFonts w:ascii="Times New Roman" w:eastAsia="仿宋_GB2312" w:hAnsi="Times New Roman"/>
          <w:sz w:val="32"/>
        </w:rPr>
        <w:t>负责解释，自发布之日起实施。《辽宁省制造业单项冠军企业认定管理办法》（</w:t>
      </w:r>
      <w:proofErr w:type="gramStart"/>
      <w:r w:rsidRPr="004D1168">
        <w:rPr>
          <w:rFonts w:ascii="Times New Roman" w:eastAsia="仿宋_GB2312" w:hAnsi="Times New Roman"/>
          <w:sz w:val="32"/>
        </w:rPr>
        <w:t>辽工信产业</w:t>
      </w:r>
      <w:proofErr w:type="gramEnd"/>
      <w:r w:rsidRPr="004D1168">
        <w:rPr>
          <w:rFonts w:ascii="Times New Roman" w:eastAsia="仿宋_GB2312" w:hAnsi="Times New Roman"/>
          <w:sz w:val="32"/>
        </w:rPr>
        <w:t>〔</w:t>
      </w:r>
      <w:r w:rsidRPr="004D1168">
        <w:rPr>
          <w:rFonts w:ascii="Times New Roman" w:eastAsia="仿宋_GB2312" w:hAnsi="Times New Roman"/>
          <w:sz w:val="32"/>
        </w:rPr>
        <w:t>2023</w:t>
      </w:r>
      <w:r w:rsidRPr="004D1168">
        <w:rPr>
          <w:rFonts w:ascii="Times New Roman" w:eastAsia="仿宋_GB2312" w:hAnsi="Times New Roman"/>
          <w:sz w:val="32"/>
        </w:rPr>
        <w:t>〕</w:t>
      </w:r>
      <w:r w:rsidRPr="004D1168">
        <w:rPr>
          <w:rFonts w:ascii="Times New Roman" w:eastAsia="仿宋_GB2312" w:hAnsi="Times New Roman"/>
          <w:sz w:val="32"/>
        </w:rPr>
        <w:t>160</w:t>
      </w:r>
      <w:r w:rsidRPr="004D1168">
        <w:rPr>
          <w:rFonts w:ascii="Times New Roman" w:eastAsia="仿宋_GB2312" w:hAnsi="Times New Roman"/>
          <w:sz w:val="32"/>
        </w:rPr>
        <w:t>号）同时废止。</w:t>
      </w:r>
    </w:p>
    <w:p w:rsidR="004D1168" w:rsidRDefault="004D1168" w:rsidP="004D1168">
      <w:pPr>
        <w:snapToGrid w:val="0"/>
        <w:spacing w:line="560" w:lineRule="exact"/>
        <w:ind w:firstLineChars="225" w:firstLine="720"/>
        <w:rPr>
          <w:rFonts w:ascii="Times New Roman" w:eastAsia="仿宋_GB2312" w:hAnsi="Times New Roman"/>
          <w:sz w:val="32"/>
        </w:rPr>
      </w:pPr>
    </w:p>
    <w:p w:rsidR="004D1168" w:rsidRDefault="004D1168" w:rsidP="004D1168">
      <w:pPr>
        <w:snapToGrid w:val="0"/>
        <w:spacing w:line="560" w:lineRule="exact"/>
        <w:ind w:firstLineChars="225" w:firstLine="720"/>
        <w:rPr>
          <w:rFonts w:ascii="Times New Roman" w:eastAsia="仿宋_GB2312" w:hAnsi="Times New Roman"/>
          <w:sz w:val="32"/>
        </w:rPr>
      </w:pPr>
    </w:p>
    <w:p w:rsidR="004D1168" w:rsidRDefault="004D1168" w:rsidP="004D1168">
      <w:pPr>
        <w:snapToGrid w:val="0"/>
        <w:spacing w:line="560" w:lineRule="exact"/>
        <w:ind w:firstLineChars="225" w:firstLine="720"/>
        <w:rPr>
          <w:rFonts w:ascii="Times New Roman" w:eastAsia="仿宋_GB2312" w:hAnsi="Times New Roman" w:hint="eastAsia"/>
          <w:sz w:val="32"/>
        </w:rPr>
      </w:pPr>
    </w:p>
    <w:p w:rsidR="004D1168" w:rsidRPr="004D1168" w:rsidRDefault="004D1168" w:rsidP="004D1168">
      <w:pPr>
        <w:snapToGrid w:val="0"/>
        <w:spacing w:line="560" w:lineRule="exact"/>
        <w:ind w:firstLineChars="225" w:firstLine="720"/>
        <w:rPr>
          <w:rFonts w:ascii="Times New Roman" w:eastAsia="仿宋_GB2312" w:hAnsi="Times New Roman"/>
          <w:sz w:val="32"/>
        </w:rPr>
      </w:pPr>
      <w:bookmarkStart w:id="2" w:name="_GoBack"/>
      <w:bookmarkEnd w:id="2"/>
    </w:p>
    <w:bookmarkEnd w:id="1"/>
    <w:p w:rsidR="001C7DC6" w:rsidRPr="004D1168" w:rsidRDefault="001C7DC6" w:rsidP="001C7DC6">
      <w:pPr>
        <w:spacing w:line="540" w:lineRule="exact"/>
        <w:ind w:firstLineChars="100" w:firstLine="320"/>
        <w:rPr>
          <w:rFonts w:ascii="Times New Roman" w:eastAsia="仿宋_GB2312" w:hAnsi="Times New Roman"/>
          <w:sz w:val="32"/>
          <w:szCs w:val="32"/>
        </w:rPr>
      </w:pPr>
      <w:r w:rsidRPr="004D1168">
        <w:rPr>
          <w:rFonts w:ascii="Times New Roman" w:eastAsia="仿宋_GB2312" w:hAnsi="Times New Roman"/>
          <w:sz w:val="32"/>
          <w:szCs w:val="32"/>
        </w:rPr>
        <w:t>（此件公开发布）</w:t>
      </w:r>
    </w:p>
    <w:p w:rsidR="001C7DC6" w:rsidRPr="004D1168" w:rsidRDefault="001C7DC6" w:rsidP="001C7DC6">
      <w:pPr>
        <w:spacing w:line="500" w:lineRule="exact"/>
        <w:ind w:firstLineChars="50" w:firstLine="105"/>
        <w:rPr>
          <w:rFonts w:ascii="Times New Roman" w:hAnsi="Times New Roman"/>
        </w:rPr>
      </w:pPr>
      <w:r w:rsidRPr="004D1168">
        <w:rPr>
          <w:rFonts w:ascii="Times New Roman" w:hAnsi="Times New Roman"/>
          <w:noProof/>
        </w:rPr>
        <mc:AlternateContent>
          <mc:Choice Requires="wps">
            <w:drawing>
              <wp:anchor distT="4294967295" distB="4294967295" distL="114300" distR="114300" simplePos="0" relativeHeight="251657728" behindDoc="0" locked="0" layoutInCell="1" allowOverlap="1" wp14:anchorId="62584DD3" wp14:editId="70AE8532">
                <wp:simplePos x="0" y="0"/>
                <wp:positionH relativeFrom="column">
                  <wp:posOffset>3175</wp:posOffset>
                </wp:positionH>
                <wp:positionV relativeFrom="paragraph">
                  <wp:posOffset>332104</wp:posOffset>
                </wp:positionV>
                <wp:extent cx="5692775" cy="0"/>
                <wp:effectExtent l="0" t="0" r="2222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26.15pt" to="44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"/>
            </w:pict>
          </mc:Fallback>
        </mc:AlternateContent>
      </w:r>
      <w:r w:rsidRPr="004D1168">
        <w:rPr>
          <w:rFonts w:ascii="Times New Roman" w:hAnsi="Times New Roman"/>
          <w:noProof/>
        </w:rPr>
        <mc:AlternateContent>
          <mc:Choice Requires="wps">
            <w:drawing>
              <wp:anchor distT="4294967295" distB="4294967295" distL="114300" distR="114300" simplePos="0" relativeHeight="251658752" behindDoc="0" locked="0" layoutInCell="1" allowOverlap="1" wp14:anchorId="7238BE6E" wp14:editId="05EE7820">
                <wp:simplePos x="0" y="0"/>
                <wp:positionH relativeFrom="column">
                  <wp:posOffset>3175</wp:posOffset>
                </wp:positionH>
                <wp:positionV relativeFrom="paragraph">
                  <wp:posOffset>22224</wp:posOffset>
                </wp:positionV>
                <wp:extent cx="5692775" cy="0"/>
                <wp:effectExtent l="0" t="0" r="2222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75pt" to="4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"/>
            </w:pict>
          </mc:Fallback>
        </mc:AlternateContent>
      </w:r>
      <w:r w:rsidRPr="004D1168">
        <w:rPr>
          <w:rFonts w:ascii="Times New Roman" w:eastAsia="仿宋_GB2312" w:hAnsi="Times New Roman"/>
          <w:sz w:val="30"/>
          <w:szCs w:val="30"/>
        </w:rPr>
        <w:t>辽宁省工业和信息化厅</w:t>
      </w:r>
      <w:r w:rsidRPr="004D1168">
        <w:rPr>
          <w:rFonts w:ascii="Times New Roman" w:eastAsia="仿宋_GB2312" w:hAnsi="Times New Roman"/>
          <w:sz w:val="30"/>
          <w:szCs w:val="30"/>
        </w:rPr>
        <w:t xml:space="preserve">                   </w:t>
      </w:r>
      <w:bookmarkStart w:id="3" w:name="印发日期"/>
      <w:bookmarkEnd w:id="3"/>
      <w:r w:rsidRPr="004D1168">
        <w:rPr>
          <w:rFonts w:ascii="Times New Roman" w:eastAsia="仿宋_GB2312" w:hAnsi="Times New Roman"/>
          <w:sz w:val="30"/>
          <w:szCs w:val="30"/>
        </w:rPr>
        <w:t>2026</w:t>
      </w:r>
      <w:r w:rsidRPr="004D1168">
        <w:rPr>
          <w:rFonts w:ascii="Times New Roman" w:eastAsia="仿宋_GB2312" w:hAnsi="Times New Roman"/>
          <w:sz w:val="30"/>
          <w:szCs w:val="30"/>
        </w:rPr>
        <w:t>年</w:t>
      </w:r>
      <w:r w:rsidRPr="004D1168">
        <w:rPr>
          <w:rFonts w:ascii="Times New Roman" w:eastAsia="仿宋_GB2312" w:hAnsi="Times New Roman"/>
          <w:sz w:val="30"/>
          <w:szCs w:val="30"/>
        </w:rPr>
        <w:t>6</w:t>
      </w:r>
      <w:r w:rsidRPr="004D1168">
        <w:rPr>
          <w:rFonts w:ascii="Times New Roman" w:eastAsia="仿宋_GB2312" w:hAnsi="Times New Roman"/>
          <w:sz w:val="30"/>
          <w:szCs w:val="30"/>
        </w:rPr>
        <w:t>月</w:t>
      </w:r>
      <w:r w:rsidRPr="004D1168">
        <w:rPr>
          <w:rFonts w:ascii="Times New Roman" w:eastAsia="仿宋_GB2312" w:hAnsi="Times New Roman"/>
          <w:sz w:val="30"/>
          <w:szCs w:val="30"/>
        </w:rPr>
        <w:t>23</w:t>
      </w:r>
      <w:r w:rsidRPr="004D1168">
        <w:rPr>
          <w:rFonts w:ascii="Times New Roman" w:eastAsia="仿宋_GB2312" w:hAnsi="Times New Roman"/>
          <w:sz w:val="30"/>
          <w:szCs w:val="30"/>
        </w:rPr>
        <w:t>日印发</w:t>
      </w:r>
    </w:p>
    <w:p w:rsidR="00D40D89" w:rsidRPr="004D1168" w:rsidRDefault="001B34D1">
      <w:pPr>
        <w:rPr>
          <w:rFonts w:ascii="Times New Roman" w:hAnsi="Times New Roman"/>
        </w:rPr>
      </w:pPr>
    </w:p>
    <w:sectPr w:rsidR="00D40D89" w:rsidRPr="004D1168" w:rsidSect="00842DFC">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D1" w:rsidRDefault="001B34D1" w:rsidP="001C7DC6">
      <w:r>
        <w:separator/>
      </w:r>
    </w:p>
  </w:endnote>
  <w:endnote w:type="continuationSeparator" w:id="0">
    <w:p w:rsidR="001B34D1" w:rsidRDefault="001B34D1" w:rsidP="001C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529855"/>
      <w:docPartObj>
        <w:docPartGallery w:val="Page Numbers (Bottom of Page)"/>
        <w:docPartUnique/>
      </w:docPartObj>
    </w:sdtPr>
    <w:sdtEndPr>
      <w:rPr>
        <w:rFonts w:ascii="Times New Roman" w:hAnsi="Times New Roman"/>
        <w:sz w:val="24"/>
        <w:szCs w:val="24"/>
      </w:rPr>
    </w:sdtEndPr>
    <w:sdtContent>
      <w:p w:rsidR="001C7DC6" w:rsidRPr="001C7DC6" w:rsidRDefault="001C7DC6" w:rsidP="001C7DC6">
        <w:pPr>
          <w:pStyle w:val="a4"/>
          <w:jc w:val="center"/>
          <w:rPr>
            <w:rFonts w:ascii="Times New Roman" w:hAnsi="Times New Roman"/>
            <w:sz w:val="24"/>
            <w:szCs w:val="24"/>
          </w:rPr>
        </w:pPr>
        <w:r w:rsidRPr="001C7DC6">
          <w:rPr>
            <w:rFonts w:ascii="Times New Roman" w:hAnsi="Times New Roman"/>
            <w:sz w:val="24"/>
            <w:szCs w:val="24"/>
          </w:rPr>
          <w:t xml:space="preserve">— </w:t>
        </w:r>
        <w:r w:rsidRPr="001C7DC6">
          <w:rPr>
            <w:rFonts w:ascii="Times New Roman" w:hAnsi="Times New Roman"/>
            <w:sz w:val="24"/>
            <w:szCs w:val="24"/>
          </w:rPr>
          <w:fldChar w:fldCharType="begin"/>
        </w:r>
        <w:r w:rsidRPr="001C7DC6">
          <w:rPr>
            <w:rFonts w:ascii="Times New Roman" w:hAnsi="Times New Roman"/>
            <w:sz w:val="24"/>
            <w:szCs w:val="24"/>
          </w:rPr>
          <w:instrText>PAGE   \* MERGEFORMAT</w:instrText>
        </w:r>
        <w:r w:rsidRPr="001C7DC6">
          <w:rPr>
            <w:rFonts w:ascii="Times New Roman" w:hAnsi="Times New Roman"/>
            <w:sz w:val="24"/>
            <w:szCs w:val="24"/>
          </w:rPr>
          <w:fldChar w:fldCharType="separate"/>
        </w:r>
        <w:r w:rsidR="00EA382E" w:rsidRPr="00EA382E">
          <w:rPr>
            <w:rFonts w:ascii="Times New Roman" w:hAnsi="Times New Roman"/>
            <w:noProof/>
            <w:sz w:val="24"/>
            <w:szCs w:val="24"/>
            <w:lang w:val="zh-CN"/>
          </w:rPr>
          <w:t>8</w:t>
        </w:r>
        <w:r w:rsidRPr="001C7DC6">
          <w:rPr>
            <w:rFonts w:ascii="Times New Roman" w:hAnsi="Times New Roman"/>
            <w:sz w:val="24"/>
            <w:szCs w:val="24"/>
          </w:rPr>
          <w:fldChar w:fldCharType="end"/>
        </w:r>
        <w:r w:rsidRPr="001C7DC6">
          <w:rPr>
            <w:rFonts w:ascii="Times New Roman" w:hAnsi="Times New Roman"/>
            <w:sz w:val="24"/>
            <w:szCs w:val="24"/>
          </w:rPr>
          <w:t xml:space="preserve"> —</w:t>
        </w:r>
      </w:p>
    </w:sdtContent>
  </w:sdt>
  <w:p w:rsidR="001C7DC6" w:rsidRDefault="001C7D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D1" w:rsidRDefault="001B34D1" w:rsidP="001C7DC6">
      <w:r>
        <w:separator/>
      </w:r>
    </w:p>
  </w:footnote>
  <w:footnote w:type="continuationSeparator" w:id="0">
    <w:p w:rsidR="001B34D1" w:rsidRDefault="001B34D1" w:rsidP="001C7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B18AE"/>
    <w:multiLevelType w:val="singleLevel"/>
    <w:tmpl w:val="67EB18AE"/>
    <w:lvl w:ilvl="0">
      <w:start w:val="6"/>
      <w:numFmt w:val="chineseCounting"/>
      <w:suff w:val="space"/>
      <w:lvlText w:val="第%1章"/>
      <w:lvlJc w:val="left"/>
      <w:rPr>
        <w:rFonts w:hint="eastAsia"/>
      </w:rPr>
    </w:lvl>
  </w:abstractNum>
  <w:abstractNum w:abstractNumId="1">
    <w:nsid w:val="6E63285B"/>
    <w:multiLevelType w:val="hybridMultilevel"/>
    <w:tmpl w:val="3EFA9284"/>
    <w:lvl w:ilvl="0" w:tplc="74F8AD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C6"/>
    <w:rsid w:val="000A3FF7"/>
    <w:rsid w:val="001B34D1"/>
    <w:rsid w:val="001C7DC6"/>
    <w:rsid w:val="00324443"/>
    <w:rsid w:val="004B2032"/>
    <w:rsid w:val="004D1168"/>
    <w:rsid w:val="00842DFC"/>
    <w:rsid w:val="0088546C"/>
    <w:rsid w:val="008F5423"/>
    <w:rsid w:val="00C55761"/>
    <w:rsid w:val="00D5592A"/>
    <w:rsid w:val="00EA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7DC6"/>
    <w:rPr>
      <w:rFonts w:ascii="Calibri" w:eastAsia="宋体" w:hAnsi="Calibri" w:cs="Times New Roman"/>
      <w:sz w:val="18"/>
      <w:szCs w:val="18"/>
    </w:rPr>
  </w:style>
  <w:style w:type="paragraph" w:styleId="a4">
    <w:name w:val="footer"/>
    <w:basedOn w:val="a"/>
    <w:link w:val="Char0"/>
    <w:uiPriority w:val="99"/>
    <w:unhideWhenUsed/>
    <w:rsid w:val="001C7DC6"/>
    <w:pPr>
      <w:tabs>
        <w:tab w:val="center" w:pos="4153"/>
        <w:tab w:val="right" w:pos="8306"/>
      </w:tabs>
      <w:snapToGrid w:val="0"/>
      <w:jc w:val="left"/>
    </w:pPr>
    <w:rPr>
      <w:sz w:val="18"/>
      <w:szCs w:val="18"/>
    </w:rPr>
  </w:style>
  <w:style w:type="character" w:customStyle="1" w:styleId="Char0">
    <w:name w:val="页脚 Char"/>
    <w:basedOn w:val="a0"/>
    <w:link w:val="a4"/>
    <w:uiPriority w:val="99"/>
    <w:rsid w:val="001C7DC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7DC6"/>
    <w:rPr>
      <w:rFonts w:ascii="Calibri" w:eastAsia="宋体" w:hAnsi="Calibri" w:cs="Times New Roman"/>
      <w:sz w:val="18"/>
      <w:szCs w:val="18"/>
    </w:rPr>
  </w:style>
  <w:style w:type="paragraph" w:styleId="a4">
    <w:name w:val="footer"/>
    <w:basedOn w:val="a"/>
    <w:link w:val="Char0"/>
    <w:uiPriority w:val="99"/>
    <w:unhideWhenUsed/>
    <w:rsid w:val="001C7DC6"/>
    <w:pPr>
      <w:tabs>
        <w:tab w:val="center" w:pos="4153"/>
        <w:tab w:val="right" w:pos="8306"/>
      </w:tabs>
      <w:snapToGrid w:val="0"/>
      <w:jc w:val="left"/>
    </w:pPr>
    <w:rPr>
      <w:sz w:val="18"/>
      <w:szCs w:val="18"/>
    </w:rPr>
  </w:style>
  <w:style w:type="character" w:customStyle="1" w:styleId="Char0">
    <w:name w:val="页脚 Char"/>
    <w:basedOn w:val="a0"/>
    <w:link w:val="a4"/>
    <w:uiPriority w:val="99"/>
    <w:rsid w:val="001C7DC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毛彤</dc:creator>
  <cp:lastModifiedBy>毛彤</cp:lastModifiedBy>
  <cp:revision>5</cp:revision>
  <dcterms:created xsi:type="dcterms:W3CDTF">2026-06-25T07:47:00Z</dcterms:created>
  <dcterms:modified xsi:type="dcterms:W3CDTF">2026-06-29T02:26:00Z</dcterms:modified>
</cp:coreProperties>
</file>