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B1CC8E">
      <w:pPr>
        <w:adjustRightInd w:val="0"/>
        <w:snapToGrid w:val="0"/>
        <w:spacing w:line="276" w:lineRule="auto"/>
        <w:jc w:val="left"/>
        <w:rPr>
          <w:rFonts w:hint="eastAsia" w:ascii="仿宋_GB2312" w:hAnsi="新宋体" w:eastAsia="仿宋_GB2312"/>
          <w:sz w:val="28"/>
          <w:szCs w:val="28"/>
        </w:rPr>
      </w:pPr>
    </w:p>
    <w:p w14:paraId="07015209">
      <w:pPr>
        <w:adjustRightInd w:val="0"/>
        <w:snapToGrid w:val="0"/>
        <w:spacing w:line="276" w:lineRule="auto"/>
        <w:jc w:val="left"/>
        <w:rPr>
          <w:rFonts w:hint="eastAsia" w:ascii="仿宋_GB2312" w:hAnsi="新宋体" w:eastAsia="仿宋_GB2312"/>
          <w:sz w:val="28"/>
          <w:szCs w:val="28"/>
        </w:rPr>
      </w:pPr>
    </w:p>
    <w:p w14:paraId="58B4CCDB">
      <w:pPr>
        <w:adjustRightInd w:val="0"/>
        <w:snapToGrid w:val="0"/>
        <w:spacing w:line="276" w:lineRule="auto"/>
        <w:jc w:val="left"/>
        <w:rPr>
          <w:rFonts w:hint="eastAsia" w:ascii="仿宋_GB2312" w:hAnsi="新宋体" w:eastAsia="仿宋_GB2312"/>
          <w:sz w:val="28"/>
          <w:szCs w:val="28"/>
        </w:rPr>
      </w:pPr>
    </w:p>
    <w:p w14:paraId="2B23C022">
      <w:pPr>
        <w:adjustRightInd w:val="0"/>
        <w:snapToGrid w:val="0"/>
        <w:spacing w:line="276" w:lineRule="auto"/>
        <w:jc w:val="center"/>
        <w:rPr>
          <w:rFonts w:hint="eastAsia" w:ascii="仿宋_GB2312" w:hAnsi="新宋体" w:eastAsia="仿宋_GB2312"/>
          <w:sz w:val="44"/>
          <w:szCs w:val="44"/>
        </w:rPr>
      </w:pPr>
    </w:p>
    <w:p w14:paraId="158E9246">
      <w:pPr>
        <w:adjustRightInd w:val="0"/>
        <w:snapToGrid w:val="0"/>
        <w:spacing w:line="276" w:lineRule="auto"/>
        <w:jc w:val="center"/>
        <w:rPr>
          <w:rFonts w:hint="eastAsia" w:ascii="黑体" w:hAnsi="新宋体" w:eastAsia="黑体"/>
          <w:sz w:val="36"/>
          <w:szCs w:val="36"/>
        </w:rPr>
      </w:pPr>
      <w:r>
        <w:rPr>
          <w:rFonts w:hint="eastAsia" w:ascii="黑体" w:hAnsi="新宋体" w:eastAsia="黑体"/>
          <w:sz w:val="36"/>
          <w:szCs w:val="36"/>
        </w:rPr>
        <w:t>辽宁省地方标准</w:t>
      </w:r>
    </w:p>
    <w:p w14:paraId="198E4A91">
      <w:pPr>
        <w:adjustRightInd w:val="0"/>
        <w:snapToGrid w:val="0"/>
        <w:spacing w:line="276" w:lineRule="auto"/>
        <w:jc w:val="center"/>
        <w:rPr>
          <w:rFonts w:hint="eastAsia" w:ascii="黑体" w:hAnsi="新宋体" w:eastAsia="黑体"/>
          <w:sz w:val="36"/>
          <w:szCs w:val="36"/>
        </w:rPr>
      </w:pPr>
      <w:r>
        <w:rPr>
          <w:rFonts w:hint="eastAsia" w:ascii="黑体" w:hAnsi="新宋体" w:eastAsia="黑体"/>
          <w:sz w:val="36"/>
          <w:szCs w:val="36"/>
        </w:rPr>
        <w:t>《石油产品生产企业碳足迹评价通则》编制说明</w:t>
      </w:r>
    </w:p>
    <w:p w14:paraId="02CF6CEE">
      <w:pPr>
        <w:adjustRightInd w:val="0"/>
        <w:snapToGrid w:val="0"/>
        <w:spacing w:line="276" w:lineRule="auto"/>
        <w:jc w:val="left"/>
        <w:rPr>
          <w:rFonts w:hint="eastAsia" w:ascii="黑体" w:hAnsi="新宋体" w:eastAsia="黑体"/>
          <w:sz w:val="28"/>
          <w:szCs w:val="28"/>
        </w:rPr>
      </w:pPr>
    </w:p>
    <w:p w14:paraId="6A92882D">
      <w:pPr>
        <w:adjustRightInd w:val="0"/>
        <w:snapToGrid w:val="0"/>
        <w:spacing w:line="276" w:lineRule="auto"/>
        <w:jc w:val="left"/>
        <w:rPr>
          <w:rFonts w:hint="eastAsia" w:ascii="黑体" w:hAnsi="新宋体" w:eastAsia="黑体"/>
          <w:sz w:val="28"/>
          <w:szCs w:val="28"/>
        </w:rPr>
      </w:pPr>
    </w:p>
    <w:p w14:paraId="127F1C84">
      <w:pPr>
        <w:adjustRightInd w:val="0"/>
        <w:snapToGrid w:val="0"/>
        <w:spacing w:line="276" w:lineRule="auto"/>
        <w:jc w:val="left"/>
        <w:rPr>
          <w:rFonts w:hint="eastAsia" w:ascii="黑体" w:hAnsi="新宋体" w:eastAsia="黑体"/>
          <w:sz w:val="28"/>
          <w:szCs w:val="28"/>
        </w:rPr>
      </w:pPr>
    </w:p>
    <w:p w14:paraId="3175A93A">
      <w:pPr>
        <w:adjustRightInd w:val="0"/>
        <w:snapToGrid w:val="0"/>
        <w:spacing w:line="276" w:lineRule="auto"/>
        <w:jc w:val="left"/>
        <w:rPr>
          <w:rFonts w:hint="eastAsia" w:ascii="黑体" w:hAnsi="新宋体" w:eastAsia="黑体"/>
          <w:sz w:val="28"/>
          <w:szCs w:val="28"/>
        </w:rPr>
      </w:pPr>
    </w:p>
    <w:p w14:paraId="09E9F588">
      <w:pPr>
        <w:adjustRightInd w:val="0"/>
        <w:snapToGrid w:val="0"/>
        <w:spacing w:line="276" w:lineRule="auto"/>
        <w:jc w:val="left"/>
        <w:rPr>
          <w:rFonts w:hint="eastAsia" w:ascii="黑体" w:hAnsi="新宋体" w:eastAsia="黑体"/>
          <w:sz w:val="28"/>
          <w:szCs w:val="28"/>
        </w:rPr>
      </w:pPr>
    </w:p>
    <w:p w14:paraId="6F7D259D">
      <w:pPr>
        <w:adjustRightInd w:val="0"/>
        <w:snapToGrid w:val="0"/>
        <w:spacing w:line="276" w:lineRule="auto"/>
        <w:jc w:val="left"/>
        <w:rPr>
          <w:rFonts w:hint="eastAsia" w:ascii="黑体" w:hAnsi="新宋体" w:eastAsia="黑体"/>
          <w:sz w:val="28"/>
          <w:szCs w:val="28"/>
        </w:rPr>
      </w:pPr>
    </w:p>
    <w:p w14:paraId="2F18F59E">
      <w:pPr>
        <w:adjustRightInd w:val="0"/>
        <w:snapToGrid w:val="0"/>
        <w:spacing w:line="276" w:lineRule="auto"/>
        <w:jc w:val="center"/>
        <w:rPr>
          <w:rFonts w:hint="eastAsia" w:ascii="黑体" w:hAnsi="新宋体" w:eastAsia="黑体"/>
          <w:sz w:val="28"/>
          <w:szCs w:val="28"/>
        </w:rPr>
      </w:pPr>
    </w:p>
    <w:p w14:paraId="6B93725B">
      <w:pPr>
        <w:adjustRightInd w:val="0"/>
        <w:snapToGrid w:val="0"/>
        <w:spacing w:line="276" w:lineRule="auto"/>
        <w:jc w:val="center"/>
        <w:rPr>
          <w:rFonts w:hint="eastAsia" w:ascii="黑体" w:hAnsi="新宋体" w:eastAsia="黑体"/>
          <w:sz w:val="28"/>
          <w:szCs w:val="28"/>
        </w:rPr>
      </w:pPr>
      <w:r>
        <w:rPr>
          <w:rFonts w:hint="eastAsia" w:ascii="黑体" w:hAnsi="新宋体" w:eastAsia="黑体"/>
          <w:sz w:val="28"/>
          <w:szCs w:val="28"/>
        </w:rPr>
        <w:t>标准编制组</w:t>
      </w:r>
    </w:p>
    <w:p w14:paraId="12970399">
      <w:pPr>
        <w:adjustRightInd w:val="0"/>
        <w:snapToGrid w:val="0"/>
        <w:spacing w:line="276" w:lineRule="auto"/>
        <w:jc w:val="center"/>
        <w:rPr>
          <w:rFonts w:hint="eastAsia" w:ascii="黑体" w:hAnsi="新宋体" w:eastAsia="黑体"/>
          <w:sz w:val="28"/>
          <w:szCs w:val="28"/>
        </w:rPr>
      </w:pPr>
      <w:r>
        <w:rPr>
          <w:rFonts w:hint="eastAsia" w:ascii="黑体" w:hAnsi="新宋体" w:eastAsia="黑体"/>
          <w:sz w:val="28"/>
          <w:szCs w:val="28"/>
        </w:rPr>
        <w:t>2025年6月</w:t>
      </w:r>
    </w:p>
    <w:p w14:paraId="4671C5D8">
      <w:pPr>
        <w:widowControl/>
        <w:spacing w:line="276" w:lineRule="auto"/>
        <w:jc w:val="left"/>
        <w:rPr>
          <w:rFonts w:eastAsia="仿宋_GB2312"/>
          <w:sz w:val="30"/>
          <w:szCs w:val="30"/>
        </w:rPr>
      </w:pPr>
      <w:r>
        <w:rPr>
          <w:rFonts w:eastAsia="仿宋_GB2312"/>
          <w:sz w:val="30"/>
          <w:szCs w:val="30"/>
        </w:rPr>
        <w:br w:type="page"/>
      </w:r>
    </w:p>
    <w:p w14:paraId="55683133">
      <w:pPr>
        <w:pStyle w:val="25"/>
        <w:widowControl/>
        <w:numPr>
          <w:ilvl w:val="0"/>
          <w:numId w:val="10"/>
        </w:numPr>
        <w:spacing w:line="276" w:lineRule="auto"/>
        <w:ind w:firstLineChars="0"/>
        <w:jc w:val="left"/>
        <w:rPr>
          <w:rFonts w:hint="eastAsia" w:ascii="仿宋_GB2312" w:hAnsi="新宋体" w:eastAsia="仿宋_GB2312"/>
          <w:b/>
          <w:sz w:val="28"/>
          <w:szCs w:val="28"/>
        </w:rPr>
      </w:pPr>
      <w:r>
        <w:rPr>
          <w:rFonts w:hint="eastAsia" w:ascii="仿宋_GB2312" w:hAnsi="新宋体" w:eastAsia="仿宋_GB2312"/>
          <w:b/>
          <w:sz w:val="28"/>
          <w:szCs w:val="28"/>
        </w:rPr>
        <w:t>工作简介</w:t>
      </w:r>
    </w:p>
    <w:p w14:paraId="193467D8">
      <w:pPr>
        <w:pStyle w:val="25"/>
        <w:numPr>
          <w:ilvl w:val="1"/>
          <w:numId w:val="10"/>
        </w:numPr>
        <w:adjustRightInd w:val="0"/>
        <w:snapToGrid w:val="0"/>
        <w:spacing w:line="276" w:lineRule="auto"/>
        <w:ind w:firstLineChars="0"/>
        <w:jc w:val="left"/>
        <w:rPr>
          <w:rFonts w:hint="eastAsia" w:ascii="仿宋_GB2312" w:hAnsi="新宋体" w:eastAsia="仿宋_GB2312"/>
          <w:b/>
          <w:sz w:val="28"/>
          <w:szCs w:val="28"/>
        </w:rPr>
      </w:pPr>
      <w:r>
        <w:rPr>
          <w:rFonts w:hint="eastAsia" w:ascii="仿宋_GB2312" w:hAnsi="新宋体" w:eastAsia="仿宋_GB2312"/>
          <w:b/>
          <w:sz w:val="28"/>
          <w:szCs w:val="28"/>
        </w:rPr>
        <w:t>任务来源</w:t>
      </w:r>
    </w:p>
    <w:p w14:paraId="0A8075AE">
      <w:pPr>
        <w:spacing w:after="0" w:line="360"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《石油产品生产企业碳足迹评价通则》（项目编号：2024032）是辽宁省市场监督管理局2024年立项的地方标准，该标准由辽宁省检验检测认证中心负责组织制定。</w:t>
      </w:r>
    </w:p>
    <w:p w14:paraId="7D2F4E21">
      <w:pPr>
        <w:pStyle w:val="25"/>
        <w:numPr>
          <w:ilvl w:val="1"/>
          <w:numId w:val="10"/>
        </w:numPr>
        <w:adjustRightInd w:val="0"/>
        <w:snapToGrid w:val="0"/>
        <w:spacing w:line="276" w:lineRule="auto"/>
        <w:ind w:firstLineChars="0"/>
        <w:jc w:val="left"/>
        <w:rPr>
          <w:rFonts w:hint="eastAsia" w:ascii="仿宋_GB2312" w:hAnsi="新宋体" w:eastAsia="仿宋_GB2312"/>
          <w:b/>
          <w:sz w:val="28"/>
          <w:szCs w:val="28"/>
        </w:rPr>
      </w:pPr>
      <w:r>
        <w:rPr>
          <w:rFonts w:hint="eastAsia" w:ascii="仿宋_GB2312" w:hAnsi="新宋体" w:eastAsia="仿宋_GB2312"/>
          <w:b/>
          <w:sz w:val="28"/>
          <w:szCs w:val="28"/>
        </w:rPr>
        <w:t>标准制订的必要性和意义</w:t>
      </w:r>
    </w:p>
    <w:p w14:paraId="1AD5317D">
      <w:pPr>
        <w:adjustRightInd w:val="0"/>
        <w:snapToGrid w:val="0"/>
        <w:spacing w:after="0" w:line="360" w:lineRule="auto"/>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石油产品生产企业是综合性技术密集型企业，产业链条长、产品众多、覆盖范围广，经营发展情况直接关系到国计民生。目前依然以高能耗、高投入和高排放的粗放型发展模式为主，是碳排放的重点监管行业。为了更好的完成行业的结构调整和转型升级，开展石油产品碳足迹核查势在必行，产品碳足迹评价以生命周期法为基础，可以综合分析石油产品在整个生命周期过程中的温室气体相关环境负荷现状，制定产品碳足迹评价通则可以规范石油产品碳足迹评价统一的基本规则和要求，为石油产品生产企业的转型升级和节能降碳效果评价提供依据，也为石油产品的绿色工艺设计、绿色工厂等相关认证工作提供可操作的方法。</w:t>
      </w:r>
    </w:p>
    <w:p w14:paraId="7FD858A8">
      <w:pPr>
        <w:adjustRightInd w:val="0"/>
        <w:snapToGrid w:val="0"/>
        <w:spacing w:after="0" w:line="360" w:lineRule="auto"/>
        <w:ind w:firstLine="560" w:firstLineChars="200"/>
        <w:rPr>
          <w:rFonts w:hint="eastAsia" w:ascii="仿宋_GB2312" w:hAnsi="宋体" w:eastAsia="仿宋_GB2312"/>
          <w:sz w:val="28"/>
          <w:szCs w:val="28"/>
        </w:rPr>
      </w:pPr>
      <w:r>
        <w:rPr>
          <w:rFonts w:ascii="仿宋_GB2312" w:hAnsi="宋体" w:eastAsia="仿宋_GB2312"/>
          <w:sz w:val="28"/>
          <w:szCs w:val="28"/>
        </w:rPr>
        <w:t>石油产品生产企业的产业链条极为复杂，从原油的开采，历经运输、精炼加工，直至各类石油产品的分销，每一个环节都涉及大量的能源消耗与温室气体排放。然而，当前我国石油产品生产领域缺乏统一、规范的碳足迹评价标准，导致企业在核算碳排放时，方法各异、数据缺乏可比性。部分企业可能因核算方法的不合理，低估自身的碳排放量，难以精准识别高排放环节，从而错失节能减排的关键机遇；而部分企业即便有心降碳，却因缺乏明确的核算指引，在实施过程中困难重重。这种混乱的核算现状，不仅阻碍了企业自身的绿色发展，也使得政府部门难以对整个行业的碳排放情况进行全面、准确的掌握，不利于制定针对性强、切实有效的行业减排政策。因此，制定统一的碳足迹评价通则迫在眉睫，它将为企业提供清晰、准确的碳足迹核算路径，为行业摸清碳排放 “家底”奠定坚实基础。</w:t>
      </w:r>
    </w:p>
    <w:p w14:paraId="29CE137A">
      <w:pPr>
        <w:adjustRightInd w:val="0"/>
        <w:snapToGrid w:val="0"/>
        <w:spacing w:after="0" w:line="360" w:lineRule="auto"/>
        <w:ind w:firstLine="560" w:firstLineChars="200"/>
        <w:rPr>
          <w:rFonts w:hint="eastAsia" w:ascii="仿宋_GB2312" w:hAnsi="宋体" w:eastAsia="仿宋_GB2312"/>
          <w:sz w:val="28"/>
          <w:szCs w:val="28"/>
        </w:rPr>
      </w:pPr>
      <w:r>
        <w:rPr>
          <w:rFonts w:ascii="仿宋_GB2312" w:hAnsi="宋体" w:eastAsia="仿宋_GB2312"/>
          <w:sz w:val="28"/>
          <w:szCs w:val="28"/>
        </w:rPr>
        <w:t>随着全球对可持续发展的关注度持续攀升，绿色产业已成为未来经济发展的重要方向。石油产品作为重要的基础能源和工业原料，其生产企业的绿色转型对于整个产业的可持续发展至关重要。统一的碳足迹评价标准，能够为石油产品生产企业设定明确的碳减排目标和方向。企业依据标准核算碳足迹后，可以清晰地发现生产过程中的高碳排放环节，进而有针对性地投入资源进行技术研发与设备改造。例如，在原油开采环节，可通过改进开采技术，降低能源消耗和伴生气的排放；在炼油过程中，采用先进的催化裂化技术，提高能源利用效率，减少二氧化碳等温室气体的排放。通过这样的方式，企业能够逐步实现节能减排，降低生产成本，提升产品的绿色竞争力。同时，上下游企业之间也能够依据统一标准，加强协同合作，共同优化产业链的碳排放管理，推动整个石油产品生产产业向绿色、低碳、可持续的方向转型升级。</w:t>
      </w:r>
    </w:p>
    <w:p w14:paraId="61CDFF44">
      <w:pPr>
        <w:adjustRightInd w:val="0"/>
        <w:snapToGrid w:val="0"/>
        <w:spacing w:after="0" w:line="360" w:lineRule="auto"/>
        <w:ind w:firstLine="560" w:firstLineChars="200"/>
        <w:rPr>
          <w:rFonts w:hint="eastAsia" w:ascii="仿宋_GB2312" w:hAnsi="宋体" w:eastAsia="仿宋_GB2312"/>
          <w:sz w:val="28"/>
          <w:szCs w:val="28"/>
        </w:rPr>
      </w:pPr>
      <w:r>
        <w:rPr>
          <w:rFonts w:ascii="仿宋_GB2312" w:hAnsi="宋体" w:eastAsia="仿宋_GB2312"/>
          <w:sz w:val="28"/>
          <w:szCs w:val="28"/>
        </w:rPr>
        <w:t>《石油产品生产企业碳足迹评价通则》的制定，使我国石油产品在碳足迹核算方面与国际通行标准接轨，能够为企业提供符合国际认可的碳足迹数据，增强产品在国际市场上的信任度和竞争力。</w:t>
      </w:r>
    </w:p>
    <w:p w14:paraId="3179DA33">
      <w:pPr>
        <w:pStyle w:val="25"/>
        <w:numPr>
          <w:ilvl w:val="1"/>
          <w:numId w:val="10"/>
        </w:numPr>
        <w:adjustRightInd w:val="0"/>
        <w:snapToGrid w:val="0"/>
        <w:spacing w:line="276" w:lineRule="auto"/>
        <w:ind w:firstLineChars="0"/>
        <w:jc w:val="left"/>
        <w:rPr>
          <w:rFonts w:hint="eastAsia" w:ascii="仿宋_GB2312" w:hAnsi="新宋体" w:eastAsia="仿宋_GB2312"/>
          <w:b/>
          <w:sz w:val="28"/>
          <w:szCs w:val="28"/>
        </w:rPr>
      </w:pPr>
      <w:r>
        <w:rPr>
          <w:rFonts w:hint="eastAsia" w:ascii="仿宋_GB2312" w:hAnsi="新宋体" w:eastAsia="仿宋_GB2312"/>
          <w:b/>
          <w:sz w:val="28"/>
          <w:szCs w:val="28"/>
        </w:rPr>
        <w:t>主要工作过程</w:t>
      </w:r>
    </w:p>
    <w:p w14:paraId="2AB4977E">
      <w:pPr>
        <w:spacing w:after="0" w:line="360"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石油产品生产企业碳足迹评价通则》（项目编号：2024032）是2024年9月辽宁省市场监督管理局立项的项目。旨评价石油产品生产企业碳足迹，提出石油产品生产企业碳足迹评价通则这一标准。在该地方标准立项后立即组成了以我院相关专业人员为主的标准起草小组，并联系省内的主要生产企业和部分检验机构，对目前该方法的需求情况进行了广泛的调研。全体参加人员首先学习了省局发布的《辽宁省地方标准管理办法》，然后由标准起草小组主要负责同志介绍了项目的基本情况和研究内容，并分别对标准起草相关内容进行了讨论，确定了标准的研究方案和各人员分工，会议就征集标准参加起草、验证单位进行了初步讨论，对标准相关技术资料收集等进行了分工与布置，安排了相关工作和分工要求。标准验证工作由辽宁省产品质量监督检验院总负责。</w:t>
      </w:r>
    </w:p>
    <w:p w14:paraId="02016754">
      <w:pPr>
        <w:spacing w:after="0" w:line="360"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2024年9月</w:t>
      </w:r>
      <w:r>
        <w:rPr>
          <w:rFonts w:hint="eastAsia" w:ascii="仿宋_GB2312" w:hAnsi="宋体" w:eastAsia="仿宋_GB2312"/>
          <w:sz w:val="28"/>
          <w:szCs w:val="28"/>
          <w:lang w:eastAsia="zh-CN"/>
        </w:rPr>
        <w:t>至</w:t>
      </w:r>
      <w:r>
        <w:rPr>
          <w:rFonts w:hint="eastAsia" w:ascii="仿宋_GB2312" w:hAnsi="宋体" w:eastAsia="仿宋_GB2312"/>
          <w:sz w:val="28"/>
          <w:szCs w:val="28"/>
          <w:lang w:val="en-US" w:eastAsia="zh-CN"/>
        </w:rPr>
        <w:t>10月</w:t>
      </w:r>
      <w:r>
        <w:rPr>
          <w:rFonts w:hint="eastAsia" w:ascii="仿宋_GB2312" w:hAnsi="宋体" w:eastAsia="仿宋_GB2312"/>
          <w:sz w:val="28"/>
          <w:szCs w:val="28"/>
        </w:rPr>
        <w:t>，标准起草小组召开了工作会议。就标准起草中存在的争议及问题进行了一次讨论，就标准中的一些条款统一了意见，并对方法的关键技术要求和评价方法进行了细化，提出标准制定方案。</w:t>
      </w:r>
    </w:p>
    <w:p w14:paraId="3FAE6C15">
      <w:pPr>
        <w:spacing w:after="0" w:line="360"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2024年11月</w:t>
      </w:r>
      <w:r>
        <w:rPr>
          <w:rFonts w:hint="eastAsia" w:ascii="仿宋_GB2312" w:hAnsi="宋体" w:eastAsia="仿宋_GB2312"/>
          <w:sz w:val="28"/>
          <w:szCs w:val="28"/>
          <w:lang w:eastAsia="zh-CN"/>
        </w:rPr>
        <w:t>至</w:t>
      </w:r>
      <w:r>
        <w:rPr>
          <w:rFonts w:hint="eastAsia" w:ascii="仿宋_GB2312" w:hAnsi="宋体" w:eastAsia="仿宋_GB2312"/>
          <w:sz w:val="28"/>
          <w:szCs w:val="28"/>
        </w:rPr>
        <w:t>2025年</w:t>
      </w:r>
      <w:r>
        <w:rPr>
          <w:rFonts w:hint="eastAsia" w:ascii="仿宋_GB2312" w:hAnsi="宋体" w:eastAsia="仿宋_GB2312"/>
          <w:sz w:val="28"/>
          <w:szCs w:val="28"/>
          <w:lang w:val="en-US" w:eastAsia="zh-CN"/>
        </w:rPr>
        <w:t>5</w:t>
      </w:r>
      <w:r>
        <w:rPr>
          <w:rFonts w:hint="eastAsia" w:ascii="仿宋_GB2312" w:hAnsi="宋体" w:eastAsia="仿宋_GB2312"/>
          <w:sz w:val="28"/>
          <w:szCs w:val="28"/>
        </w:rPr>
        <w:t>月，标准起草小组召开工作会议。</w:t>
      </w:r>
      <w:r>
        <w:rPr>
          <w:rFonts w:hint="eastAsia" w:ascii="仿宋_GB2312" w:hAnsi="宋体" w:eastAsia="仿宋_GB2312"/>
          <w:sz w:val="28"/>
          <w:szCs w:val="28"/>
          <w:lang w:eastAsia="zh-CN"/>
        </w:rPr>
        <w:t>对标准内容及数据验证进行</w:t>
      </w:r>
      <w:r>
        <w:rPr>
          <w:rFonts w:hint="eastAsia" w:ascii="仿宋_GB2312" w:hAnsi="宋体" w:eastAsia="仿宋_GB2312"/>
          <w:sz w:val="28"/>
          <w:szCs w:val="28"/>
        </w:rPr>
        <w:t>讨论后</w:t>
      </w:r>
      <w:r>
        <w:rPr>
          <w:rFonts w:hint="eastAsia" w:ascii="仿宋_GB2312" w:hAnsi="宋体" w:eastAsia="仿宋_GB2312"/>
          <w:sz w:val="28"/>
          <w:szCs w:val="28"/>
          <w:lang w:eastAsia="zh-CN"/>
        </w:rPr>
        <w:t>，</w:t>
      </w:r>
      <w:r>
        <w:rPr>
          <w:rFonts w:hint="eastAsia" w:ascii="仿宋_GB2312" w:hAnsi="宋体" w:eastAsia="仿宋_GB2312"/>
          <w:sz w:val="28"/>
          <w:szCs w:val="28"/>
        </w:rPr>
        <w:t>修改了标准草案，在此基础上形成标准征求意见稿和编制说明。</w:t>
      </w:r>
    </w:p>
    <w:p w14:paraId="40AAC9AB">
      <w:pPr>
        <w:spacing w:after="0" w:line="360" w:lineRule="auto"/>
        <w:ind w:firstLine="560" w:firstLineChars="200"/>
        <w:jc w:val="left"/>
        <w:rPr>
          <w:rFonts w:hint="eastAsia" w:ascii="仿宋_GB2312" w:hAnsi="宋体" w:eastAsia="仿宋_GB2312"/>
          <w:sz w:val="28"/>
          <w:szCs w:val="28"/>
        </w:rPr>
      </w:pPr>
      <w:r>
        <w:rPr>
          <w:rFonts w:hint="eastAsia" w:ascii="仿宋_GB2312" w:hAnsi="新宋体" w:eastAsia="仿宋_GB2312"/>
          <w:sz w:val="28"/>
          <w:szCs w:val="28"/>
        </w:rPr>
        <w:t>2025年6月</w:t>
      </w:r>
      <w:r>
        <w:rPr>
          <w:rFonts w:hint="eastAsia" w:ascii="仿宋_GB2312" w:hAnsi="新宋体" w:eastAsia="仿宋_GB2312"/>
          <w:sz w:val="28"/>
          <w:szCs w:val="28"/>
          <w:lang w:eastAsia="zh-CN"/>
        </w:rPr>
        <w:t>至今</w:t>
      </w:r>
      <w:r>
        <w:rPr>
          <w:rFonts w:hint="eastAsia" w:ascii="仿宋_GB2312" w:hAnsi="新宋体" w:eastAsia="仿宋_GB2312"/>
          <w:sz w:val="28"/>
          <w:szCs w:val="28"/>
        </w:rPr>
        <w:t>，</w:t>
      </w:r>
      <w:r>
        <w:rPr>
          <w:rFonts w:hint="eastAsia" w:ascii="仿宋_GB2312" w:hAnsi="宋体" w:eastAsia="仿宋_GB2312"/>
          <w:sz w:val="28"/>
          <w:szCs w:val="28"/>
        </w:rPr>
        <w:t xml:space="preserve">向省内主要的成品油检测相关单位广泛征求意见。 </w:t>
      </w:r>
    </w:p>
    <w:p w14:paraId="36C6CCA3">
      <w:pPr>
        <w:pStyle w:val="25"/>
        <w:numPr>
          <w:ilvl w:val="1"/>
          <w:numId w:val="10"/>
        </w:numPr>
        <w:adjustRightInd w:val="0"/>
        <w:snapToGrid w:val="0"/>
        <w:spacing w:line="276" w:lineRule="auto"/>
        <w:ind w:firstLineChars="0"/>
        <w:jc w:val="left"/>
        <w:rPr>
          <w:rFonts w:hint="eastAsia" w:ascii="仿宋_GB2312" w:hAnsi="新宋体" w:eastAsia="仿宋_GB2312"/>
          <w:b/>
          <w:sz w:val="28"/>
          <w:szCs w:val="28"/>
        </w:rPr>
      </w:pPr>
      <w:r>
        <w:rPr>
          <w:rFonts w:hint="eastAsia" w:ascii="仿宋_GB2312" w:hAnsi="新宋体" w:eastAsia="仿宋_GB2312"/>
          <w:b/>
          <w:sz w:val="28"/>
          <w:szCs w:val="28"/>
        </w:rPr>
        <w:t>起草单位、协作单位、主要起草人及其所做的工作</w:t>
      </w:r>
    </w:p>
    <w:p w14:paraId="4768F4F9">
      <w:pPr>
        <w:pStyle w:val="25"/>
        <w:numPr>
          <w:numId w:val="0"/>
        </w:numPr>
        <w:adjustRightInd w:val="0"/>
        <w:snapToGrid w:val="0"/>
        <w:spacing w:line="276" w:lineRule="auto"/>
        <w:ind w:left="142" w:leftChars="0"/>
        <w:jc w:val="left"/>
        <w:rPr>
          <w:rFonts w:hint="eastAsia" w:ascii="仿宋_GB2312" w:hAnsi="新宋体" w:eastAsia="仿宋_GB2312"/>
          <w:b/>
          <w:sz w:val="28"/>
          <w:szCs w:val="28"/>
        </w:rPr>
      </w:pPr>
    </w:p>
    <w:p w14:paraId="32F78E50">
      <w:pPr>
        <w:pStyle w:val="25"/>
        <w:widowControl/>
        <w:numPr>
          <w:ilvl w:val="0"/>
          <w:numId w:val="10"/>
        </w:numPr>
        <w:spacing w:line="276" w:lineRule="auto"/>
        <w:ind w:firstLineChars="0"/>
        <w:jc w:val="left"/>
        <w:rPr>
          <w:rFonts w:hint="eastAsia" w:ascii="仿宋_GB2312" w:hAnsi="新宋体" w:eastAsia="仿宋_GB2312"/>
          <w:b/>
          <w:sz w:val="28"/>
          <w:szCs w:val="28"/>
        </w:rPr>
      </w:pPr>
      <w:bookmarkStart w:id="0" w:name="OLE_LINK17"/>
      <w:bookmarkStart w:id="1" w:name="OLE_LINK18"/>
      <w:r>
        <w:rPr>
          <w:rFonts w:hint="eastAsia" w:ascii="仿宋_GB2312" w:hAnsi="新宋体" w:eastAsia="仿宋_GB2312"/>
          <w:b/>
          <w:sz w:val="28"/>
          <w:szCs w:val="28"/>
        </w:rPr>
        <w:t>标准编制依据和原则</w:t>
      </w:r>
    </w:p>
    <w:bookmarkEnd w:id="0"/>
    <w:bookmarkEnd w:id="1"/>
    <w:p w14:paraId="5E1B55BF">
      <w:pPr>
        <w:pStyle w:val="25"/>
        <w:numPr>
          <w:ilvl w:val="1"/>
          <w:numId w:val="10"/>
        </w:numPr>
        <w:adjustRightInd w:val="0"/>
        <w:snapToGrid w:val="0"/>
        <w:spacing w:line="276" w:lineRule="auto"/>
        <w:ind w:firstLineChars="0"/>
        <w:jc w:val="left"/>
        <w:rPr>
          <w:rFonts w:hint="eastAsia" w:ascii="仿宋_GB2312" w:hAnsi="新宋体" w:eastAsia="仿宋_GB2312"/>
          <w:b/>
          <w:sz w:val="28"/>
          <w:szCs w:val="28"/>
        </w:rPr>
      </w:pPr>
      <w:r>
        <w:rPr>
          <w:rFonts w:hint="eastAsia" w:ascii="仿宋_GB2312" w:hAnsi="新宋体" w:eastAsia="仿宋_GB2312"/>
          <w:b/>
          <w:sz w:val="28"/>
          <w:szCs w:val="28"/>
        </w:rPr>
        <w:t>以国家标准为基础，结合实际情况制订</w:t>
      </w:r>
    </w:p>
    <w:p w14:paraId="59B5738D">
      <w:pPr>
        <w:spacing w:after="0" w:line="360"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本标准依据《中华人民共和国标准化法》、GB/T 1.1-2020《标准化工作导则 第1部分：标准化文件的结构和起草规则》而编写，并参考了GB/T 24025-2009《环境标志和声明 III型环境声明原则和程序》、GB/T 24040-2008《环境管理 生命周期评价 原则与框架》、GB/T 24044-2008《环境管理 生命周期评价 要求与指南》、GB/T 24067-2024《温室气体 产品碳足迹 量化要求和指南》等标准化文件，提出石油产品生产企业碳足迹评价通则。本法尚无国家标准，所以制订地方标准来完善标准体系。</w:t>
      </w:r>
    </w:p>
    <w:p w14:paraId="211EC908">
      <w:pPr>
        <w:pStyle w:val="25"/>
        <w:numPr>
          <w:ilvl w:val="1"/>
          <w:numId w:val="10"/>
        </w:numPr>
        <w:adjustRightInd w:val="0"/>
        <w:snapToGrid w:val="0"/>
        <w:spacing w:line="276" w:lineRule="auto"/>
        <w:ind w:firstLineChars="0"/>
        <w:jc w:val="left"/>
        <w:rPr>
          <w:rFonts w:hint="eastAsia" w:ascii="仿宋_GB2312" w:hAnsi="新宋体" w:eastAsia="仿宋_GB2312"/>
          <w:b/>
          <w:sz w:val="28"/>
          <w:szCs w:val="28"/>
        </w:rPr>
      </w:pPr>
      <w:r>
        <w:rPr>
          <w:rFonts w:hint="eastAsia" w:ascii="仿宋_GB2312" w:hAnsi="新宋体" w:eastAsia="仿宋_GB2312"/>
          <w:b/>
          <w:sz w:val="28"/>
          <w:szCs w:val="28"/>
        </w:rPr>
        <w:t>紧密结合目前的检验工作实际需要</w:t>
      </w:r>
    </w:p>
    <w:p w14:paraId="35130575">
      <w:pPr>
        <w:adjustRightInd w:val="0"/>
        <w:snapToGrid w:val="0"/>
        <w:spacing w:after="0" w:line="360"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本标准可以综合分析石油产品在整个生命周期过程中的温室气体相关环境负荷现状，制定产品碳足迹评价通则可以规范石油产品碳足迹评价统一的基本规则和要求，为石油产品生产企业的转型升级和节能降碳效果评价提供依据，也为石油产品的绿色工艺设计、绿色工厂等相关认证工作提供可操作的方法。</w:t>
      </w:r>
    </w:p>
    <w:p w14:paraId="35C53345">
      <w:pPr>
        <w:adjustRightInd w:val="0"/>
        <w:snapToGrid w:val="0"/>
        <w:spacing w:after="0" w:line="360" w:lineRule="auto"/>
        <w:ind w:firstLine="560" w:firstLineChars="200"/>
        <w:jc w:val="left"/>
        <w:rPr>
          <w:rFonts w:hint="eastAsia" w:ascii="仿宋_GB2312" w:hAnsi="宋体" w:eastAsia="仿宋_GB2312"/>
          <w:sz w:val="28"/>
          <w:szCs w:val="28"/>
        </w:rPr>
      </w:pPr>
      <w:r>
        <w:rPr>
          <w:rFonts w:hint="eastAsia" w:ascii="仿宋_GB2312" w:hAnsi="宋体" w:eastAsia="仿宋_GB2312"/>
          <w:sz w:val="28"/>
          <w:szCs w:val="28"/>
        </w:rPr>
        <w:t>目前还未有石油产品碳足迹的评价标准，制定此产品碳足迹标准具有重要意义。</w:t>
      </w:r>
    </w:p>
    <w:p w14:paraId="694CA8C5">
      <w:pPr>
        <w:pStyle w:val="25"/>
        <w:numPr>
          <w:ilvl w:val="1"/>
          <w:numId w:val="10"/>
        </w:numPr>
        <w:adjustRightInd w:val="0"/>
        <w:snapToGrid w:val="0"/>
        <w:spacing w:line="276" w:lineRule="auto"/>
        <w:ind w:firstLineChars="0"/>
        <w:jc w:val="left"/>
        <w:rPr>
          <w:rFonts w:hint="eastAsia" w:ascii="仿宋_GB2312" w:hAnsi="新宋体" w:eastAsia="仿宋_GB2312"/>
          <w:b/>
          <w:sz w:val="28"/>
          <w:szCs w:val="28"/>
        </w:rPr>
      </w:pPr>
      <w:r>
        <w:rPr>
          <w:rFonts w:hint="eastAsia" w:ascii="仿宋_GB2312" w:hAnsi="新宋体" w:eastAsia="仿宋_GB2312"/>
          <w:b/>
          <w:sz w:val="28"/>
          <w:szCs w:val="28"/>
        </w:rPr>
        <w:t>标准的先进性和等效性的实际使用情况</w:t>
      </w:r>
    </w:p>
    <w:p w14:paraId="3CF36B14">
      <w:pPr>
        <w:spacing w:after="0" w:line="360"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标准的制定是建立在科学研究基础之上，制定本标准不仅调研、验证了快速检测安全与环境的技术要求，同时认真地研究了国内对相关标准的使用情况，也充分考虑了与国家标准的等效性、衔接性。本标准的制订参考了GB/T 24040-2008《环境管理 生命周期评价 原则与框架》、GB/T 24044-2008《环境管理 生命周期评价 要求与指南》、GB/T 24067-2024《温室气体 产品碳足迹 量化要求和指南》、GB/T 24067-2024《温室气体 产品碳足迹 量化要求和指南》等标准化文件，结合石油生产企业的特性，提出本规范。</w:t>
      </w:r>
    </w:p>
    <w:p w14:paraId="615FAC1D">
      <w:pPr>
        <w:pStyle w:val="25"/>
        <w:widowControl/>
        <w:numPr>
          <w:ilvl w:val="0"/>
          <w:numId w:val="10"/>
        </w:numPr>
        <w:spacing w:line="276" w:lineRule="auto"/>
        <w:ind w:firstLineChars="0"/>
        <w:jc w:val="left"/>
        <w:rPr>
          <w:rFonts w:hint="eastAsia" w:ascii="仿宋_GB2312" w:hAnsi="新宋体" w:eastAsia="仿宋_GB2312"/>
          <w:b/>
          <w:sz w:val="28"/>
          <w:szCs w:val="28"/>
        </w:rPr>
      </w:pPr>
      <w:r>
        <w:rPr>
          <w:rFonts w:hint="eastAsia" w:ascii="仿宋_GB2312" w:hAnsi="新宋体" w:eastAsia="仿宋_GB2312"/>
          <w:b/>
          <w:sz w:val="28"/>
          <w:szCs w:val="28"/>
        </w:rPr>
        <w:t>标准主要内容的说明</w:t>
      </w:r>
    </w:p>
    <w:p w14:paraId="2E5ACA2D">
      <w:pPr>
        <w:pStyle w:val="25"/>
        <w:numPr>
          <w:ilvl w:val="1"/>
          <w:numId w:val="10"/>
        </w:numPr>
        <w:adjustRightInd w:val="0"/>
        <w:snapToGrid w:val="0"/>
        <w:spacing w:line="276" w:lineRule="auto"/>
        <w:ind w:firstLineChars="0"/>
        <w:jc w:val="left"/>
        <w:rPr>
          <w:rFonts w:hint="eastAsia" w:ascii="仿宋_GB2312" w:hAnsi="新宋体" w:eastAsia="仿宋_GB2312"/>
          <w:b/>
          <w:sz w:val="28"/>
          <w:szCs w:val="28"/>
        </w:rPr>
      </w:pPr>
      <w:r>
        <w:rPr>
          <w:rFonts w:hint="eastAsia" w:ascii="仿宋_GB2312" w:hAnsi="新宋体" w:eastAsia="仿宋_GB2312"/>
          <w:b/>
          <w:sz w:val="28"/>
          <w:szCs w:val="28"/>
        </w:rPr>
        <w:t>标准名称</w:t>
      </w:r>
    </w:p>
    <w:p w14:paraId="6C0ADA91">
      <w:pPr>
        <w:spacing w:after="0" w:line="360"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本文件的计划项目名称为《石油产品生产企业碳足迹评价通则》，主要技术内容是建立评价石油产品生产企业碳足迹评价通则，主要技术内容包括范围、规范性引用文件、术语和定义、评价基本原则、系统边界、数据要求、核算方法、碳足迹评价。</w:t>
      </w:r>
    </w:p>
    <w:p w14:paraId="776FCBAF">
      <w:pPr>
        <w:pStyle w:val="25"/>
        <w:numPr>
          <w:ilvl w:val="1"/>
          <w:numId w:val="10"/>
        </w:numPr>
        <w:adjustRightInd w:val="0"/>
        <w:snapToGrid w:val="0"/>
        <w:spacing w:line="276" w:lineRule="auto"/>
        <w:ind w:firstLineChars="0"/>
        <w:jc w:val="left"/>
        <w:rPr>
          <w:rFonts w:hint="eastAsia" w:ascii="仿宋_GB2312" w:hAnsi="新宋体" w:eastAsia="仿宋_GB2312"/>
          <w:b/>
          <w:sz w:val="28"/>
          <w:szCs w:val="28"/>
        </w:rPr>
      </w:pPr>
      <w:r>
        <w:rPr>
          <w:rFonts w:hint="eastAsia" w:ascii="仿宋_GB2312" w:hAnsi="新宋体" w:eastAsia="仿宋_GB2312"/>
          <w:b/>
          <w:sz w:val="28"/>
          <w:szCs w:val="28"/>
        </w:rPr>
        <w:t>范围</w:t>
      </w:r>
    </w:p>
    <w:p w14:paraId="16E5DEB4">
      <w:pPr>
        <w:spacing w:after="0" w:line="360" w:lineRule="auto"/>
        <w:ind w:firstLine="560" w:firstLineChars="200"/>
        <w:rPr>
          <w:rFonts w:hint="eastAsia" w:ascii="仿宋_GB2312" w:hAnsi="宋体" w:eastAsia="仿宋_GB2312"/>
          <w:b/>
          <w:bCs/>
          <w:sz w:val="28"/>
          <w:szCs w:val="28"/>
        </w:rPr>
      </w:pPr>
      <w:r>
        <w:rPr>
          <w:rFonts w:hint="eastAsia" w:ascii="仿宋_GB2312" w:hAnsi="宋体" w:eastAsia="仿宋_GB2312"/>
          <w:sz w:val="28"/>
          <w:szCs w:val="28"/>
        </w:rPr>
        <w:t>本文件规定了以石油或石油某一部分做原料直接生产出来的各种产品生产企业碳足迹评价标准的内容，包括术语定义、基本原则、核算流程、核算方法和评价内容。适用于石油产品生产企业碳足迹的核算活动。</w:t>
      </w:r>
    </w:p>
    <w:p w14:paraId="0B9D690C">
      <w:pPr>
        <w:pStyle w:val="25"/>
        <w:numPr>
          <w:ilvl w:val="1"/>
          <w:numId w:val="10"/>
        </w:numPr>
        <w:adjustRightInd w:val="0"/>
        <w:snapToGrid w:val="0"/>
        <w:spacing w:line="276" w:lineRule="auto"/>
        <w:ind w:firstLineChars="0"/>
        <w:jc w:val="left"/>
        <w:rPr>
          <w:rFonts w:hint="eastAsia" w:ascii="仿宋_GB2312" w:hAnsi="新宋体" w:eastAsia="仿宋_GB2312"/>
          <w:b/>
          <w:sz w:val="28"/>
          <w:szCs w:val="28"/>
        </w:rPr>
      </w:pPr>
      <w:r>
        <w:rPr>
          <w:rFonts w:hint="eastAsia" w:ascii="仿宋_GB2312" w:hAnsi="新宋体" w:eastAsia="仿宋_GB2312"/>
          <w:b/>
          <w:sz w:val="28"/>
          <w:szCs w:val="28"/>
        </w:rPr>
        <w:t>规范性引用文件</w:t>
      </w:r>
    </w:p>
    <w:p w14:paraId="30D3BA0B">
      <w:pPr>
        <w:spacing w:after="0" w:line="360"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本文件引用了一些国行标的取样方法标准作为规范性引用文件，为本文件的制订提供支持和依据。如GB/T 24040-2008《环境管理 生命周期评价 原则与框架》、GB/T 24044-2008《环境管理 生命周期评价 要求与指南》、GB/T 24067-2024《温室气体 产品碳足迹 量化要求和指南》、GB/T 24067-2024《温室气体 产品碳足迹 量化要求和指南》等。</w:t>
      </w:r>
    </w:p>
    <w:p w14:paraId="4594F2D1">
      <w:pPr>
        <w:pStyle w:val="25"/>
        <w:numPr>
          <w:ilvl w:val="1"/>
          <w:numId w:val="10"/>
        </w:numPr>
        <w:adjustRightInd w:val="0"/>
        <w:snapToGrid w:val="0"/>
        <w:spacing w:line="276" w:lineRule="auto"/>
        <w:ind w:firstLineChars="0"/>
        <w:jc w:val="left"/>
        <w:rPr>
          <w:rFonts w:hint="eastAsia" w:ascii="仿宋_GB2312" w:hAnsi="新宋体" w:eastAsia="仿宋_GB2312"/>
          <w:b/>
          <w:sz w:val="28"/>
          <w:szCs w:val="28"/>
        </w:rPr>
      </w:pPr>
      <w:r>
        <w:rPr>
          <w:rFonts w:hint="eastAsia" w:ascii="仿宋_GB2312" w:hAnsi="新宋体" w:eastAsia="仿宋_GB2312"/>
          <w:b/>
          <w:sz w:val="28"/>
          <w:szCs w:val="28"/>
        </w:rPr>
        <w:t>要求</w:t>
      </w:r>
    </w:p>
    <w:p w14:paraId="7E3405F4">
      <w:pPr>
        <w:pStyle w:val="33"/>
        <w:numPr>
          <w:ilvl w:val="0"/>
          <w:numId w:val="0"/>
        </w:numPr>
        <w:spacing w:line="360" w:lineRule="auto"/>
        <w:rPr>
          <w:rFonts w:hint="eastAsia" w:ascii="仿宋_GB2312" w:hAnsi="新宋体" w:eastAsia="仿宋_GB2312"/>
          <w:sz w:val="28"/>
          <w:szCs w:val="28"/>
        </w:rPr>
      </w:pPr>
      <w:bookmarkStart w:id="2" w:name="_Hlk198068204"/>
      <w:r>
        <w:rPr>
          <w:rFonts w:hint="eastAsia" w:ascii="仿宋_GB2312" w:hAnsi="新宋体" w:eastAsia="仿宋_GB2312"/>
          <w:sz w:val="28"/>
          <w:szCs w:val="28"/>
        </w:rPr>
        <w:t>一、石油产品生产企业碳足迹核算示例与报告：基本原则应用示例（以辽宁某炼油厂为例）</w:t>
      </w:r>
    </w:p>
    <w:p w14:paraId="2CD54D2A">
      <w:pPr>
        <w:pStyle w:val="33"/>
        <w:numPr>
          <w:ilvl w:val="0"/>
          <w:numId w:val="0"/>
        </w:numPr>
        <w:spacing w:line="360" w:lineRule="auto"/>
        <w:rPr>
          <w:rFonts w:hint="eastAsia" w:ascii="仿宋_GB2312" w:hAnsi="新宋体" w:eastAsia="仿宋_GB2312"/>
          <w:sz w:val="28"/>
          <w:szCs w:val="28"/>
        </w:rPr>
      </w:pPr>
      <w:r>
        <w:rPr>
          <w:rFonts w:hint="eastAsia" w:ascii="仿宋_GB2312" w:hAnsi="新宋体" w:eastAsia="仿宋_GB2312"/>
          <w:sz w:val="28"/>
          <w:szCs w:val="28"/>
        </w:rPr>
        <w:t>（一）生命周期原则全阶段覆盖</w:t>
      </w:r>
    </w:p>
    <w:p w14:paraId="0DFE10EA">
      <w:pPr>
        <w:pStyle w:val="33"/>
        <w:numPr>
          <w:ilvl w:val="0"/>
          <w:numId w:val="0"/>
        </w:numPr>
        <w:spacing w:line="360" w:lineRule="auto"/>
        <w:rPr>
          <w:rFonts w:hint="eastAsia" w:ascii="仿宋_GB2312" w:hAnsi="新宋体" w:eastAsia="仿宋_GB2312"/>
          <w:sz w:val="28"/>
          <w:szCs w:val="28"/>
        </w:rPr>
      </w:pPr>
      <w:r>
        <w:rPr>
          <w:rFonts w:hint="eastAsia" w:ascii="仿宋_GB2312" w:hAnsi="新宋体" w:eastAsia="仿宋_GB2312"/>
          <w:sz w:val="28"/>
          <w:szCs w:val="28"/>
        </w:rPr>
        <w:t>1、开采阶段</w:t>
      </w:r>
    </w:p>
    <w:p w14:paraId="66DB8D83">
      <w:pPr>
        <w:pStyle w:val="33"/>
        <w:numPr>
          <w:ilvl w:val="0"/>
          <w:numId w:val="0"/>
        </w:numPr>
        <w:spacing w:line="360" w:lineRule="auto"/>
        <w:rPr>
          <w:rFonts w:hint="eastAsia" w:ascii="仿宋_GB2312" w:hAnsi="新宋体" w:eastAsia="仿宋_GB2312"/>
          <w:sz w:val="28"/>
          <w:szCs w:val="28"/>
        </w:rPr>
      </w:pPr>
      <w:r>
        <w:rPr>
          <w:rFonts w:hint="eastAsia" w:ascii="仿宋_GB2312" w:hAnsi="新宋体" w:eastAsia="仿宋_GB2312"/>
          <w:sz w:val="28"/>
          <w:szCs w:val="28"/>
        </w:rPr>
        <w:t>（1）原油开采：渤海油田开采1万吨原油，开采设备燃油消耗100吨，伴生气燃烧排放二氧化碳</w:t>
      </w:r>
    </w:p>
    <w:p w14:paraId="0FD0D6C0">
      <w:pPr>
        <w:pStyle w:val="33"/>
        <w:numPr>
          <w:ilvl w:val="0"/>
          <w:numId w:val="0"/>
        </w:numPr>
        <w:spacing w:line="360" w:lineRule="auto"/>
        <w:rPr>
          <w:rFonts w:hint="eastAsia" w:ascii="仿宋_GB2312" w:hAnsi="新宋体" w:eastAsia="仿宋_GB2312"/>
          <w:sz w:val="28"/>
          <w:szCs w:val="28"/>
        </w:rPr>
      </w:pPr>
      <w:r>
        <w:rPr>
          <w:rFonts w:hint="eastAsia" w:ascii="仿宋_GB2312" w:hAnsi="新宋体" w:eastAsia="仿宋_GB2312"/>
          <w:sz w:val="28"/>
          <w:szCs w:val="28"/>
        </w:rPr>
        <w:t>（2）循环材料处理：钻井泥浆回收运输100公里至处理厂</w:t>
      </w:r>
    </w:p>
    <w:p w14:paraId="59CB3666">
      <w:pPr>
        <w:pStyle w:val="33"/>
        <w:numPr>
          <w:ilvl w:val="0"/>
          <w:numId w:val="0"/>
        </w:numPr>
        <w:spacing w:line="360" w:lineRule="auto"/>
        <w:rPr>
          <w:rFonts w:hint="eastAsia" w:ascii="仿宋_GB2312" w:hAnsi="新宋体" w:eastAsia="仿宋_GB2312"/>
          <w:sz w:val="28"/>
          <w:szCs w:val="28"/>
        </w:rPr>
      </w:pPr>
      <w:r>
        <w:rPr>
          <w:rFonts w:hint="eastAsia" w:ascii="仿宋_GB2312" w:hAnsi="新宋体" w:eastAsia="仿宋_GB2312"/>
          <w:sz w:val="28"/>
          <w:szCs w:val="28"/>
        </w:rPr>
        <w:t>（3）废弃物处理：开采废水处理过程中甲烷排放</w:t>
      </w:r>
    </w:p>
    <w:p w14:paraId="63F2DF2A">
      <w:pPr>
        <w:pStyle w:val="33"/>
        <w:numPr>
          <w:ilvl w:val="0"/>
          <w:numId w:val="0"/>
        </w:numPr>
        <w:spacing w:line="360" w:lineRule="auto"/>
        <w:rPr>
          <w:rFonts w:hint="eastAsia" w:ascii="仿宋_GB2312" w:hAnsi="新宋体" w:eastAsia="仿宋_GB2312"/>
          <w:sz w:val="28"/>
          <w:szCs w:val="28"/>
        </w:rPr>
      </w:pPr>
      <w:r>
        <w:rPr>
          <w:rFonts w:hint="eastAsia" w:ascii="仿宋_GB2312" w:hAnsi="新宋体" w:eastAsia="仿宋_GB2312"/>
          <w:sz w:val="28"/>
          <w:szCs w:val="28"/>
        </w:rPr>
        <w:t>2、储运阶段</w:t>
      </w:r>
    </w:p>
    <w:p w14:paraId="77682E9D">
      <w:pPr>
        <w:pStyle w:val="33"/>
        <w:numPr>
          <w:ilvl w:val="0"/>
          <w:numId w:val="0"/>
        </w:numPr>
        <w:spacing w:line="360" w:lineRule="auto"/>
        <w:rPr>
          <w:rFonts w:hint="eastAsia" w:ascii="仿宋_GB2312" w:hAnsi="新宋体" w:eastAsia="仿宋_GB2312"/>
          <w:sz w:val="28"/>
          <w:szCs w:val="28"/>
        </w:rPr>
      </w:pPr>
      <w:r>
        <w:rPr>
          <w:rFonts w:hint="eastAsia" w:ascii="仿宋_GB2312" w:hAnsi="新宋体" w:eastAsia="仿宋_GB2312"/>
          <w:sz w:val="28"/>
          <w:szCs w:val="28"/>
        </w:rPr>
        <w:t>（1）管道输送：原油从渤海油田通过管道输送至辽宁炼油厂，距离500 公里</w:t>
      </w:r>
    </w:p>
    <w:p w14:paraId="72D12D80">
      <w:pPr>
        <w:pStyle w:val="33"/>
        <w:numPr>
          <w:ilvl w:val="0"/>
          <w:numId w:val="0"/>
        </w:numPr>
        <w:spacing w:line="360" w:lineRule="auto"/>
        <w:rPr>
          <w:rFonts w:hint="eastAsia" w:ascii="仿宋_GB2312" w:hAnsi="新宋体" w:eastAsia="仿宋_GB2312"/>
          <w:sz w:val="28"/>
          <w:szCs w:val="28"/>
        </w:rPr>
      </w:pPr>
      <w:r>
        <w:rPr>
          <w:rFonts w:hint="eastAsia" w:ascii="仿宋_GB2312" w:hAnsi="新宋体" w:eastAsia="仿宋_GB2312"/>
          <w:sz w:val="28"/>
          <w:szCs w:val="28"/>
        </w:rPr>
        <w:t>（2）储罐储存：1万吨原油在炼油厂储罐储存期间的呼吸排放</w:t>
      </w:r>
    </w:p>
    <w:p w14:paraId="5DCB7A10">
      <w:pPr>
        <w:pStyle w:val="33"/>
        <w:numPr>
          <w:ilvl w:val="0"/>
          <w:numId w:val="0"/>
        </w:numPr>
        <w:spacing w:line="360" w:lineRule="auto"/>
        <w:rPr>
          <w:rFonts w:hint="eastAsia" w:ascii="仿宋_GB2312" w:hAnsi="新宋体" w:eastAsia="仿宋_GB2312"/>
          <w:sz w:val="28"/>
          <w:szCs w:val="28"/>
        </w:rPr>
      </w:pPr>
      <w:r>
        <w:rPr>
          <w:rFonts w:hint="eastAsia" w:ascii="仿宋_GB2312" w:hAnsi="新宋体" w:eastAsia="仿宋_GB2312"/>
          <w:sz w:val="28"/>
          <w:szCs w:val="28"/>
        </w:rPr>
        <w:t>3、生产加工阶段</w:t>
      </w:r>
    </w:p>
    <w:p w14:paraId="6216ADAC">
      <w:pPr>
        <w:pStyle w:val="33"/>
        <w:numPr>
          <w:ilvl w:val="0"/>
          <w:numId w:val="0"/>
        </w:numPr>
        <w:spacing w:line="360" w:lineRule="auto"/>
        <w:rPr>
          <w:rFonts w:hint="eastAsia" w:ascii="仿宋_GB2312" w:hAnsi="新宋体" w:eastAsia="仿宋_GB2312"/>
          <w:sz w:val="28"/>
          <w:szCs w:val="28"/>
        </w:rPr>
      </w:pPr>
      <w:r>
        <w:rPr>
          <w:rFonts w:hint="eastAsia" w:ascii="仿宋_GB2312" w:hAnsi="新宋体" w:eastAsia="仿宋_GB2312"/>
          <w:sz w:val="28"/>
          <w:szCs w:val="28"/>
        </w:rPr>
        <w:t>（1）常减压蒸馏：消耗燃料气1000吨，电力500MWh</w:t>
      </w:r>
    </w:p>
    <w:p w14:paraId="1B1194F9">
      <w:pPr>
        <w:pStyle w:val="33"/>
        <w:numPr>
          <w:ilvl w:val="0"/>
          <w:numId w:val="0"/>
        </w:numPr>
        <w:spacing w:line="360" w:lineRule="auto"/>
        <w:rPr>
          <w:rFonts w:hint="eastAsia" w:ascii="仿宋_GB2312" w:hAnsi="新宋体" w:eastAsia="仿宋_GB2312"/>
          <w:sz w:val="28"/>
          <w:szCs w:val="28"/>
        </w:rPr>
      </w:pPr>
      <w:r>
        <w:rPr>
          <w:rFonts w:hint="eastAsia" w:ascii="仿宋_GB2312" w:hAnsi="新宋体" w:eastAsia="仿宋_GB2312"/>
          <w:sz w:val="28"/>
          <w:szCs w:val="28"/>
        </w:rPr>
        <w:t>（2）催化裂化：催化剂再生过程二氧化碳排放，酸性气处理过程硫化氢转化排放</w:t>
      </w:r>
    </w:p>
    <w:p w14:paraId="0C8CE71B">
      <w:pPr>
        <w:pStyle w:val="33"/>
        <w:numPr>
          <w:ilvl w:val="0"/>
          <w:numId w:val="0"/>
        </w:numPr>
        <w:spacing w:line="360" w:lineRule="auto"/>
        <w:rPr>
          <w:rFonts w:hint="eastAsia" w:ascii="仿宋_GB2312" w:hAnsi="新宋体" w:eastAsia="仿宋_GB2312"/>
          <w:sz w:val="28"/>
          <w:szCs w:val="28"/>
        </w:rPr>
      </w:pPr>
      <w:r>
        <w:rPr>
          <w:rFonts w:hint="eastAsia" w:ascii="仿宋_GB2312" w:hAnsi="新宋体" w:eastAsia="仿宋_GB2312"/>
          <w:sz w:val="28"/>
          <w:szCs w:val="28"/>
        </w:rPr>
        <w:t>（3）循环水系统：冷却过程能耗排放</w:t>
      </w:r>
    </w:p>
    <w:p w14:paraId="148AB7B3">
      <w:pPr>
        <w:pStyle w:val="33"/>
        <w:numPr>
          <w:ilvl w:val="0"/>
          <w:numId w:val="0"/>
        </w:numPr>
        <w:spacing w:line="360" w:lineRule="auto"/>
        <w:rPr>
          <w:rFonts w:hint="eastAsia" w:ascii="仿宋_GB2312" w:hAnsi="新宋体" w:eastAsia="仿宋_GB2312"/>
          <w:sz w:val="28"/>
          <w:szCs w:val="28"/>
        </w:rPr>
      </w:pPr>
      <w:r>
        <w:rPr>
          <w:rFonts w:hint="eastAsia" w:ascii="仿宋_GB2312" w:hAnsi="新宋体" w:eastAsia="仿宋_GB2312"/>
          <w:sz w:val="28"/>
          <w:szCs w:val="28"/>
        </w:rPr>
        <w:t>4、销售阶段</w:t>
      </w:r>
    </w:p>
    <w:p w14:paraId="28B60D0B">
      <w:pPr>
        <w:pStyle w:val="33"/>
        <w:numPr>
          <w:ilvl w:val="0"/>
          <w:numId w:val="0"/>
        </w:numPr>
        <w:spacing w:line="360" w:lineRule="auto"/>
        <w:rPr>
          <w:rFonts w:hint="eastAsia" w:ascii="仿宋_GB2312" w:hAnsi="新宋体" w:eastAsia="仿宋_GB2312"/>
          <w:sz w:val="28"/>
          <w:szCs w:val="28"/>
        </w:rPr>
      </w:pPr>
      <w:r>
        <w:rPr>
          <w:rFonts w:hint="eastAsia" w:ascii="仿宋_GB2312" w:hAnsi="新宋体" w:eastAsia="仿宋_GB2312"/>
          <w:sz w:val="28"/>
          <w:szCs w:val="28"/>
        </w:rPr>
        <w:t>（1）汽油公路运输：从炼油厂至加油站，运输距离200公里，运输量5000 吨</w:t>
      </w:r>
    </w:p>
    <w:p w14:paraId="6B1F2F9E">
      <w:pPr>
        <w:pStyle w:val="33"/>
        <w:numPr>
          <w:ilvl w:val="0"/>
          <w:numId w:val="0"/>
        </w:numPr>
        <w:spacing w:line="360" w:lineRule="auto"/>
        <w:rPr>
          <w:rFonts w:hint="eastAsia" w:ascii="仿宋_GB2312" w:hAnsi="新宋体" w:eastAsia="仿宋_GB2312"/>
          <w:sz w:val="28"/>
          <w:szCs w:val="28"/>
        </w:rPr>
      </w:pPr>
      <w:r>
        <w:rPr>
          <w:rFonts w:hint="eastAsia" w:ascii="仿宋_GB2312" w:hAnsi="新宋体" w:eastAsia="仿宋_GB2312"/>
          <w:sz w:val="28"/>
          <w:szCs w:val="28"/>
        </w:rPr>
        <w:t>（2）加油站储存：汽油储罐呼吸排放</w:t>
      </w:r>
    </w:p>
    <w:p w14:paraId="2672AB53">
      <w:pPr>
        <w:pStyle w:val="33"/>
        <w:numPr>
          <w:ilvl w:val="0"/>
          <w:numId w:val="0"/>
        </w:numPr>
        <w:spacing w:line="360" w:lineRule="auto"/>
        <w:rPr>
          <w:rFonts w:hint="eastAsia" w:ascii="仿宋_GB2312" w:hAnsi="新宋体" w:eastAsia="仿宋_GB2312"/>
          <w:sz w:val="28"/>
          <w:szCs w:val="28"/>
        </w:rPr>
      </w:pPr>
      <w:r>
        <w:rPr>
          <w:rFonts w:hint="eastAsia" w:ascii="仿宋_GB2312" w:hAnsi="新宋体" w:eastAsia="仿宋_GB2312"/>
          <w:sz w:val="28"/>
          <w:szCs w:val="28"/>
        </w:rPr>
        <w:t>二、核算流程示例（以92#汽油生产为例）</w:t>
      </w:r>
    </w:p>
    <w:p w14:paraId="18234A6C">
      <w:pPr>
        <w:pStyle w:val="33"/>
        <w:numPr>
          <w:ilvl w:val="0"/>
          <w:numId w:val="0"/>
        </w:numPr>
        <w:spacing w:line="360" w:lineRule="auto"/>
        <w:rPr>
          <w:rFonts w:hint="eastAsia" w:ascii="仿宋_GB2312" w:hAnsi="新宋体" w:eastAsia="仿宋_GB2312"/>
          <w:sz w:val="28"/>
          <w:szCs w:val="28"/>
        </w:rPr>
      </w:pPr>
      <w:r>
        <w:rPr>
          <w:rFonts w:hint="eastAsia" w:ascii="仿宋_GB2312" w:hAnsi="新宋体" w:eastAsia="仿宋_GB2312"/>
          <w:sz w:val="28"/>
          <w:szCs w:val="28"/>
        </w:rPr>
        <w:t>（一）1. 确定核算边界</w:t>
      </w:r>
    </w:p>
    <w:p w14:paraId="1CEADEB6">
      <w:pPr>
        <w:pStyle w:val="33"/>
        <w:numPr>
          <w:ilvl w:val="0"/>
          <w:numId w:val="0"/>
        </w:numPr>
        <w:spacing w:line="360" w:lineRule="auto"/>
        <w:rPr>
          <w:rFonts w:hint="eastAsia" w:ascii="仿宋_GB2312" w:hAnsi="新宋体" w:eastAsia="仿宋_GB2312"/>
          <w:sz w:val="28"/>
          <w:szCs w:val="28"/>
        </w:rPr>
      </w:pPr>
      <w:r>
        <w:rPr>
          <w:rFonts w:hint="eastAsia" w:ascii="仿宋_GB2312" w:hAnsi="新宋体" w:eastAsia="仿宋_GB2312"/>
          <w:sz w:val="28"/>
          <w:szCs w:val="28"/>
        </w:rPr>
        <w:t>地理范围：辽宁炼油厂及其配套的渤海油田开采区、运输管道</w:t>
      </w:r>
    </w:p>
    <w:p w14:paraId="796EBEE9">
      <w:pPr>
        <w:pStyle w:val="33"/>
        <w:numPr>
          <w:ilvl w:val="0"/>
          <w:numId w:val="0"/>
        </w:numPr>
        <w:spacing w:line="360" w:lineRule="auto"/>
        <w:rPr>
          <w:rFonts w:hint="eastAsia" w:ascii="仿宋_GB2312" w:hAnsi="新宋体" w:eastAsia="仿宋_GB2312"/>
          <w:sz w:val="28"/>
          <w:szCs w:val="28"/>
        </w:rPr>
      </w:pPr>
      <w:r>
        <w:rPr>
          <w:rFonts w:hint="eastAsia" w:ascii="仿宋_GB2312" w:hAnsi="新宋体" w:eastAsia="仿宋_GB2312"/>
          <w:sz w:val="28"/>
          <w:szCs w:val="28"/>
        </w:rPr>
        <w:t>流程边界：原油开采→管道运输→炼油厂加工→汽油公路运输至加油站</w:t>
      </w:r>
    </w:p>
    <w:p w14:paraId="289EE5D6">
      <w:pPr>
        <w:pStyle w:val="33"/>
        <w:numPr>
          <w:ilvl w:val="0"/>
          <w:numId w:val="0"/>
        </w:numPr>
        <w:spacing w:line="360" w:lineRule="auto"/>
        <w:rPr>
          <w:rFonts w:hint="eastAsia" w:ascii="仿宋_GB2312" w:hAnsi="新宋体" w:eastAsia="仿宋_GB2312"/>
          <w:sz w:val="28"/>
          <w:szCs w:val="28"/>
        </w:rPr>
      </w:pPr>
      <w:r>
        <w:rPr>
          <w:rFonts w:hint="eastAsia" w:ascii="仿宋_GB2312" w:hAnsi="新宋体" w:eastAsia="仿宋_GB2312"/>
          <w:sz w:val="28"/>
          <w:szCs w:val="28"/>
        </w:rPr>
        <w:t>时间范围：2024年1月1日-12月31日</w:t>
      </w:r>
    </w:p>
    <w:p w14:paraId="72E3F983">
      <w:pPr>
        <w:pStyle w:val="33"/>
        <w:numPr>
          <w:ilvl w:val="0"/>
          <w:numId w:val="0"/>
        </w:numPr>
        <w:spacing w:line="360" w:lineRule="auto"/>
        <w:rPr>
          <w:rFonts w:hint="eastAsia" w:ascii="仿宋_GB2312" w:hAnsi="新宋体" w:eastAsia="仿宋_GB2312"/>
          <w:sz w:val="28"/>
          <w:szCs w:val="28"/>
        </w:rPr>
      </w:pPr>
      <w:r>
        <w:rPr>
          <w:rFonts w:hint="eastAsia" w:ascii="仿宋_GB2312" w:hAnsi="新宋体" w:eastAsia="仿宋_GB2312"/>
          <w:sz w:val="28"/>
          <w:szCs w:val="28"/>
        </w:rPr>
        <w:t>（二）2. 温室气体排放核算</w:t>
      </w:r>
    </w:p>
    <w:p w14:paraId="2EE80E54">
      <w:pPr>
        <w:pStyle w:val="33"/>
        <w:numPr>
          <w:ilvl w:val="0"/>
          <w:numId w:val="0"/>
        </w:numPr>
        <w:spacing w:line="360" w:lineRule="auto"/>
        <w:rPr>
          <w:rFonts w:hint="eastAsia" w:ascii="仿宋_GB2312" w:hAnsi="新宋体" w:eastAsia="仿宋_GB2312"/>
          <w:sz w:val="28"/>
          <w:szCs w:val="28"/>
        </w:rPr>
      </w:pPr>
      <w:r>
        <w:rPr>
          <w:rFonts w:hint="eastAsia" w:ascii="仿宋_GB2312" w:hAnsi="新宋体" w:eastAsia="仿宋_GB2312"/>
          <w:sz w:val="28"/>
          <w:szCs w:val="28"/>
        </w:rPr>
        <w:t>（1）识别排放源：</w:t>
      </w:r>
      <w:r>
        <w:rPr>
          <w:rFonts w:ascii="仿宋_GB2312" w:hAnsi="新宋体" w:eastAsia="仿宋_GB2312"/>
          <w:sz w:val="28"/>
          <w:szCs w:val="28"/>
        </w:rPr>
        <w:t>燃料燃烧（蒸馏炉）、过程排放（催化裂化）、购入电力、运输排放</w:t>
      </w:r>
    </w:p>
    <w:p w14:paraId="177A6A2F">
      <w:pPr>
        <w:pStyle w:val="28"/>
        <w:spacing w:after="0" w:line="360" w:lineRule="auto"/>
        <w:ind w:firstLine="0" w:firstLineChars="0"/>
        <w:jc w:val="left"/>
        <w:rPr>
          <w:rFonts w:hint="eastAsia" w:ascii="仿宋_GB2312" w:hAnsi="新宋体" w:eastAsia="仿宋_GB2312"/>
          <w:sz w:val="28"/>
          <w:szCs w:val="28"/>
        </w:rPr>
      </w:pPr>
      <w:r>
        <w:rPr>
          <w:rFonts w:hint="eastAsia" w:ascii="仿宋_GB2312" w:hAnsi="新宋体" w:eastAsia="仿宋_GB2312"/>
          <w:sz w:val="28"/>
          <w:szCs w:val="28"/>
        </w:rPr>
        <w:t>（2）收集活动数据：原油开采10万吨、燃料气消耗1000吨、生产用电5000MWh</w:t>
      </w:r>
    </w:p>
    <w:p w14:paraId="4E48535B">
      <w:pPr>
        <w:pStyle w:val="28"/>
        <w:spacing w:after="0" w:line="360" w:lineRule="auto"/>
        <w:ind w:firstLine="0" w:firstLineChars="0"/>
        <w:jc w:val="left"/>
        <w:rPr>
          <w:rFonts w:hint="eastAsia" w:ascii="仿宋_GB2312" w:hAnsi="新宋体" w:eastAsia="仿宋_GB2312"/>
          <w:sz w:val="28"/>
          <w:szCs w:val="28"/>
        </w:rPr>
      </w:pPr>
      <w:r>
        <w:rPr>
          <w:rFonts w:hint="eastAsia" w:ascii="仿宋_GB2312" w:hAnsi="新宋体" w:eastAsia="仿宋_GB2312"/>
          <w:sz w:val="28"/>
          <w:szCs w:val="28"/>
        </w:rPr>
        <w:t>（3）获取排放因子：</w:t>
      </w:r>
    </w:p>
    <w:p w14:paraId="47B2B26F">
      <w:pPr>
        <w:pStyle w:val="28"/>
        <w:spacing w:after="0" w:line="360" w:lineRule="auto"/>
        <w:ind w:firstLine="560"/>
        <w:jc w:val="left"/>
        <w:rPr>
          <w:rFonts w:hint="eastAsia" w:ascii="仿宋_GB2312" w:hAnsi="新宋体" w:eastAsia="仿宋_GB2312"/>
          <w:sz w:val="28"/>
          <w:szCs w:val="28"/>
        </w:rPr>
      </w:pPr>
      <w:r>
        <w:rPr>
          <w:rFonts w:hint="eastAsia" w:ascii="仿宋_GB2312" w:hAnsi="新宋体" w:eastAsia="仿宋_GB2312"/>
          <w:sz w:val="28"/>
          <w:szCs w:val="28"/>
        </w:rPr>
        <w:t>原油开采：0.12</w:t>
      </w:r>
      <w:r>
        <w:rPr>
          <w:rFonts w:ascii="仿宋_GB2312" w:hAnsi="新宋体" w:eastAsia="仿宋_GB2312"/>
          <w:sz w:val="28"/>
          <w:szCs w:val="28"/>
        </w:rPr>
        <w:t>tCO</w:t>
      </w:r>
      <w:r>
        <w:rPr>
          <w:rFonts w:ascii="Cambria Math" w:hAnsi="Cambria Math" w:eastAsia="仿宋_GB2312" w:cs="Cambria Math"/>
          <w:sz w:val="28"/>
          <w:szCs w:val="28"/>
        </w:rPr>
        <w:t>₂</w:t>
      </w:r>
      <w:r>
        <w:rPr>
          <w:rFonts w:ascii="仿宋_GB2312" w:hAnsi="新宋体" w:eastAsia="仿宋_GB2312"/>
          <w:sz w:val="28"/>
          <w:szCs w:val="28"/>
        </w:rPr>
        <w:t>/t（</w:t>
      </w:r>
      <w:r>
        <w:rPr>
          <w:rFonts w:hint="eastAsia" w:ascii="仿宋_GB2312" w:hAnsi="新宋体" w:eastAsia="仿宋_GB2312"/>
          <w:sz w:val="28"/>
          <w:szCs w:val="28"/>
        </w:rPr>
        <w:t>IPCC国家温室气体清单指南（2006））</w:t>
      </w:r>
    </w:p>
    <w:p w14:paraId="2D742724">
      <w:pPr>
        <w:pStyle w:val="28"/>
        <w:spacing w:after="0" w:line="360" w:lineRule="auto"/>
        <w:ind w:firstLine="560"/>
        <w:jc w:val="left"/>
        <w:rPr>
          <w:rFonts w:hint="eastAsia" w:ascii="仿宋_GB2312" w:hAnsi="新宋体" w:eastAsia="仿宋_GB2312"/>
          <w:sz w:val="28"/>
          <w:szCs w:val="28"/>
        </w:rPr>
      </w:pPr>
      <w:r>
        <w:rPr>
          <w:rFonts w:hint="eastAsia" w:ascii="仿宋_GB2312" w:hAnsi="新宋体" w:eastAsia="仿宋_GB2312"/>
          <w:sz w:val="28"/>
          <w:szCs w:val="28"/>
        </w:rPr>
        <w:t>燃料气：2.05</w:t>
      </w:r>
      <w:r>
        <w:rPr>
          <w:rFonts w:ascii="仿宋_GB2312" w:hAnsi="新宋体" w:eastAsia="仿宋_GB2312"/>
          <w:sz w:val="28"/>
          <w:szCs w:val="28"/>
        </w:rPr>
        <w:t>tCO</w:t>
      </w:r>
      <w:r>
        <w:rPr>
          <w:rFonts w:ascii="Cambria Math" w:hAnsi="Cambria Math" w:eastAsia="仿宋_GB2312" w:cs="Cambria Math"/>
          <w:sz w:val="28"/>
          <w:szCs w:val="28"/>
        </w:rPr>
        <w:t>₂</w:t>
      </w:r>
      <w:r>
        <w:rPr>
          <w:rFonts w:ascii="仿宋_GB2312" w:hAnsi="新宋体" w:eastAsia="仿宋_GB2312"/>
          <w:sz w:val="28"/>
          <w:szCs w:val="28"/>
        </w:rPr>
        <w:t>/t</w:t>
      </w:r>
      <w:r>
        <w:rPr>
          <w:rFonts w:hint="eastAsia" w:ascii="仿宋_GB2312" w:hAnsi="新宋体" w:eastAsia="仿宋_GB2312"/>
          <w:sz w:val="28"/>
          <w:szCs w:val="28"/>
        </w:rPr>
        <w:t>（IPCC国家温室气体清单指南（2006））</w:t>
      </w:r>
    </w:p>
    <w:p w14:paraId="57454023">
      <w:pPr>
        <w:pStyle w:val="33"/>
        <w:numPr>
          <w:ilvl w:val="0"/>
          <w:numId w:val="0"/>
        </w:numPr>
        <w:spacing w:before="156" w:after="156" w:line="240" w:lineRule="auto"/>
        <w:ind w:firstLine="560" w:firstLineChars="200"/>
        <w:rPr>
          <w:rFonts w:hint="eastAsia" w:ascii="仿宋_GB2312" w:hAnsi="新宋体" w:eastAsia="仿宋_GB2312"/>
          <w:sz w:val="28"/>
          <w:szCs w:val="28"/>
        </w:rPr>
      </w:pPr>
      <w:r>
        <w:rPr>
          <w:rFonts w:hint="eastAsia" w:ascii="仿宋_GB2312" w:hAnsi="新宋体" w:eastAsia="仿宋_GB2312"/>
          <w:sz w:val="28"/>
          <w:szCs w:val="28"/>
        </w:rPr>
        <w:t>辽宁电网电力：</w:t>
      </w:r>
      <w:r>
        <w:rPr>
          <w:rFonts w:ascii="仿宋_GB2312" w:hAnsi="新宋体" w:eastAsia="仿宋_GB2312"/>
          <w:sz w:val="28"/>
          <w:szCs w:val="28"/>
        </w:rPr>
        <w:t>0.56tCO</w:t>
      </w:r>
      <w:r>
        <w:rPr>
          <w:rFonts w:ascii="Cambria Math" w:hAnsi="Cambria Math" w:eastAsia="仿宋_GB2312" w:cs="Cambria Math"/>
          <w:sz w:val="28"/>
          <w:szCs w:val="28"/>
        </w:rPr>
        <w:t>₂</w:t>
      </w:r>
      <w:r>
        <w:rPr>
          <w:rFonts w:ascii="仿宋_GB2312" w:hAnsi="新宋体" w:eastAsia="仿宋_GB2312"/>
          <w:sz w:val="28"/>
          <w:szCs w:val="28"/>
        </w:rPr>
        <w:t>/MWh</w:t>
      </w:r>
      <w:r>
        <w:rPr>
          <w:rFonts w:hint="eastAsia" w:ascii="仿宋_GB2312" w:hAnsi="新宋体" w:eastAsia="仿宋_GB2312"/>
          <w:sz w:val="28"/>
          <w:szCs w:val="28"/>
        </w:rPr>
        <w:t>（</w:t>
      </w:r>
      <w:r>
        <w:rPr>
          <w:rFonts w:ascii="仿宋_GB2312" w:hAnsi="新宋体" w:eastAsia="仿宋_GB2312"/>
          <w:sz w:val="28"/>
          <w:szCs w:val="28"/>
        </w:rPr>
        <w:t>生态环境部发布</w:t>
      </w:r>
      <w:r>
        <w:rPr>
          <w:rFonts w:hint="eastAsia" w:ascii="仿宋_GB2312" w:hAnsi="新宋体" w:eastAsia="仿宋_GB2312"/>
          <w:sz w:val="28"/>
          <w:szCs w:val="28"/>
        </w:rPr>
        <w:t>电力二氧化碳排放因子）</w:t>
      </w:r>
    </w:p>
    <w:p w14:paraId="2B1CE66E">
      <w:pPr>
        <w:pStyle w:val="28"/>
        <w:spacing w:after="0" w:line="360" w:lineRule="auto"/>
        <w:ind w:firstLine="560"/>
        <w:jc w:val="left"/>
        <w:rPr>
          <w:rFonts w:hint="eastAsia" w:ascii="仿宋_GB2312" w:hAnsi="新宋体" w:eastAsia="仿宋_GB2312"/>
          <w:sz w:val="28"/>
          <w:szCs w:val="28"/>
        </w:rPr>
      </w:pPr>
      <w:r>
        <w:rPr>
          <w:rFonts w:ascii="仿宋_GB2312" w:hAnsi="新宋体" w:eastAsia="仿宋_GB2312"/>
          <w:sz w:val="28"/>
          <w:szCs w:val="28"/>
        </w:rPr>
        <w:t>三、核算方法公式应用示例</w:t>
      </w:r>
    </w:p>
    <w:p w14:paraId="0EC0DD0F">
      <w:pPr>
        <w:pStyle w:val="28"/>
        <w:spacing w:after="0" w:line="360" w:lineRule="auto"/>
        <w:ind w:firstLine="0" w:firstLineChars="0"/>
        <w:rPr>
          <w:rFonts w:hint="eastAsia" w:ascii="仿宋_GB2312" w:hAnsi="新宋体" w:eastAsia="仿宋_GB2312"/>
          <w:sz w:val="28"/>
          <w:szCs w:val="28"/>
        </w:rPr>
      </w:pPr>
      <w:r>
        <w:rPr>
          <w:rFonts w:ascii="仿宋_GB2312" w:hAnsi="新宋体" w:eastAsia="仿宋_GB2312"/>
          <w:sz w:val="28"/>
          <w:szCs w:val="28"/>
        </w:rPr>
        <w:t>（一）1. 温室气体排放量</w:t>
      </w:r>
      <w:r>
        <w:rPr>
          <w:rFonts w:hint="eastAsia" w:ascii="仿宋_GB2312" w:hAnsi="新宋体" w:eastAsia="仿宋_GB2312"/>
          <w:sz w:val="28"/>
          <w:szCs w:val="28"/>
        </w:rPr>
        <w:t>（</w:t>
      </w:r>
      <m:oMath>
        <m:sSub>
          <m:sSubPr>
            <m:ctrlPr>
              <w:rPr>
                <w:rFonts w:ascii="Cambria Math" w:hAnsi="Cambria Math"/>
                <w:i/>
                <w:sz w:val="28"/>
                <w:szCs w:val="28"/>
              </w:rPr>
            </m:ctrlPr>
          </m:sSubPr>
          <m:e>
            <m:r>
              <m:rPr/>
              <w:rPr>
                <w:rFonts w:ascii="Cambria Math" w:hAnsi="Cambria Math"/>
                <w:sz w:val="28"/>
                <w:szCs w:val="28"/>
              </w:rPr>
              <m:t>E</m:t>
            </m:r>
            <m:ctrlPr>
              <w:rPr>
                <w:rFonts w:ascii="Cambria Math" w:hAnsi="Cambria Math"/>
                <w:i/>
                <w:sz w:val="28"/>
                <w:szCs w:val="28"/>
              </w:rPr>
            </m:ctrlPr>
          </m:e>
          <m:sub>
            <m:r>
              <m:rPr/>
              <w:rPr>
                <w:rFonts w:ascii="Cambria Math" w:hAnsi="Cambria Math"/>
                <w:sz w:val="28"/>
                <w:szCs w:val="28"/>
              </w:rPr>
              <m:t>GHG</m:t>
            </m:r>
            <m:ctrlPr>
              <w:rPr>
                <w:rFonts w:ascii="Cambria Math" w:hAnsi="Cambria Math"/>
                <w:i/>
                <w:sz w:val="28"/>
                <w:szCs w:val="28"/>
              </w:rPr>
            </m:ctrlPr>
          </m:sub>
        </m:sSub>
        <m:r>
          <m:rPr/>
          <w:rPr>
            <w:rFonts w:ascii="Cambria Math" w:hAnsi="Cambria Math"/>
            <w:sz w:val="28"/>
            <w:szCs w:val="28"/>
          </w:rPr>
          <m:t>=AD×EF×GWP</m:t>
        </m:r>
      </m:oMath>
      <w:r>
        <w:rPr>
          <w:rFonts w:hint="eastAsia" w:ascii="仿宋_GB2312" w:hAnsi="新宋体" w:eastAsia="仿宋_GB2312"/>
          <w:sz w:val="28"/>
          <w:szCs w:val="28"/>
        </w:rPr>
        <w:t>）</w:t>
      </w:r>
    </w:p>
    <w:p w14:paraId="17ED4CC9">
      <w:pPr>
        <w:pStyle w:val="28"/>
        <w:spacing w:after="0" w:line="360" w:lineRule="auto"/>
        <w:ind w:firstLine="560"/>
        <w:rPr>
          <w:rFonts w:hint="eastAsia" w:ascii="仿宋_GB2312" w:hAnsi="新宋体" w:eastAsia="仿宋_GB2312"/>
          <w:sz w:val="28"/>
          <w:szCs w:val="28"/>
        </w:rPr>
      </w:pPr>
      <w:r>
        <w:rPr>
          <w:rFonts w:hint="eastAsia" w:ascii="仿宋_GB2312" w:hAnsi="新宋体" w:eastAsia="仿宋_GB2312"/>
          <w:sz w:val="28"/>
          <w:szCs w:val="28"/>
        </w:rPr>
        <w:t>例</w:t>
      </w:r>
      <w:r>
        <w:rPr>
          <w:rFonts w:ascii="仿宋_GB2312" w:hAnsi="新宋体" w:eastAsia="仿宋_GB2312"/>
          <w:sz w:val="28"/>
          <w:szCs w:val="28"/>
        </w:rPr>
        <w:t>：1000吨燃料气燃烧</w:t>
      </w:r>
    </w:p>
    <w:p w14:paraId="05A787AD">
      <w:pPr>
        <w:pStyle w:val="28"/>
        <w:spacing w:after="0" w:line="360" w:lineRule="auto"/>
        <w:ind w:left="1280" w:firstLine="0" w:firstLineChars="0"/>
        <w:rPr>
          <w:rFonts w:hint="eastAsia" w:ascii="仿宋_GB2312" w:hAnsi="新宋体" w:eastAsia="仿宋_GB2312"/>
          <w:sz w:val="28"/>
          <w:szCs w:val="28"/>
        </w:rPr>
      </w:pPr>
      <w:r>
        <w:rPr>
          <w:rFonts w:ascii="仿宋_GB2312" w:hAnsi="新宋体" w:eastAsia="仿宋_GB2312"/>
          <w:sz w:val="28"/>
          <w:szCs w:val="28"/>
        </w:rPr>
        <w:t>AD=1000吨，EF=2.</w:t>
      </w:r>
      <w:r>
        <w:rPr>
          <w:rFonts w:hint="eastAsia" w:ascii="仿宋_GB2312" w:hAnsi="新宋体" w:eastAsia="仿宋_GB2312"/>
          <w:sz w:val="28"/>
          <w:szCs w:val="28"/>
        </w:rPr>
        <w:t>05</w:t>
      </w:r>
      <w:r>
        <w:rPr>
          <w:rFonts w:ascii="仿宋_GB2312" w:hAnsi="新宋体" w:eastAsia="仿宋_GB2312"/>
          <w:sz w:val="28"/>
          <w:szCs w:val="28"/>
        </w:rPr>
        <w:t>tCO</w:t>
      </w:r>
      <w:r>
        <w:rPr>
          <w:rFonts w:ascii="Cambria Math" w:hAnsi="Cambria Math" w:eastAsia="仿宋_GB2312" w:cs="Cambria Math"/>
          <w:sz w:val="28"/>
          <w:szCs w:val="28"/>
        </w:rPr>
        <w:t>₂</w:t>
      </w:r>
      <w:r>
        <w:rPr>
          <w:rFonts w:ascii="仿宋_GB2312" w:hAnsi="新宋体" w:eastAsia="仿宋_GB2312"/>
          <w:sz w:val="28"/>
          <w:szCs w:val="28"/>
        </w:rPr>
        <w:t>/ 吨，GWP=1</w:t>
      </w:r>
    </w:p>
    <w:p w14:paraId="070CA45C">
      <w:pPr>
        <w:pStyle w:val="28"/>
        <w:spacing w:after="0" w:line="360" w:lineRule="auto"/>
        <w:ind w:left="1280" w:firstLine="0" w:firstLineChars="0"/>
        <w:rPr>
          <w:rFonts w:hint="eastAsia" w:ascii="仿宋_GB2312" w:hAnsi="新宋体" w:eastAsia="仿宋_GB2312"/>
          <w:sz w:val="28"/>
          <w:szCs w:val="28"/>
        </w:rPr>
      </w:pPr>
      <w:r>
        <w:rPr>
          <w:rFonts w:ascii="仿宋_GB2312" w:hAnsi="新宋体" w:eastAsia="仿宋_GB2312"/>
          <w:sz w:val="28"/>
          <w:szCs w:val="28"/>
        </w:rPr>
        <w:t>计算：</w:t>
      </w:r>
      <m:oMath>
        <m:sSub>
          <m:sSubPr>
            <m:ctrlPr>
              <w:rPr>
                <w:rFonts w:ascii="Cambria Math" w:hAnsi="Cambria Math"/>
                <w:i/>
                <w:sz w:val="28"/>
                <w:szCs w:val="28"/>
              </w:rPr>
            </m:ctrlPr>
          </m:sSubPr>
          <m:e>
            <m:r>
              <m:rPr/>
              <w:rPr>
                <w:rFonts w:ascii="Cambria Math" w:hAnsi="Cambria Math"/>
                <w:sz w:val="28"/>
                <w:szCs w:val="28"/>
              </w:rPr>
              <m:t>E</m:t>
            </m:r>
            <m:ctrlPr>
              <w:rPr>
                <w:rFonts w:ascii="Cambria Math" w:hAnsi="Cambria Math"/>
                <w:i/>
                <w:sz w:val="28"/>
                <w:szCs w:val="28"/>
              </w:rPr>
            </m:ctrlPr>
          </m:e>
          <m:sub>
            <m:r>
              <m:rPr/>
              <w:rPr>
                <w:rFonts w:ascii="Cambria Math" w:hAnsi="Cambria Math"/>
                <w:sz w:val="28"/>
                <w:szCs w:val="28"/>
              </w:rPr>
              <m:t>GHG</m:t>
            </m:r>
            <m:ctrlPr>
              <w:rPr>
                <w:rFonts w:ascii="Cambria Math" w:hAnsi="Cambria Math"/>
                <w:i/>
                <w:sz w:val="28"/>
                <w:szCs w:val="28"/>
              </w:rPr>
            </m:ctrlPr>
          </m:sub>
        </m:sSub>
      </m:oMath>
      <w:r>
        <w:rPr>
          <w:rFonts w:ascii="仿宋_GB2312" w:hAnsi="新宋体" w:eastAsia="仿宋_GB2312"/>
          <w:sz w:val="28"/>
          <w:szCs w:val="28"/>
        </w:rPr>
        <w:t>=1000×2.</w:t>
      </w:r>
      <w:r>
        <w:rPr>
          <w:rFonts w:hint="eastAsia" w:ascii="仿宋_GB2312" w:hAnsi="新宋体" w:eastAsia="仿宋_GB2312"/>
          <w:sz w:val="28"/>
          <w:szCs w:val="28"/>
        </w:rPr>
        <w:t>05</w:t>
      </w:r>
      <w:r>
        <w:rPr>
          <w:rFonts w:ascii="仿宋_GB2312" w:hAnsi="新宋体" w:eastAsia="仿宋_GB2312"/>
          <w:sz w:val="28"/>
          <w:szCs w:val="28"/>
        </w:rPr>
        <w:t>×1=2</w:t>
      </w:r>
      <w:r>
        <w:rPr>
          <w:rFonts w:hint="eastAsia" w:ascii="仿宋_GB2312" w:hAnsi="新宋体" w:eastAsia="仿宋_GB2312"/>
          <w:sz w:val="28"/>
          <w:szCs w:val="28"/>
        </w:rPr>
        <w:t>050</w:t>
      </w:r>
      <w:r>
        <w:rPr>
          <w:rFonts w:ascii="仿宋_GB2312" w:hAnsi="新宋体" w:eastAsia="仿宋_GB2312"/>
          <w:sz w:val="28"/>
          <w:szCs w:val="28"/>
        </w:rPr>
        <w:t xml:space="preserve"> tCO</w:t>
      </w:r>
      <w:r>
        <w:rPr>
          <w:rFonts w:ascii="Cambria Math" w:hAnsi="Cambria Math" w:eastAsia="仿宋_GB2312" w:cs="Cambria Math"/>
          <w:sz w:val="28"/>
          <w:szCs w:val="28"/>
        </w:rPr>
        <w:t>₂</w:t>
      </w:r>
      <w:r>
        <w:rPr>
          <w:rFonts w:ascii="仿宋_GB2312" w:hAnsi="新宋体" w:eastAsia="仿宋_GB2312"/>
          <w:sz w:val="28"/>
          <w:szCs w:val="28"/>
        </w:rPr>
        <w:t>e</w:t>
      </w:r>
    </w:p>
    <w:p w14:paraId="0B0A0CDB">
      <w:pPr>
        <w:pStyle w:val="28"/>
        <w:spacing w:after="0" w:line="360" w:lineRule="auto"/>
        <w:ind w:firstLine="560"/>
        <w:rPr>
          <w:rFonts w:hint="eastAsia" w:ascii="仿宋_GB2312" w:hAnsi="新宋体" w:eastAsia="仿宋_GB2312"/>
          <w:sz w:val="28"/>
          <w:szCs w:val="28"/>
        </w:rPr>
      </w:pPr>
      <w:r>
        <w:rPr>
          <w:rFonts w:ascii="仿宋_GB2312" w:hAnsi="新宋体" w:eastAsia="仿宋_GB2312"/>
          <w:sz w:val="28"/>
          <w:szCs w:val="28"/>
        </w:rPr>
        <w:t>（二）2. 燃料燃烧排放</w:t>
      </w:r>
      <w:r>
        <w:rPr>
          <w:rFonts w:hint="eastAsia" w:ascii="仿宋_GB2312" w:hAnsi="新宋体" w:eastAsia="仿宋_GB2312"/>
          <w:sz w:val="28"/>
          <w:szCs w:val="28"/>
        </w:rPr>
        <w:t>（</w:t>
      </w:r>
      <m:oMath>
        <m:sSub>
          <m:sSubPr>
            <m:ctrlPr>
              <w:rPr>
                <w:rFonts w:ascii="Cambria Math" w:hAnsi="Cambria Math"/>
                <w:i/>
                <w:sz w:val="28"/>
                <w:szCs w:val="28"/>
              </w:rPr>
            </m:ctrlPr>
          </m:sSubPr>
          <m:e>
            <m:r>
              <m:rPr/>
              <w:rPr>
                <w:rFonts w:ascii="Cambria Math" w:hAnsi="Cambria Math"/>
                <w:sz w:val="28"/>
                <w:szCs w:val="28"/>
              </w:rPr>
              <m:t>E</m:t>
            </m:r>
            <m:ctrlPr>
              <w:rPr>
                <w:rFonts w:ascii="Cambria Math" w:hAnsi="Cambria Math"/>
                <w:i/>
                <w:sz w:val="28"/>
                <w:szCs w:val="28"/>
              </w:rPr>
            </m:ctrlPr>
          </m:e>
          <m:sub>
            <m:r>
              <m:rPr/>
              <w:rPr>
                <w:rFonts w:hint="eastAsia" w:ascii="Cambria Math" w:hAnsi="Cambria Math"/>
                <w:sz w:val="28"/>
                <w:szCs w:val="28"/>
              </w:rPr>
              <m:t>燃烧</m:t>
            </m:r>
            <m:ctrlPr>
              <w:rPr>
                <w:rFonts w:ascii="Cambria Math" w:hAnsi="Cambria Math"/>
                <w:i/>
                <w:sz w:val="28"/>
                <w:szCs w:val="28"/>
              </w:rPr>
            </m:ctrlPr>
          </m:sub>
        </m:sSub>
        <m:r>
          <m:rPr/>
          <w:rPr>
            <w:rFonts w:hint="eastAsia" w:ascii="Cambria Math" w:hAnsi="Cambria Math"/>
            <w:sz w:val="28"/>
            <w:szCs w:val="28"/>
          </w:rPr>
          <m:t>=</m:t>
        </m:r>
        <m:nary>
          <m:naryPr>
            <m:chr m:val="∑"/>
            <m:limLoc m:val="subSup"/>
            <m:supHide m:val="1"/>
            <m:ctrlPr>
              <w:rPr>
                <w:rFonts w:ascii="Cambria Math" w:hAnsi="Cambria Math"/>
                <w:i/>
                <w:sz w:val="28"/>
                <w:szCs w:val="28"/>
              </w:rPr>
            </m:ctrlPr>
          </m:naryPr>
          <m:sub>
            <m:r>
              <m:rPr/>
              <w:rPr>
                <w:rFonts w:hint="eastAsia" w:ascii="Cambria Math" w:hAnsi="Cambria Math"/>
                <w:sz w:val="28"/>
                <w:szCs w:val="28"/>
              </w:rPr>
              <m:t>i</m:t>
            </m:r>
            <m:ctrlPr>
              <w:rPr>
                <w:rFonts w:ascii="Cambria Math" w:hAnsi="Cambria Math"/>
                <w:i/>
                <w:sz w:val="28"/>
                <w:szCs w:val="28"/>
              </w:rPr>
            </m:ctrlPr>
          </m:sub>
          <m:sup>
            <m:ctrlPr>
              <w:rPr>
                <w:rFonts w:ascii="Cambria Math" w:hAnsi="Cambria Math"/>
                <w:i/>
                <w:sz w:val="28"/>
                <w:szCs w:val="28"/>
              </w:rPr>
            </m:ctrlPr>
          </m:sup>
          <m:e>
            <m:sSub>
              <m:sSubPr>
                <m:ctrlPr>
                  <w:rPr>
                    <w:rFonts w:ascii="Cambria Math" w:hAnsi="Cambria Math"/>
                    <w:i/>
                    <w:sz w:val="28"/>
                    <w:szCs w:val="28"/>
                  </w:rPr>
                </m:ctrlPr>
              </m:sSubPr>
              <m:e>
                <m:r>
                  <m:rPr/>
                  <w:rPr>
                    <w:rFonts w:ascii="Cambria Math" w:hAnsi="Cambria Math"/>
                    <w:sz w:val="28"/>
                    <w:szCs w:val="28"/>
                  </w:rPr>
                  <m:t>E</m:t>
                </m:r>
                <m:ctrlPr>
                  <w:rPr>
                    <w:rFonts w:ascii="Cambria Math" w:hAnsi="Cambria Math"/>
                    <w:i/>
                    <w:sz w:val="28"/>
                    <w:szCs w:val="28"/>
                  </w:rPr>
                </m:ctrlPr>
              </m:e>
              <m:sub>
                <m:r>
                  <m:rPr/>
                  <w:rPr>
                    <w:rFonts w:hint="eastAsia" w:ascii="Cambria Math" w:hAnsi="Cambria Math"/>
                    <w:sz w:val="28"/>
                    <w:szCs w:val="28"/>
                  </w:rPr>
                  <m:t>燃烧i</m:t>
                </m:r>
                <m:ctrlPr>
                  <w:rPr>
                    <w:rFonts w:ascii="Cambria Math" w:hAnsi="Cambria Math"/>
                    <w:i/>
                    <w:sz w:val="28"/>
                    <w:szCs w:val="28"/>
                  </w:rPr>
                </m:ctrlPr>
              </m:sub>
            </m:sSub>
            <m:ctrlPr>
              <w:rPr>
                <w:rFonts w:ascii="Cambria Math" w:hAnsi="Cambria Math"/>
                <w:i/>
                <w:sz w:val="28"/>
                <w:szCs w:val="28"/>
              </w:rPr>
            </m:ctrlPr>
          </m:e>
        </m:nary>
      </m:oMath>
      <w:r>
        <w:rPr>
          <w:rFonts w:hint="eastAsia" w:ascii="仿宋_GB2312" w:hAnsi="新宋体" w:eastAsia="仿宋_GB2312"/>
          <w:sz w:val="28"/>
          <w:szCs w:val="28"/>
        </w:rPr>
        <w:t xml:space="preserve"> ）</w:t>
      </w:r>
    </w:p>
    <w:p w14:paraId="1B9BE036">
      <w:pPr>
        <w:pStyle w:val="28"/>
        <w:spacing w:after="0" w:line="360" w:lineRule="auto"/>
        <w:ind w:firstLine="560"/>
        <w:rPr>
          <w:rFonts w:hint="eastAsia" w:ascii="仿宋_GB2312" w:hAnsi="新宋体" w:eastAsia="仿宋_GB2312"/>
          <w:sz w:val="28"/>
          <w:szCs w:val="28"/>
        </w:rPr>
      </w:pPr>
      <w:r>
        <w:rPr>
          <w:rFonts w:hint="eastAsia" w:ascii="仿宋_GB2312" w:hAnsi="新宋体" w:eastAsia="仿宋_GB2312"/>
          <w:sz w:val="28"/>
          <w:szCs w:val="28"/>
        </w:rPr>
        <w:t>例</w:t>
      </w:r>
      <w:r>
        <w:rPr>
          <w:rFonts w:ascii="仿宋_GB2312" w:hAnsi="新宋体" w:eastAsia="仿宋_GB2312"/>
          <w:sz w:val="28"/>
          <w:szCs w:val="28"/>
        </w:rPr>
        <w:t>：燃烧1000吨燃料气 + 500吨煤炭</w:t>
      </w:r>
    </w:p>
    <w:p w14:paraId="45F5495D">
      <w:pPr>
        <w:pStyle w:val="28"/>
        <w:spacing w:after="0" w:line="360" w:lineRule="auto"/>
        <w:ind w:left="1280" w:firstLine="0" w:firstLineChars="0"/>
        <w:rPr>
          <w:rFonts w:hint="eastAsia" w:ascii="仿宋_GB2312" w:hAnsi="新宋体" w:eastAsia="仿宋_GB2312"/>
          <w:sz w:val="28"/>
          <w:szCs w:val="28"/>
        </w:rPr>
      </w:pPr>
      <w:r>
        <w:rPr>
          <w:rFonts w:ascii="仿宋_GB2312" w:hAnsi="新宋体" w:eastAsia="仿宋_GB2312"/>
          <w:sz w:val="28"/>
          <w:szCs w:val="28"/>
        </w:rPr>
        <w:t>燃料气：1000×2.</w:t>
      </w:r>
      <w:r>
        <w:rPr>
          <w:rFonts w:hint="eastAsia" w:ascii="仿宋_GB2312" w:hAnsi="新宋体" w:eastAsia="仿宋_GB2312"/>
          <w:sz w:val="28"/>
          <w:szCs w:val="28"/>
        </w:rPr>
        <w:t>05</w:t>
      </w:r>
      <w:r>
        <w:rPr>
          <w:rFonts w:ascii="仿宋_GB2312" w:hAnsi="新宋体" w:eastAsia="仿宋_GB2312"/>
          <w:sz w:val="28"/>
          <w:szCs w:val="28"/>
        </w:rPr>
        <w:t>=2</w:t>
      </w:r>
      <w:r>
        <w:rPr>
          <w:rFonts w:hint="eastAsia" w:ascii="仿宋_GB2312" w:hAnsi="新宋体" w:eastAsia="仿宋_GB2312"/>
          <w:sz w:val="28"/>
          <w:szCs w:val="28"/>
        </w:rPr>
        <w:t>050</w:t>
      </w:r>
      <w:r>
        <w:rPr>
          <w:rFonts w:ascii="仿宋_GB2312" w:hAnsi="新宋体" w:eastAsia="仿宋_GB2312"/>
          <w:sz w:val="28"/>
          <w:szCs w:val="28"/>
        </w:rPr>
        <w:t xml:space="preserve"> tCO</w:t>
      </w:r>
      <w:r>
        <w:rPr>
          <w:rFonts w:ascii="Cambria Math" w:hAnsi="Cambria Math" w:eastAsia="仿宋_GB2312" w:cs="Cambria Math"/>
          <w:sz w:val="28"/>
          <w:szCs w:val="28"/>
        </w:rPr>
        <w:t>₂</w:t>
      </w:r>
      <w:r>
        <w:rPr>
          <w:rFonts w:ascii="仿宋_GB2312" w:hAnsi="新宋体" w:eastAsia="仿宋_GB2312"/>
          <w:sz w:val="28"/>
          <w:szCs w:val="28"/>
        </w:rPr>
        <w:t>e</w:t>
      </w:r>
    </w:p>
    <w:p w14:paraId="6E0C5524">
      <w:pPr>
        <w:pStyle w:val="33"/>
        <w:numPr>
          <w:ilvl w:val="0"/>
          <w:numId w:val="0"/>
        </w:numPr>
        <w:spacing w:line="240" w:lineRule="auto"/>
        <w:ind w:firstLine="560" w:firstLineChars="200"/>
        <w:rPr>
          <w:rFonts w:hint="eastAsia" w:ascii="仿宋_GB2312" w:hAnsi="新宋体" w:eastAsia="仿宋_GB2312"/>
          <w:sz w:val="28"/>
          <w:szCs w:val="28"/>
        </w:rPr>
      </w:pPr>
      <w:r>
        <w:rPr>
          <w:rFonts w:ascii="仿宋_GB2312" w:hAnsi="新宋体" w:eastAsia="仿宋_GB2312"/>
          <w:sz w:val="28"/>
          <w:szCs w:val="28"/>
        </w:rPr>
        <w:t>煤炭：500×2.66=1330 tCO</w:t>
      </w:r>
      <w:r>
        <w:rPr>
          <w:rFonts w:ascii="Cambria Math" w:hAnsi="Cambria Math" w:eastAsia="仿宋_GB2312" w:cs="Cambria Math"/>
          <w:sz w:val="28"/>
          <w:szCs w:val="28"/>
        </w:rPr>
        <w:t>₂</w:t>
      </w:r>
      <w:r>
        <w:rPr>
          <w:rFonts w:ascii="仿宋_GB2312" w:hAnsi="新宋体" w:eastAsia="仿宋_GB2312"/>
          <w:sz w:val="28"/>
          <w:szCs w:val="28"/>
        </w:rPr>
        <w:t>e（煤炭 EF=2.66tCO</w:t>
      </w:r>
      <w:r>
        <w:rPr>
          <w:rFonts w:ascii="Cambria Math" w:hAnsi="Cambria Math" w:eastAsia="仿宋_GB2312" w:cs="Cambria Math"/>
          <w:sz w:val="28"/>
          <w:szCs w:val="28"/>
        </w:rPr>
        <w:t>₂</w:t>
      </w:r>
      <w:r>
        <w:rPr>
          <w:rFonts w:ascii="仿宋_GB2312" w:hAnsi="新宋体" w:eastAsia="仿宋_GB2312"/>
          <w:sz w:val="28"/>
          <w:szCs w:val="28"/>
        </w:rPr>
        <w:t>/t</w:t>
      </w:r>
      <w:r>
        <w:rPr>
          <w:rFonts w:hint="eastAsia" w:ascii="仿宋_GB2312" w:hAnsi="新宋体" w:eastAsia="仿宋_GB2312"/>
          <w:sz w:val="28"/>
          <w:szCs w:val="28"/>
        </w:rPr>
        <w:t>（来源：《企业温室气体排放核算与报告指南 发电设施》 (2024)</w:t>
      </w:r>
      <w:r>
        <w:rPr>
          <w:rFonts w:ascii="仿宋_GB2312" w:hAnsi="新宋体" w:eastAsia="仿宋_GB2312"/>
          <w:sz w:val="28"/>
          <w:szCs w:val="28"/>
        </w:rPr>
        <w:t>）</w:t>
      </w:r>
    </w:p>
    <w:p w14:paraId="6A2B368B">
      <w:pPr>
        <w:pStyle w:val="28"/>
        <w:spacing w:after="0" w:line="360" w:lineRule="auto"/>
        <w:ind w:left="1280" w:firstLine="0" w:firstLineChars="0"/>
        <w:rPr>
          <w:rFonts w:hint="eastAsia" w:ascii="仿宋_GB2312" w:hAnsi="新宋体" w:eastAsia="仿宋_GB2312"/>
          <w:sz w:val="28"/>
          <w:szCs w:val="28"/>
        </w:rPr>
      </w:pPr>
      <w:r>
        <w:rPr>
          <w:rFonts w:ascii="仿宋_GB2312" w:hAnsi="新宋体" w:eastAsia="仿宋_GB2312"/>
          <w:sz w:val="28"/>
          <w:szCs w:val="28"/>
        </w:rPr>
        <w:t>总燃烧排放：2</w:t>
      </w:r>
      <w:r>
        <w:rPr>
          <w:rFonts w:hint="eastAsia" w:ascii="仿宋_GB2312" w:hAnsi="新宋体" w:eastAsia="仿宋_GB2312"/>
          <w:sz w:val="28"/>
          <w:szCs w:val="28"/>
        </w:rPr>
        <w:t>050</w:t>
      </w:r>
      <w:r>
        <w:rPr>
          <w:rFonts w:ascii="仿宋_GB2312" w:hAnsi="新宋体" w:eastAsia="仿宋_GB2312"/>
          <w:sz w:val="28"/>
          <w:szCs w:val="28"/>
        </w:rPr>
        <w:t>+1330=3</w:t>
      </w:r>
      <w:r>
        <w:rPr>
          <w:rFonts w:hint="eastAsia" w:ascii="仿宋_GB2312" w:hAnsi="新宋体" w:eastAsia="仿宋_GB2312"/>
          <w:sz w:val="28"/>
          <w:szCs w:val="28"/>
        </w:rPr>
        <w:t>380</w:t>
      </w:r>
      <w:r>
        <w:rPr>
          <w:rFonts w:ascii="仿宋_GB2312" w:hAnsi="新宋体" w:eastAsia="仿宋_GB2312"/>
          <w:sz w:val="28"/>
          <w:szCs w:val="28"/>
        </w:rPr>
        <w:t xml:space="preserve"> tCO</w:t>
      </w:r>
      <w:r>
        <w:rPr>
          <w:rFonts w:ascii="Cambria Math" w:hAnsi="Cambria Math" w:eastAsia="仿宋_GB2312" w:cs="Cambria Math"/>
          <w:sz w:val="28"/>
          <w:szCs w:val="28"/>
        </w:rPr>
        <w:t>₂</w:t>
      </w:r>
      <w:r>
        <w:rPr>
          <w:rFonts w:ascii="仿宋_GB2312" w:hAnsi="新宋体" w:eastAsia="仿宋_GB2312"/>
          <w:sz w:val="28"/>
          <w:szCs w:val="28"/>
        </w:rPr>
        <w:t>e</w:t>
      </w:r>
    </w:p>
    <w:p w14:paraId="16D86510">
      <w:pPr>
        <w:pStyle w:val="28"/>
        <w:spacing w:after="0" w:line="360" w:lineRule="auto"/>
        <w:ind w:firstLine="560"/>
        <w:rPr>
          <w:rFonts w:hint="eastAsia" w:ascii="仿宋_GB2312" w:hAnsi="新宋体" w:eastAsia="仿宋_GB2312"/>
          <w:sz w:val="28"/>
          <w:szCs w:val="28"/>
        </w:rPr>
      </w:pPr>
      <w:r>
        <w:rPr>
          <w:rFonts w:ascii="仿宋_GB2312" w:hAnsi="新宋体" w:eastAsia="仿宋_GB2312"/>
          <w:sz w:val="28"/>
          <w:szCs w:val="28"/>
        </w:rPr>
        <w:t>（三）3. 过程排放（</w:t>
      </w:r>
      <m:oMath>
        <m:sSub>
          <m:sSubPr>
            <m:ctrlPr>
              <w:rPr>
                <w:rFonts w:ascii="Cambria Math" w:hAnsi="Cambria Math"/>
                <w:i/>
                <w:sz w:val="28"/>
                <w:szCs w:val="28"/>
              </w:rPr>
            </m:ctrlPr>
          </m:sSubPr>
          <m:e>
            <m:r>
              <m:rPr/>
              <w:rPr>
                <w:rFonts w:ascii="Cambria Math" w:hAnsi="Cambria Math"/>
                <w:sz w:val="28"/>
                <w:szCs w:val="28"/>
              </w:rPr>
              <m:t>E</m:t>
            </m:r>
            <m:ctrlPr>
              <w:rPr>
                <w:rFonts w:ascii="Cambria Math" w:hAnsi="Cambria Math"/>
                <w:i/>
                <w:sz w:val="28"/>
                <w:szCs w:val="28"/>
              </w:rPr>
            </m:ctrlPr>
          </m:e>
          <m:sub>
            <m:r>
              <m:rPr/>
              <w:rPr>
                <w:rFonts w:hint="eastAsia" w:ascii="Cambria Math" w:hAnsi="Cambria Math"/>
                <w:sz w:val="28"/>
                <w:szCs w:val="28"/>
              </w:rPr>
              <m:t>过程</m:t>
            </m:r>
            <m:ctrlPr>
              <w:rPr>
                <w:rFonts w:ascii="Cambria Math" w:hAnsi="Cambria Math"/>
                <w:i/>
                <w:sz w:val="28"/>
                <w:szCs w:val="28"/>
              </w:rPr>
            </m:ctrlPr>
          </m:sub>
        </m:sSub>
        <m:r>
          <m:rPr/>
          <w:rPr>
            <w:rFonts w:hint="eastAsia" w:ascii="Cambria Math" w:hAnsi="Cambria Math"/>
            <w:sz w:val="28"/>
            <w:szCs w:val="28"/>
          </w:rPr>
          <m:t>=</m:t>
        </m:r>
        <m:nary>
          <m:naryPr>
            <m:chr m:val="∑"/>
            <m:limLoc m:val="subSup"/>
            <m:supHide m:val="1"/>
            <m:ctrlPr>
              <w:rPr>
                <w:rFonts w:ascii="Cambria Math" w:hAnsi="Cambria Math"/>
                <w:i/>
                <w:sz w:val="28"/>
                <w:szCs w:val="28"/>
              </w:rPr>
            </m:ctrlPr>
          </m:naryPr>
          <m:sub>
            <m:r>
              <m:rPr/>
              <w:rPr>
                <w:rFonts w:hint="eastAsia" w:ascii="Cambria Math" w:hAnsi="Cambria Math"/>
                <w:sz w:val="28"/>
                <w:szCs w:val="28"/>
              </w:rPr>
              <m:t>i</m:t>
            </m:r>
            <m:ctrlPr>
              <w:rPr>
                <w:rFonts w:ascii="Cambria Math" w:hAnsi="Cambria Math"/>
                <w:i/>
                <w:sz w:val="28"/>
                <w:szCs w:val="28"/>
              </w:rPr>
            </m:ctrlPr>
          </m:sub>
          <m:sup>
            <m:ctrlPr>
              <w:rPr>
                <w:rFonts w:ascii="Cambria Math" w:hAnsi="Cambria Math"/>
                <w:i/>
                <w:sz w:val="28"/>
                <w:szCs w:val="28"/>
              </w:rPr>
            </m:ctrlPr>
          </m:sup>
          <m:e>
            <m:sSub>
              <m:sSubPr>
                <m:ctrlPr>
                  <w:rPr>
                    <w:rFonts w:ascii="Cambria Math" w:hAnsi="Cambria Math"/>
                    <w:i/>
                    <w:sz w:val="28"/>
                    <w:szCs w:val="28"/>
                  </w:rPr>
                </m:ctrlPr>
              </m:sSubPr>
              <m:e>
                <m:r>
                  <m:rPr/>
                  <w:rPr>
                    <w:rFonts w:ascii="Cambria Math" w:hAnsi="Cambria Math"/>
                    <w:sz w:val="28"/>
                    <w:szCs w:val="28"/>
                  </w:rPr>
                  <m:t>E</m:t>
                </m:r>
                <m:ctrlPr>
                  <w:rPr>
                    <w:rFonts w:ascii="Cambria Math" w:hAnsi="Cambria Math"/>
                    <w:i/>
                    <w:sz w:val="28"/>
                    <w:szCs w:val="28"/>
                  </w:rPr>
                </m:ctrlPr>
              </m:e>
              <m:sub>
                <m:r>
                  <m:rPr/>
                  <w:rPr>
                    <w:rFonts w:hint="eastAsia" w:ascii="Cambria Math" w:hAnsi="Cambria Math"/>
                    <w:sz w:val="28"/>
                    <w:szCs w:val="28"/>
                  </w:rPr>
                  <m:t>过程i</m:t>
                </m:r>
                <m:ctrlPr>
                  <w:rPr>
                    <w:rFonts w:ascii="Cambria Math" w:hAnsi="Cambria Math"/>
                    <w:i/>
                    <w:sz w:val="28"/>
                    <w:szCs w:val="28"/>
                  </w:rPr>
                </m:ctrlPr>
              </m:sub>
            </m:sSub>
            <m:ctrlPr>
              <w:rPr>
                <w:rFonts w:ascii="Cambria Math" w:hAnsi="Cambria Math"/>
                <w:i/>
                <w:sz w:val="28"/>
                <w:szCs w:val="28"/>
              </w:rPr>
            </m:ctrlPr>
          </m:e>
        </m:nary>
      </m:oMath>
      <w:r>
        <w:rPr>
          <w:rFonts w:ascii="仿宋_GB2312" w:hAnsi="新宋体" w:eastAsia="仿宋_GB2312"/>
          <w:sz w:val="28"/>
          <w:szCs w:val="28"/>
        </w:rPr>
        <w:t>）</w:t>
      </w:r>
    </w:p>
    <w:p w14:paraId="06A9E63E">
      <w:pPr>
        <w:pStyle w:val="28"/>
        <w:spacing w:after="0" w:line="360" w:lineRule="auto"/>
        <w:ind w:firstLine="560"/>
        <w:rPr>
          <w:rFonts w:hint="eastAsia" w:ascii="仿宋_GB2312" w:hAnsi="新宋体" w:eastAsia="仿宋_GB2312"/>
          <w:sz w:val="28"/>
          <w:szCs w:val="28"/>
        </w:rPr>
      </w:pPr>
      <w:r>
        <w:rPr>
          <w:rFonts w:hint="eastAsia" w:ascii="仿宋_GB2312" w:hAnsi="新宋体" w:eastAsia="仿宋_GB2312"/>
          <w:sz w:val="28"/>
          <w:szCs w:val="28"/>
        </w:rPr>
        <w:t>例</w:t>
      </w:r>
      <w:r>
        <w:rPr>
          <w:rFonts w:ascii="仿宋_GB2312" w:hAnsi="新宋体" w:eastAsia="仿宋_GB2312"/>
          <w:sz w:val="28"/>
          <w:szCs w:val="28"/>
        </w:rPr>
        <w:t>：催化裂化加工10万吨原油</w:t>
      </w:r>
    </w:p>
    <w:p w14:paraId="3EF27A51">
      <w:pPr>
        <w:pStyle w:val="28"/>
        <w:spacing w:after="0" w:line="360" w:lineRule="auto"/>
        <w:ind w:left="1280" w:firstLine="0" w:firstLineChars="0"/>
        <w:rPr>
          <w:rFonts w:hint="eastAsia" w:ascii="仿宋_GB2312" w:hAnsi="新宋体" w:eastAsia="仿宋_GB2312"/>
          <w:sz w:val="28"/>
          <w:szCs w:val="28"/>
        </w:rPr>
      </w:pPr>
      <w:r>
        <w:rPr>
          <w:rFonts w:ascii="仿宋_GB2312" w:hAnsi="新宋体" w:eastAsia="仿宋_GB2312"/>
          <w:sz w:val="28"/>
          <w:szCs w:val="28"/>
        </w:rPr>
        <w:t>单位排放：0.05tCO</w:t>
      </w:r>
      <w:r>
        <w:rPr>
          <w:rFonts w:ascii="Cambria Math" w:hAnsi="Cambria Math" w:eastAsia="仿宋_GB2312" w:cs="Cambria Math"/>
          <w:sz w:val="28"/>
          <w:szCs w:val="28"/>
        </w:rPr>
        <w:t>₂</w:t>
      </w:r>
      <w:r>
        <w:rPr>
          <w:rFonts w:ascii="仿宋_GB2312" w:hAnsi="新宋体" w:eastAsia="仿宋_GB2312"/>
          <w:sz w:val="28"/>
          <w:szCs w:val="28"/>
        </w:rPr>
        <w:t>/吨原油</w:t>
      </w:r>
    </w:p>
    <w:p w14:paraId="774B4C31">
      <w:pPr>
        <w:pStyle w:val="28"/>
        <w:spacing w:after="0" w:line="360" w:lineRule="auto"/>
        <w:ind w:left="1280" w:firstLine="0" w:firstLineChars="0"/>
        <w:rPr>
          <w:rFonts w:hint="eastAsia" w:ascii="仿宋_GB2312" w:hAnsi="新宋体" w:eastAsia="仿宋_GB2312"/>
          <w:sz w:val="28"/>
          <w:szCs w:val="28"/>
        </w:rPr>
      </w:pPr>
      <w:r>
        <w:rPr>
          <w:rFonts w:ascii="仿宋_GB2312" w:hAnsi="新宋体" w:eastAsia="仿宋_GB2312"/>
          <w:sz w:val="28"/>
          <w:szCs w:val="28"/>
        </w:rPr>
        <w:t>计算：</w:t>
      </w:r>
      <m:oMath>
        <m:sSub>
          <m:sSubPr>
            <m:ctrlPr>
              <w:rPr>
                <w:rFonts w:ascii="Cambria Math" w:hAnsi="Cambria Math"/>
                <w:i/>
                <w:sz w:val="28"/>
                <w:szCs w:val="28"/>
              </w:rPr>
            </m:ctrlPr>
          </m:sSubPr>
          <m:e>
            <m:r>
              <m:rPr/>
              <w:rPr>
                <w:rFonts w:ascii="Cambria Math" w:hAnsi="Cambria Math"/>
                <w:sz w:val="28"/>
                <w:szCs w:val="28"/>
              </w:rPr>
              <m:t>E</m:t>
            </m:r>
            <m:ctrlPr>
              <w:rPr>
                <w:rFonts w:ascii="Cambria Math" w:hAnsi="Cambria Math"/>
                <w:i/>
                <w:sz w:val="28"/>
                <w:szCs w:val="28"/>
              </w:rPr>
            </m:ctrlPr>
          </m:e>
          <m:sub>
            <m:r>
              <m:rPr/>
              <w:rPr>
                <w:rFonts w:hint="eastAsia" w:ascii="Cambria Math" w:hAnsi="Cambria Math"/>
                <w:sz w:val="28"/>
                <w:szCs w:val="28"/>
              </w:rPr>
              <m:t>过程</m:t>
            </m:r>
            <m:ctrlPr>
              <w:rPr>
                <w:rFonts w:ascii="Cambria Math" w:hAnsi="Cambria Math"/>
                <w:i/>
                <w:sz w:val="28"/>
                <w:szCs w:val="28"/>
              </w:rPr>
            </m:ctrlPr>
          </m:sub>
        </m:sSub>
      </m:oMath>
      <w:r>
        <w:rPr>
          <w:rFonts w:ascii="仿宋_GB2312" w:hAnsi="新宋体" w:eastAsia="仿宋_GB2312"/>
          <w:sz w:val="28"/>
          <w:szCs w:val="28"/>
        </w:rPr>
        <w:t xml:space="preserve"> = 100000×0.05×1=5000 tCO</w:t>
      </w:r>
      <w:r>
        <w:rPr>
          <w:rFonts w:ascii="Cambria Math" w:hAnsi="Cambria Math" w:eastAsia="仿宋_GB2312" w:cs="Cambria Math"/>
          <w:sz w:val="28"/>
          <w:szCs w:val="28"/>
        </w:rPr>
        <w:t>₂</w:t>
      </w:r>
      <w:r>
        <w:rPr>
          <w:rFonts w:ascii="仿宋_GB2312" w:hAnsi="新宋体" w:eastAsia="仿宋_GB2312"/>
          <w:sz w:val="28"/>
          <w:szCs w:val="28"/>
        </w:rPr>
        <w:t>e</w:t>
      </w:r>
    </w:p>
    <w:p w14:paraId="1EB6DAAE">
      <w:pPr>
        <w:pStyle w:val="28"/>
        <w:spacing w:after="0" w:line="360" w:lineRule="auto"/>
        <w:ind w:firstLine="560"/>
        <w:rPr>
          <w:rFonts w:hint="eastAsia" w:ascii="仿宋_GB2312" w:hAnsi="新宋体" w:eastAsia="仿宋_GB2312"/>
          <w:sz w:val="28"/>
          <w:szCs w:val="28"/>
        </w:rPr>
      </w:pPr>
      <w:r>
        <w:rPr>
          <w:rFonts w:ascii="仿宋_GB2312" w:hAnsi="新宋体" w:eastAsia="仿宋_GB2312"/>
          <w:sz w:val="28"/>
          <w:szCs w:val="28"/>
        </w:rPr>
        <w:t>（四）4. 购入电力排放（</w:t>
      </w:r>
      <m:oMath>
        <m:sSub>
          <m:sSubPr>
            <m:ctrlPr>
              <w:rPr>
                <w:rFonts w:ascii="Cambria Math" w:hAnsi="Cambria Math"/>
                <w:i/>
                <w:sz w:val="28"/>
                <w:szCs w:val="28"/>
              </w:rPr>
            </m:ctrlPr>
          </m:sSubPr>
          <m:e>
            <m:r>
              <m:rPr/>
              <w:rPr>
                <w:rFonts w:ascii="Cambria Math" w:hAnsi="Cambria Math"/>
                <w:sz w:val="28"/>
                <w:szCs w:val="28"/>
              </w:rPr>
              <m:t>E</m:t>
            </m:r>
            <m:ctrlPr>
              <w:rPr>
                <w:rFonts w:ascii="Cambria Math" w:hAnsi="Cambria Math"/>
                <w:i/>
                <w:sz w:val="28"/>
                <w:szCs w:val="28"/>
              </w:rPr>
            </m:ctrlPr>
          </m:e>
          <m:sub>
            <m:r>
              <m:rPr/>
              <w:rPr>
                <w:rFonts w:hint="eastAsia" w:ascii="Cambria Math" w:hAnsi="Cambria Math"/>
                <w:sz w:val="28"/>
                <w:szCs w:val="28"/>
              </w:rPr>
              <m:t>购入电</m:t>
            </m:r>
            <m:ctrlPr>
              <w:rPr>
                <w:rFonts w:ascii="Cambria Math" w:hAnsi="Cambria Math"/>
                <w:i/>
                <w:sz w:val="28"/>
                <w:szCs w:val="28"/>
              </w:rPr>
            </m:ctrlPr>
          </m:sub>
        </m:sSub>
        <m:r>
          <m:rPr/>
          <w:rPr>
            <w:rFonts w:hint="eastAsia" w:ascii="Cambria Math" w:hAnsi="Cambria Math"/>
            <w:sz w:val="28"/>
            <w:szCs w:val="28"/>
          </w:rPr>
          <m:t>=</m:t>
        </m:r>
        <m:sSub>
          <m:sSubPr>
            <m:ctrlPr>
              <w:rPr>
                <w:rFonts w:ascii="Cambria Math" w:hAnsi="Cambria Math"/>
                <w:i/>
                <w:sz w:val="28"/>
                <w:szCs w:val="28"/>
              </w:rPr>
            </m:ctrlPr>
          </m:sSubPr>
          <m:e>
            <m:r>
              <m:rPr/>
              <w:rPr>
                <w:rFonts w:ascii="Cambria Math" w:hAnsi="Cambria Math"/>
                <w:sz w:val="28"/>
                <w:szCs w:val="28"/>
              </w:rPr>
              <m:t>AD</m:t>
            </m:r>
            <m:ctrlPr>
              <w:rPr>
                <w:rFonts w:ascii="Cambria Math" w:hAnsi="Cambria Math"/>
                <w:i/>
                <w:sz w:val="28"/>
                <w:szCs w:val="28"/>
              </w:rPr>
            </m:ctrlPr>
          </m:e>
          <m:sub>
            <m:r>
              <m:rPr/>
              <w:rPr>
                <w:rFonts w:hint="eastAsia" w:ascii="Cambria Math" w:hAnsi="Cambria Math"/>
                <w:sz w:val="28"/>
                <w:szCs w:val="28"/>
              </w:rPr>
              <m:t>购入电</m:t>
            </m:r>
            <m:ctrlPr>
              <w:rPr>
                <w:rFonts w:ascii="Cambria Math" w:hAnsi="Cambria Math"/>
                <w:i/>
                <w:sz w:val="28"/>
                <w:szCs w:val="28"/>
              </w:rPr>
            </m:ctrlPr>
          </m:sub>
        </m:sSub>
        <m:r>
          <m:rPr/>
          <w:rPr>
            <w:rFonts w:ascii="Cambria Math" w:hAnsi="Cambria Math"/>
            <w:sz w:val="28"/>
            <w:szCs w:val="28"/>
          </w:rPr>
          <m:t>×</m:t>
        </m:r>
        <m:sSub>
          <m:sSubPr>
            <m:ctrlPr>
              <w:rPr>
                <w:rFonts w:ascii="Cambria Math" w:hAnsi="Cambria Math"/>
                <w:i/>
                <w:sz w:val="28"/>
                <w:szCs w:val="28"/>
              </w:rPr>
            </m:ctrlPr>
          </m:sSubPr>
          <m:e>
            <m:r>
              <m:rPr/>
              <w:rPr>
                <w:rFonts w:ascii="Cambria Math" w:hAnsi="Cambria Math"/>
                <w:sz w:val="28"/>
                <w:szCs w:val="28"/>
              </w:rPr>
              <m:t>EF</m:t>
            </m:r>
            <m:ctrlPr>
              <w:rPr>
                <w:rFonts w:ascii="Cambria Math" w:hAnsi="Cambria Math"/>
                <w:i/>
                <w:sz w:val="28"/>
                <w:szCs w:val="28"/>
              </w:rPr>
            </m:ctrlPr>
          </m:e>
          <m:sub>
            <m:r>
              <m:rPr/>
              <w:rPr>
                <w:rFonts w:hint="eastAsia" w:ascii="Cambria Math" w:hAnsi="Cambria Math"/>
                <w:sz w:val="28"/>
                <w:szCs w:val="28"/>
              </w:rPr>
              <m:t>电</m:t>
            </m:r>
            <m:ctrlPr>
              <w:rPr>
                <w:rFonts w:ascii="Cambria Math" w:hAnsi="Cambria Math"/>
                <w:i/>
                <w:sz w:val="28"/>
                <w:szCs w:val="28"/>
              </w:rPr>
            </m:ctrlPr>
          </m:sub>
        </m:sSub>
        <m:r>
          <m:rPr/>
          <w:rPr>
            <w:rFonts w:ascii="Cambria Math" w:hAnsi="Cambria Math"/>
            <w:sz w:val="28"/>
            <w:szCs w:val="28"/>
          </w:rPr>
          <m:t>×GWP​</m:t>
        </m:r>
      </m:oMath>
      <w:r>
        <w:rPr>
          <w:rFonts w:ascii="仿宋_GB2312" w:hAnsi="新宋体" w:eastAsia="仿宋_GB2312"/>
          <w:sz w:val="28"/>
          <w:szCs w:val="28"/>
        </w:rPr>
        <w:t>）</w:t>
      </w:r>
    </w:p>
    <w:p w14:paraId="67F007D2">
      <w:pPr>
        <w:pStyle w:val="28"/>
        <w:spacing w:after="0" w:line="360" w:lineRule="auto"/>
        <w:ind w:firstLine="560"/>
        <w:rPr>
          <w:rFonts w:hint="eastAsia" w:ascii="仿宋_GB2312" w:hAnsi="新宋体" w:eastAsia="仿宋_GB2312"/>
          <w:sz w:val="28"/>
          <w:szCs w:val="28"/>
        </w:rPr>
      </w:pPr>
      <w:r>
        <w:rPr>
          <w:rFonts w:hint="eastAsia" w:ascii="仿宋_GB2312" w:hAnsi="新宋体" w:eastAsia="仿宋_GB2312"/>
          <w:sz w:val="28"/>
          <w:szCs w:val="28"/>
        </w:rPr>
        <w:t>例</w:t>
      </w:r>
      <w:r>
        <w:rPr>
          <w:rFonts w:ascii="仿宋_GB2312" w:hAnsi="新宋体" w:eastAsia="仿宋_GB2312"/>
          <w:sz w:val="28"/>
          <w:szCs w:val="28"/>
        </w:rPr>
        <w:t>：购入5000MWh电力</w:t>
      </w:r>
    </w:p>
    <w:p w14:paraId="7E68EF7B">
      <w:pPr>
        <w:pStyle w:val="28"/>
        <w:spacing w:after="0" w:line="360" w:lineRule="auto"/>
        <w:ind w:left="1280" w:firstLine="0" w:firstLineChars="0"/>
        <w:rPr>
          <w:rFonts w:hint="eastAsia" w:ascii="仿宋_GB2312" w:hAnsi="新宋体" w:eastAsia="仿宋_GB2312"/>
          <w:sz w:val="28"/>
          <w:szCs w:val="28"/>
        </w:rPr>
      </w:pPr>
      <w:r>
        <w:rPr>
          <w:rFonts w:ascii="仿宋_GB2312" w:hAnsi="新宋体" w:eastAsia="仿宋_GB2312"/>
          <w:sz w:val="28"/>
          <w:szCs w:val="28"/>
        </w:rPr>
        <w:t>AD=5000MWh，EF=0.56tCO</w:t>
      </w:r>
      <w:r>
        <w:rPr>
          <w:rFonts w:ascii="Cambria Math" w:hAnsi="Cambria Math" w:eastAsia="仿宋_GB2312" w:cs="Cambria Math"/>
          <w:sz w:val="28"/>
          <w:szCs w:val="28"/>
        </w:rPr>
        <w:t>₂</w:t>
      </w:r>
      <w:r>
        <w:rPr>
          <w:rFonts w:ascii="仿宋_GB2312" w:hAnsi="新宋体" w:eastAsia="仿宋_GB2312"/>
          <w:sz w:val="28"/>
          <w:szCs w:val="28"/>
        </w:rPr>
        <w:t>/MWh</w:t>
      </w:r>
    </w:p>
    <w:p w14:paraId="1AB84CFA">
      <w:pPr>
        <w:pStyle w:val="28"/>
        <w:spacing w:after="0" w:line="360" w:lineRule="auto"/>
        <w:ind w:left="1280" w:firstLine="0" w:firstLineChars="0"/>
        <w:rPr>
          <w:rFonts w:hint="eastAsia" w:ascii="仿宋_GB2312" w:hAnsi="新宋体" w:eastAsia="仿宋_GB2312"/>
          <w:sz w:val="28"/>
          <w:szCs w:val="28"/>
        </w:rPr>
      </w:pPr>
      <w:r>
        <w:rPr>
          <w:rFonts w:ascii="仿宋_GB2312" w:hAnsi="新宋体" w:eastAsia="仿宋_GB2312"/>
          <w:sz w:val="28"/>
          <w:szCs w:val="28"/>
        </w:rPr>
        <w:t>计算：</w:t>
      </w:r>
      <m:oMath>
        <m:sSub>
          <m:sSubPr>
            <m:ctrlPr>
              <w:rPr>
                <w:rFonts w:ascii="Cambria Math" w:hAnsi="Cambria Math"/>
                <w:i/>
                <w:sz w:val="28"/>
                <w:szCs w:val="28"/>
              </w:rPr>
            </m:ctrlPr>
          </m:sSubPr>
          <m:e>
            <m:r>
              <m:rPr/>
              <w:rPr>
                <w:rFonts w:ascii="Cambria Math" w:hAnsi="Cambria Math"/>
                <w:sz w:val="28"/>
                <w:szCs w:val="28"/>
              </w:rPr>
              <m:t>E</m:t>
            </m:r>
            <m:ctrlPr>
              <w:rPr>
                <w:rFonts w:ascii="Cambria Math" w:hAnsi="Cambria Math"/>
                <w:i/>
                <w:sz w:val="28"/>
                <w:szCs w:val="28"/>
              </w:rPr>
            </m:ctrlPr>
          </m:e>
          <m:sub>
            <m:r>
              <m:rPr/>
              <w:rPr>
                <w:rFonts w:hint="eastAsia" w:ascii="Cambria Math" w:hAnsi="Cambria Math"/>
                <w:sz w:val="28"/>
                <w:szCs w:val="28"/>
              </w:rPr>
              <m:t>购入电</m:t>
            </m:r>
            <m:ctrlPr>
              <w:rPr>
                <w:rFonts w:ascii="Cambria Math" w:hAnsi="Cambria Math"/>
                <w:i/>
                <w:sz w:val="28"/>
                <w:szCs w:val="28"/>
              </w:rPr>
            </m:ctrlPr>
          </m:sub>
        </m:sSub>
      </m:oMath>
      <w:r>
        <w:rPr>
          <w:rFonts w:ascii="仿宋_GB2312" w:hAnsi="新宋体" w:eastAsia="仿宋_GB2312"/>
          <w:sz w:val="28"/>
          <w:szCs w:val="28"/>
        </w:rPr>
        <w:t xml:space="preserve"> = 5000×0.56=2800 tCO</w:t>
      </w:r>
      <w:r>
        <w:rPr>
          <w:rFonts w:ascii="Cambria Math" w:hAnsi="Cambria Math" w:eastAsia="仿宋_GB2312" w:cs="Cambria Math"/>
          <w:sz w:val="28"/>
          <w:szCs w:val="28"/>
        </w:rPr>
        <w:t>₂</w:t>
      </w:r>
      <w:r>
        <w:rPr>
          <w:rFonts w:ascii="仿宋_GB2312" w:hAnsi="新宋体" w:eastAsia="仿宋_GB2312"/>
          <w:sz w:val="28"/>
          <w:szCs w:val="28"/>
        </w:rPr>
        <w:t>e</w:t>
      </w:r>
    </w:p>
    <w:p w14:paraId="2B6DE013">
      <w:pPr>
        <w:pStyle w:val="28"/>
        <w:spacing w:after="0" w:line="360" w:lineRule="auto"/>
        <w:ind w:firstLine="560"/>
        <w:rPr>
          <w:rFonts w:hint="eastAsia" w:ascii="仿宋_GB2312" w:hAnsi="新宋体" w:eastAsia="仿宋_GB2312"/>
          <w:sz w:val="28"/>
          <w:szCs w:val="28"/>
        </w:rPr>
      </w:pPr>
      <w:r>
        <w:rPr>
          <w:rFonts w:ascii="仿宋_GB2312" w:hAnsi="新宋体" w:eastAsia="仿宋_GB2312"/>
          <w:sz w:val="28"/>
          <w:szCs w:val="28"/>
        </w:rPr>
        <w:t>（五）5. 购入热力排放（</w:t>
      </w:r>
      <m:oMath>
        <m:sSub>
          <m:sSubPr>
            <m:ctrlPr>
              <w:rPr>
                <w:rFonts w:ascii="Cambria Math" w:hAnsi="Cambria Math"/>
                <w:i/>
                <w:sz w:val="28"/>
                <w:szCs w:val="28"/>
              </w:rPr>
            </m:ctrlPr>
          </m:sSubPr>
          <m:e>
            <m:r>
              <m:rPr/>
              <w:rPr>
                <w:rFonts w:ascii="Cambria Math" w:hAnsi="Cambria Math"/>
                <w:sz w:val="28"/>
                <w:szCs w:val="28"/>
              </w:rPr>
              <m:t>E</m:t>
            </m:r>
            <m:ctrlPr>
              <w:rPr>
                <w:rFonts w:ascii="Cambria Math" w:hAnsi="Cambria Math"/>
                <w:i/>
                <w:sz w:val="28"/>
                <w:szCs w:val="28"/>
              </w:rPr>
            </m:ctrlPr>
          </m:e>
          <m:sub>
            <m:r>
              <m:rPr/>
              <w:rPr>
                <w:rFonts w:hint="eastAsia" w:ascii="Cambria Math" w:hAnsi="Cambria Math"/>
                <w:sz w:val="28"/>
                <w:szCs w:val="28"/>
              </w:rPr>
              <m:t>购入热</m:t>
            </m:r>
            <m:ctrlPr>
              <w:rPr>
                <w:rFonts w:ascii="Cambria Math" w:hAnsi="Cambria Math"/>
                <w:i/>
                <w:sz w:val="28"/>
                <w:szCs w:val="28"/>
              </w:rPr>
            </m:ctrlPr>
          </m:sub>
        </m:sSub>
        <m:r>
          <m:rPr/>
          <w:rPr>
            <w:rFonts w:hint="eastAsia" w:ascii="Cambria Math" w:hAnsi="Cambria Math"/>
            <w:sz w:val="28"/>
            <w:szCs w:val="28"/>
          </w:rPr>
          <m:t>=</m:t>
        </m:r>
        <m:sSub>
          <m:sSubPr>
            <m:ctrlPr>
              <w:rPr>
                <w:rFonts w:ascii="Cambria Math" w:hAnsi="Cambria Math"/>
                <w:i/>
                <w:sz w:val="28"/>
                <w:szCs w:val="28"/>
              </w:rPr>
            </m:ctrlPr>
          </m:sSubPr>
          <m:e>
            <m:r>
              <m:rPr/>
              <w:rPr>
                <w:rFonts w:ascii="Cambria Math" w:hAnsi="Cambria Math"/>
                <w:sz w:val="28"/>
                <w:szCs w:val="28"/>
              </w:rPr>
              <m:t>AD</m:t>
            </m:r>
            <m:ctrlPr>
              <w:rPr>
                <w:rFonts w:ascii="Cambria Math" w:hAnsi="Cambria Math"/>
                <w:i/>
                <w:sz w:val="28"/>
                <w:szCs w:val="28"/>
              </w:rPr>
            </m:ctrlPr>
          </m:e>
          <m:sub>
            <m:r>
              <m:rPr/>
              <w:rPr>
                <w:rFonts w:hint="eastAsia" w:ascii="Cambria Math" w:hAnsi="Cambria Math"/>
                <w:sz w:val="28"/>
                <w:szCs w:val="28"/>
              </w:rPr>
              <m:t>购入热</m:t>
            </m:r>
            <m:ctrlPr>
              <w:rPr>
                <w:rFonts w:ascii="Cambria Math" w:hAnsi="Cambria Math"/>
                <w:i/>
                <w:sz w:val="28"/>
                <w:szCs w:val="28"/>
              </w:rPr>
            </m:ctrlPr>
          </m:sub>
        </m:sSub>
        <m:r>
          <m:rPr/>
          <w:rPr>
            <w:rFonts w:ascii="Cambria Math" w:hAnsi="Cambria Math"/>
            <w:sz w:val="28"/>
            <w:szCs w:val="28"/>
          </w:rPr>
          <m:t>×</m:t>
        </m:r>
        <m:sSub>
          <m:sSubPr>
            <m:ctrlPr>
              <w:rPr>
                <w:rFonts w:ascii="Cambria Math" w:hAnsi="Cambria Math"/>
                <w:i/>
                <w:sz w:val="28"/>
                <w:szCs w:val="28"/>
              </w:rPr>
            </m:ctrlPr>
          </m:sSubPr>
          <m:e>
            <m:r>
              <m:rPr/>
              <w:rPr>
                <w:rFonts w:ascii="Cambria Math" w:hAnsi="Cambria Math"/>
                <w:sz w:val="28"/>
                <w:szCs w:val="28"/>
              </w:rPr>
              <m:t>EF</m:t>
            </m:r>
            <m:ctrlPr>
              <w:rPr>
                <w:rFonts w:ascii="Cambria Math" w:hAnsi="Cambria Math"/>
                <w:i/>
                <w:sz w:val="28"/>
                <w:szCs w:val="28"/>
              </w:rPr>
            </m:ctrlPr>
          </m:e>
          <m:sub>
            <m:r>
              <m:rPr/>
              <w:rPr>
                <w:rFonts w:hint="eastAsia" w:ascii="Cambria Math" w:hAnsi="Cambria Math"/>
                <w:sz w:val="28"/>
                <w:szCs w:val="28"/>
              </w:rPr>
              <m:t>热</m:t>
            </m:r>
            <m:ctrlPr>
              <w:rPr>
                <w:rFonts w:ascii="Cambria Math" w:hAnsi="Cambria Math"/>
                <w:i/>
                <w:sz w:val="28"/>
                <w:szCs w:val="28"/>
              </w:rPr>
            </m:ctrlPr>
          </m:sub>
        </m:sSub>
        <m:r>
          <m:rPr/>
          <w:rPr>
            <w:rFonts w:ascii="Cambria Math" w:hAnsi="Cambria Math"/>
            <w:sz w:val="28"/>
            <w:szCs w:val="28"/>
          </w:rPr>
          <m:t>×GWP​</m:t>
        </m:r>
      </m:oMath>
      <w:r>
        <w:rPr>
          <w:rFonts w:ascii="仿宋_GB2312" w:hAnsi="新宋体" w:eastAsia="仿宋_GB2312"/>
          <w:sz w:val="28"/>
          <w:szCs w:val="28"/>
        </w:rPr>
        <w:t>）</w:t>
      </w:r>
    </w:p>
    <w:p w14:paraId="3139F6CB">
      <w:pPr>
        <w:pStyle w:val="28"/>
        <w:spacing w:after="0" w:line="360" w:lineRule="auto"/>
        <w:ind w:firstLine="560"/>
        <w:rPr>
          <w:rFonts w:hint="eastAsia" w:ascii="仿宋_GB2312" w:hAnsi="新宋体" w:eastAsia="仿宋_GB2312"/>
          <w:sz w:val="28"/>
          <w:szCs w:val="28"/>
        </w:rPr>
      </w:pPr>
      <w:r>
        <w:rPr>
          <w:rFonts w:hint="eastAsia" w:ascii="仿宋_GB2312" w:hAnsi="新宋体" w:eastAsia="仿宋_GB2312"/>
          <w:sz w:val="28"/>
          <w:szCs w:val="28"/>
        </w:rPr>
        <w:t>例</w:t>
      </w:r>
      <w:r>
        <w:rPr>
          <w:rFonts w:ascii="仿宋_GB2312" w:hAnsi="新宋体" w:eastAsia="仿宋_GB2312"/>
          <w:sz w:val="28"/>
          <w:szCs w:val="28"/>
        </w:rPr>
        <w:t>：购入1000GJ蒸汽</w:t>
      </w:r>
    </w:p>
    <w:p w14:paraId="17BDA4F0">
      <w:pPr>
        <w:pStyle w:val="28"/>
        <w:spacing w:after="0" w:line="360" w:lineRule="auto"/>
        <w:ind w:left="1280" w:firstLine="0" w:firstLineChars="0"/>
        <w:rPr>
          <w:rFonts w:hint="eastAsia" w:ascii="仿宋_GB2312" w:hAnsi="新宋体" w:eastAsia="仿宋_GB2312"/>
          <w:sz w:val="28"/>
          <w:szCs w:val="28"/>
        </w:rPr>
      </w:pPr>
      <w:r>
        <w:rPr>
          <w:rFonts w:ascii="仿宋_GB2312" w:hAnsi="新宋体" w:eastAsia="仿宋_GB2312"/>
          <w:sz w:val="28"/>
          <w:szCs w:val="28"/>
        </w:rPr>
        <w:t>AD=1000GJ，EF=</w:t>
      </w:r>
      <w:r>
        <w:rPr>
          <w:rFonts w:hint="eastAsia" w:ascii="仿宋_GB2312" w:hAnsi="新宋体" w:eastAsia="仿宋_GB2312"/>
          <w:sz w:val="28"/>
          <w:szCs w:val="28"/>
        </w:rPr>
        <w:t xml:space="preserve">0.12 </w:t>
      </w:r>
      <w:r>
        <w:rPr>
          <w:rFonts w:ascii="仿宋_GB2312" w:hAnsi="新宋体" w:eastAsia="仿宋_GB2312"/>
          <w:sz w:val="28"/>
          <w:szCs w:val="28"/>
        </w:rPr>
        <w:t>tCO</w:t>
      </w:r>
      <w:r>
        <w:rPr>
          <w:rFonts w:ascii="Cambria Math" w:hAnsi="Cambria Math" w:eastAsia="仿宋_GB2312" w:cs="Cambria Math"/>
          <w:sz w:val="28"/>
          <w:szCs w:val="28"/>
        </w:rPr>
        <w:t>₂</w:t>
      </w:r>
      <w:r>
        <w:rPr>
          <w:rFonts w:ascii="仿宋_GB2312" w:hAnsi="新宋体" w:eastAsia="仿宋_GB2312"/>
          <w:sz w:val="28"/>
          <w:szCs w:val="28"/>
        </w:rPr>
        <w:t>/GJ</w:t>
      </w:r>
    </w:p>
    <w:p w14:paraId="616D40D6">
      <w:pPr>
        <w:pStyle w:val="28"/>
        <w:spacing w:after="0" w:line="360" w:lineRule="auto"/>
        <w:ind w:left="1280" w:firstLine="0" w:firstLineChars="0"/>
        <w:rPr>
          <w:rFonts w:hint="eastAsia" w:ascii="仿宋_GB2312" w:hAnsi="新宋体" w:eastAsia="仿宋_GB2312"/>
          <w:sz w:val="28"/>
          <w:szCs w:val="28"/>
        </w:rPr>
      </w:pPr>
      <w:r>
        <w:rPr>
          <w:rFonts w:ascii="仿宋_GB2312" w:hAnsi="新宋体" w:eastAsia="仿宋_GB2312"/>
          <w:sz w:val="28"/>
          <w:szCs w:val="28"/>
        </w:rPr>
        <w:t>计算：</w:t>
      </w:r>
      <m:oMath>
        <m:sSub>
          <m:sSubPr>
            <m:ctrlPr>
              <w:rPr>
                <w:rFonts w:ascii="Cambria Math" w:hAnsi="Cambria Math"/>
                <w:i/>
                <w:sz w:val="28"/>
                <w:szCs w:val="28"/>
              </w:rPr>
            </m:ctrlPr>
          </m:sSubPr>
          <m:e>
            <m:r>
              <m:rPr/>
              <w:rPr>
                <w:rFonts w:ascii="Cambria Math" w:hAnsi="Cambria Math"/>
                <w:sz w:val="28"/>
                <w:szCs w:val="28"/>
              </w:rPr>
              <m:t>E</m:t>
            </m:r>
            <m:ctrlPr>
              <w:rPr>
                <w:rFonts w:ascii="Cambria Math" w:hAnsi="Cambria Math"/>
                <w:i/>
                <w:sz w:val="28"/>
                <w:szCs w:val="28"/>
              </w:rPr>
            </m:ctrlPr>
          </m:e>
          <m:sub>
            <m:r>
              <m:rPr/>
              <w:rPr>
                <w:rFonts w:hint="eastAsia" w:ascii="Cambria Math" w:hAnsi="Cambria Math"/>
                <w:sz w:val="28"/>
                <w:szCs w:val="28"/>
              </w:rPr>
              <m:t>购入热</m:t>
            </m:r>
            <m:ctrlPr>
              <w:rPr>
                <w:rFonts w:ascii="Cambria Math" w:hAnsi="Cambria Math"/>
                <w:i/>
                <w:sz w:val="28"/>
                <w:szCs w:val="28"/>
              </w:rPr>
            </m:ctrlPr>
          </m:sub>
        </m:sSub>
      </m:oMath>
      <w:r>
        <w:rPr>
          <w:rFonts w:ascii="仿宋_GB2312" w:hAnsi="新宋体" w:eastAsia="仿宋_GB2312"/>
          <w:sz w:val="28"/>
          <w:szCs w:val="28"/>
        </w:rPr>
        <w:t xml:space="preserve"> = 1000×0.12=120 tCO</w:t>
      </w:r>
      <w:r>
        <w:rPr>
          <w:rFonts w:ascii="Cambria Math" w:hAnsi="Cambria Math" w:eastAsia="仿宋_GB2312" w:cs="Cambria Math"/>
          <w:sz w:val="28"/>
          <w:szCs w:val="28"/>
        </w:rPr>
        <w:t>₂</w:t>
      </w:r>
      <w:r>
        <w:rPr>
          <w:rFonts w:ascii="仿宋_GB2312" w:hAnsi="新宋体" w:eastAsia="仿宋_GB2312"/>
          <w:sz w:val="28"/>
          <w:szCs w:val="28"/>
        </w:rPr>
        <w:t>e</w:t>
      </w:r>
    </w:p>
    <w:p w14:paraId="375D2DAE">
      <w:pPr>
        <w:pStyle w:val="28"/>
        <w:spacing w:after="0" w:line="360" w:lineRule="auto"/>
        <w:ind w:firstLine="560"/>
        <w:rPr>
          <w:rFonts w:hint="eastAsia" w:ascii="仿宋_GB2312" w:hAnsi="新宋体" w:eastAsia="仿宋_GB2312"/>
          <w:sz w:val="28"/>
          <w:szCs w:val="28"/>
        </w:rPr>
      </w:pPr>
      <w:r>
        <w:rPr>
          <w:rFonts w:ascii="仿宋_GB2312" w:hAnsi="新宋体" w:eastAsia="仿宋_GB2312"/>
          <w:sz w:val="28"/>
          <w:szCs w:val="28"/>
        </w:rPr>
        <w:t>（六）6. 输出电力排放（</w:t>
      </w:r>
      <m:oMath>
        <m:sSub>
          <m:sSubPr>
            <m:ctrlPr>
              <w:rPr>
                <w:rFonts w:ascii="Cambria Math" w:hAnsi="Cambria Math"/>
                <w:i/>
                <w:sz w:val="28"/>
                <w:szCs w:val="28"/>
              </w:rPr>
            </m:ctrlPr>
          </m:sSubPr>
          <m:e>
            <m:r>
              <m:rPr/>
              <w:rPr>
                <w:rFonts w:ascii="Cambria Math" w:hAnsi="Cambria Math"/>
                <w:sz w:val="28"/>
                <w:szCs w:val="28"/>
              </w:rPr>
              <m:t>E</m:t>
            </m:r>
            <m:ctrlPr>
              <w:rPr>
                <w:rFonts w:ascii="Cambria Math" w:hAnsi="Cambria Math"/>
                <w:i/>
                <w:sz w:val="28"/>
                <w:szCs w:val="28"/>
              </w:rPr>
            </m:ctrlPr>
          </m:e>
          <m:sub>
            <m:r>
              <m:rPr/>
              <w:rPr>
                <w:rFonts w:hint="eastAsia" w:ascii="Cambria Math" w:hAnsi="Cambria Math"/>
                <w:sz w:val="28"/>
                <w:szCs w:val="28"/>
              </w:rPr>
              <m:t>输出电</m:t>
            </m:r>
            <m:ctrlPr>
              <w:rPr>
                <w:rFonts w:ascii="Cambria Math" w:hAnsi="Cambria Math"/>
                <w:i/>
                <w:sz w:val="28"/>
                <w:szCs w:val="28"/>
              </w:rPr>
            </m:ctrlPr>
          </m:sub>
        </m:sSub>
        <m:r>
          <m:rPr/>
          <w:rPr>
            <w:rFonts w:hint="eastAsia" w:ascii="Cambria Math" w:hAnsi="Cambria Math"/>
            <w:sz w:val="28"/>
            <w:szCs w:val="28"/>
          </w:rPr>
          <m:t>=</m:t>
        </m:r>
        <m:sSub>
          <m:sSubPr>
            <m:ctrlPr>
              <w:rPr>
                <w:rFonts w:ascii="Cambria Math" w:hAnsi="Cambria Math"/>
                <w:i/>
                <w:sz w:val="28"/>
                <w:szCs w:val="28"/>
              </w:rPr>
            </m:ctrlPr>
          </m:sSubPr>
          <m:e>
            <m:r>
              <m:rPr/>
              <w:rPr>
                <w:rFonts w:ascii="Cambria Math" w:hAnsi="Cambria Math"/>
                <w:sz w:val="28"/>
                <w:szCs w:val="28"/>
              </w:rPr>
              <m:t>AD</m:t>
            </m:r>
            <m:ctrlPr>
              <w:rPr>
                <w:rFonts w:ascii="Cambria Math" w:hAnsi="Cambria Math"/>
                <w:i/>
                <w:sz w:val="28"/>
                <w:szCs w:val="28"/>
              </w:rPr>
            </m:ctrlPr>
          </m:e>
          <m:sub>
            <m:r>
              <m:rPr/>
              <w:rPr>
                <w:rFonts w:hint="eastAsia" w:ascii="Cambria Math" w:hAnsi="Cambria Math"/>
                <w:sz w:val="28"/>
                <w:szCs w:val="28"/>
              </w:rPr>
              <m:t>输出电</m:t>
            </m:r>
            <m:ctrlPr>
              <w:rPr>
                <w:rFonts w:ascii="Cambria Math" w:hAnsi="Cambria Math"/>
                <w:i/>
                <w:sz w:val="28"/>
                <w:szCs w:val="28"/>
              </w:rPr>
            </m:ctrlPr>
          </m:sub>
        </m:sSub>
        <m:r>
          <m:rPr/>
          <w:rPr>
            <w:rFonts w:ascii="Cambria Math" w:hAnsi="Cambria Math"/>
            <w:sz w:val="28"/>
            <w:szCs w:val="28"/>
          </w:rPr>
          <m:t>×</m:t>
        </m:r>
        <m:sSub>
          <m:sSubPr>
            <m:ctrlPr>
              <w:rPr>
                <w:rFonts w:ascii="Cambria Math" w:hAnsi="Cambria Math"/>
                <w:i/>
                <w:sz w:val="28"/>
                <w:szCs w:val="28"/>
              </w:rPr>
            </m:ctrlPr>
          </m:sSubPr>
          <m:e>
            <m:r>
              <m:rPr/>
              <w:rPr>
                <w:rFonts w:ascii="Cambria Math" w:hAnsi="Cambria Math"/>
                <w:sz w:val="28"/>
                <w:szCs w:val="28"/>
              </w:rPr>
              <m:t>EF</m:t>
            </m:r>
            <m:ctrlPr>
              <w:rPr>
                <w:rFonts w:ascii="Cambria Math" w:hAnsi="Cambria Math"/>
                <w:i/>
                <w:sz w:val="28"/>
                <w:szCs w:val="28"/>
              </w:rPr>
            </m:ctrlPr>
          </m:e>
          <m:sub>
            <m:r>
              <m:rPr/>
              <w:rPr>
                <w:rFonts w:hint="eastAsia" w:ascii="Cambria Math" w:hAnsi="Cambria Math"/>
                <w:sz w:val="28"/>
                <w:szCs w:val="28"/>
              </w:rPr>
              <m:t>电</m:t>
            </m:r>
            <m:ctrlPr>
              <w:rPr>
                <w:rFonts w:ascii="Cambria Math" w:hAnsi="Cambria Math"/>
                <w:i/>
                <w:sz w:val="28"/>
                <w:szCs w:val="28"/>
              </w:rPr>
            </m:ctrlPr>
          </m:sub>
        </m:sSub>
        <m:r>
          <m:rPr/>
          <w:rPr>
            <w:rFonts w:ascii="Cambria Math" w:hAnsi="Cambria Math"/>
            <w:sz w:val="28"/>
            <w:szCs w:val="28"/>
          </w:rPr>
          <m:t>×GWP​</m:t>
        </m:r>
      </m:oMath>
      <w:r>
        <w:rPr>
          <w:rFonts w:ascii="仿宋_GB2312" w:hAnsi="新宋体" w:eastAsia="仿宋_GB2312"/>
          <w:sz w:val="28"/>
          <w:szCs w:val="28"/>
        </w:rPr>
        <w:t>）</w:t>
      </w:r>
    </w:p>
    <w:p w14:paraId="0CAE412F">
      <w:pPr>
        <w:pStyle w:val="28"/>
        <w:spacing w:after="0" w:line="360" w:lineRule="auto"/>
        <w:ind w:firstLine="560"/>
        <w:rPr>
          <w:rFonts w:hint="eastAsia" w:ascii="仿宋_GB2312" w:hAnsi="新宋体" w:eastAsia="仿宋_GB2312"/>
          <w:sz w:val="28"/>
          <w:szCs w:val="28"/>
        </w:rPr>
      </w:pPr>
      <w:r>
        <w:rPr>
          <w:rFonts w:ascii="仿宋_GB2312" w:hAnsi="新宋体" w:eastAsia="仿宋_GB2312"/>
          <w:sz w:val="28"/>
          <w:szCs w:val="28"/>
        </w:rPr>
        <w:t>场景：余热发电输出 1000MWh</w:t>
      </w:r>
    </w:p>
    <w:p w14:paraId="14075ACE">
      <w:pPr>
        <w:pStyle w:val="28"/>
        <w:spacing w:after="0" w:line="360" w:lineRule="auto"/>
        <w:ind w:left="1280" w:firstLine="0" w:firstLineChars="0"/>
        <w:rPr>
          <w:rFonts w:hint="eastAsia" w:ascii="仿宋_GB2312" w:hAnsi="新宋体" w:eastAsia="仿宋_GB2312"/>
          <w:sz w:val="28"/>
          <w:szCs w:val="28"/>
        </w:rPr>
      </w:pPr>
      <w:r>
        <w:rPr>
          <w:rFonts w:ascii="仿宋_GB2312" w:hAnsi="新宋体" w:eastAsia="仿宋_GB2312"/>
          <w:sz w:val="28"/>
          <w:szCs w:val="28"/>
        </w:rPr>
        <w:t>AD=1000MWh，EF=0.56tCO</w:t>
      </w:r>
      <w:r>
        <w:rPr>
          <w:rFonts w:ascii="Cambria Math" w:hAnsi="Cambria Math" w:eastAsia="仿宋_GB2312" w:cs="Cambria Math"/>
          <w:sz w:val="28"/>
          <w:szCs w:val="28"/>
        </w:rPr>
        <w:t>₂</w:t>
      </w:r>
      <w:r>
        <w:rPr>
          <w:rFonts w:ascii="仿宋_GB2312" w:hAnsi="新宋体" w:eastAsia="仿宋_GB2312"/>
          <w:sz w:val="28"/>
          <w:szCs w:val="28"/>
        </w:rPr>
        <w:t>/MWh</w:t>
      </w:r>
    </w:p>
    <w:p w14:paraId="7933432F">
      <w:pPr>
        <w:pStyle w:val="28"/>
        <w:spacing w:after="0" w:line="360" w:lineRule="auto"/>
        <w:ind w:left="1280" w:firstLine="0" w:firstLineChars="0"/>
        <w:rPr>
          <w:rFonts w:hint="eastAsia" w:ascii="仿宋_GB2312" w:hAnsi="新宋体" w:eastAsia="仿宋_GB2312"/>
          <w:sz w:val="28"/>
          <w:szCs w:val="28"/>
        </w:rPr>
      </w:pPr>
      <w:r>
        <w:rPr>
          <w:rFonts w:ascii="仿宋_GB2312" w:hAnsi="新宋体" w:eastAsia="仿宋_GB2312"/>
          <w:sz w:val="28"/>
          <w:szCs w:val="28"/>
        </w:rPr>
        <w:t>计算：</w:t>
      </w:r>
      <m:oMath>
        <m:sSub>
          <m:sSubPr>
            <m:ctrlPr>
              <w:rPr>
                <w:rFonts w:ascii="Cambria Math" w:hAnsi="Cambria Math"/>
                <w:i/>
                <w:sz w:val="28"/>
                <w:szCs w:val="28"/>
              </w:rPr>
            </m:ctrlPr>
          </m:sSubPr>
          <m:e>
            <m:r>
              <m:rPr/>
              <w:rPr>
                <w:rFonts w:ascii="Cambria Math" w:hAnsi="Cambria Math"/>
                <w:sz w:val="28"/>
                <w:szCs w:val="28"/>
              </w:rPr>
              <m:t>E</m:t>
            </m:r>
            <m:ctrlPr>
              <w:rPr>
                <w:rFonts w:ascii="Cambria Math" w:hAnsi="Cambria Math"/>
                <w:i/>
                <w:sz w:val="28"/>
                <w:szCs w:val="28"/>
              </w:rPr>
            </m:ctrlPr>
          </m:e>
          <m:sub>
            <m:r>
              <m:rPr/>
              <w:rPr>
                <w:rFonts w:hint="eastAsia" w:ascii="Cambria Math" w:hAnsi="Cambria Math"/>
                <w:sz w:val="28"/>
                <w:szCs w:val="28"/>
              </w:rPr>
              <m:t>输出电</m:t>
            </m:r>
            <m:ctrlPr>
              <w:rPr>
                <w:rFonts w:ascii="Cambria Math" w:hAnsi="Cambria Math"/>
                <w:i/>
                <w:sz w:val="28"/>
                <w:szCs w:val="28"/>
              </w:rPr>
            </m:ctrlPr>
          </m:sub>
        </m:sSub>
      </m:oMath>
      <w:r>
        <w:rPr>
          <w:rFonts w:ascii="仿宋_GB2312" w:hAnsi="新宋体" w:eastAsia="仿宋_GB2312"/>
          <w:sz w:val="28"/>
          <w:szCs w:val="28"/>
        </w:rPr>
        <w:t xml:space="preserve"> = 1000×0.56=560 tCO</w:t>
      </w:r>
      <w:r>
        <w:rPr>
          <w:rFonts w:ascii="Cambria Math" w:hAnsi="Cambria Math" w:eastAsia="仿宋_GB2312" w:cs="Cambria Math"/>
          <w:sz w:val="28"/>
          <w:szCs w:val="28"/>
        </w:rPr>
        <w:t>₂</w:t>
      </w:r>
      <w:r>
        <w:rPr>
          <w:rFonts w:ascii="仿宋_GB2312" w:hAnsi="新宋体" w:eastAsia="仿宋_GB2312"/>
          <w:sz w:val="28"/>
          <w:szCs w:val="28"/>
        </w:rPr>
        <w:t>e（可抵扣购入排放）</w:t>
      </w:r>
    </w:p>
    <w:p w14:paraId="3EA564AD">
      <w:pPr>
        <w:pStyle w:val="28"/>
        <w:spacing w:after="0" w:line="360" w:lineRule="auto"/>
        <w:ind w:firstLine="560"/>
        <w:rPr>
          <w:rFonts w:hint="eastAsia" w:ascii="仿宋_GB2312" w:hAnsi="新宋体" w:eastAsia="仿宋_GB2312"/>
          <w:sz w:val="28"/>
          <w:szCs w:val="28"/>
        </w:rPr>
      </w:pPr>
      <w:r>
        <w:rPr>
          <w:rFonts w:ascii="仿宋_GB2312" w:hAnsi="新宋体" w:eastAsia="仿宋_GB2312"/>
          <w:sz w:val="28"/>
          <w:szCs w:val="28"/>
        </w:rPr>
        <w:t>（七）7. 输出热力排放（</w:t>
      </w:r>
      <m:oMath>
        <m:sSub>
          <m:sSubPr>
            <m:ctrlPr>
              <w:rPr>
                <w:rFonts w:ascii="Cambria Math" w:hAnsi="Cambria Math"/>
                <w:i/>
                <w:sz w:val="28"/>
                <w:szCs w:val="28"/>
              </w:rPr>
            </m:ctrlPr>
          </m:sSubPr>
          <m:e>
            <m:r>
              <m:rPr/>
              <w:rPr>
                <w:rFonts w:ascii="Cambria Math" w:hAnsi="Cambria Math"/>
                <w:sz w:val="28"/>
                <w:szCs w:val="28"/>
              </w:rPr>
              <m:t>E</m:t>
            </m:r>
            <m:ctrlPr>
              <w:rPr>
                <w:rFonts w:ascii="Cambria Math" w:hAnsi="Cambria Math"/>
                <w:i/>
                <w:sz w:val="28"/>
                <w:szCs w:val="28"/>
              </w:rPr>
            </m:ctrlPr>
          </m:e>
          <m:sub>
            <m:r>
              <m:rPr/>
              <w:rPr>
                <w:rFonts w:hint="eastAsia" w:ascii="Cambria Math" w:hAnsi="Cambria Math"/>
                <w:sz w:val="28"/>
                <w:szCs w:val="28"/>
              </w:rPr>
              <m:t>输出热</m:t>
            </m:r>
            <m:ctrlPr>
              <w:rPr>
                <w:rFonts w:ascii="Cambria Math" w:hAnsi="Cambria Math"/>
                <w:i/>
                <w:sz w:val="28"/>
                <w:szCs w:val="28"/>
              </w:rPr>
            </m:ctrlPr>
          </m:sub>
        </m:sSub>
        <m:r>
          <m:rPr/>
          <w:rPr>
            <w:rFonts w:hint="eastAsia" w:ascii="Cambria Math" w:hAnsi="Cambria Math"/>
            <w:sz w:val="28"/>
            <w:szCs w:val="28"/>
          </w:rPr>
          <m:t>=</m:t>
        </m:r>
        <m:sSub>
          <m:sSubPr>
            <m:ctrlPr>
              <w:rPr>
                <w:rFonts w:ascii="Cambria Math" w:hAnsi="Cambria Math"/>
                <w:i/>
                <w:sz w:val="28"/>
                <w:szCs w:val="28"/>
              </w:rPr>
            </m:ctrlPr>
          </m:sSubPr>
          <m:e>
            <m:r>
              <m:rPr/>
              <w:rPr>
                <w:rFonts w:ascii="Cambria Math" w:hAnsi="Cambria Math"/>
                <w:sz w:val="28"/>
                <w:szCs w:val="28"/>
              </w:rPr>
              <m:t>AD</m:t>
            </m:r>
            <m:ctrlPr>
              <w:rPr>
                <w:rFonts w:ascii="Cambria Math" w:hAnsi="Cambria Math"/>
                <w:i/>
                <w:sz w:val="28"/>
                <w:szCs w:val="28"/>
              </w:rPr>
            </m:ctrlPr>
          </m:e>
          <m:sub>
            <m:r>
              <m:rPr/>
              <w:rPr>
                <w:rFonts w:hint="eastAsia" w:ascii="Cambria Math" w:hAnsi="Cambria Math"/>
                <w:sz w:val="28"/>
                <w:szCs w:val="28"/>
              </w:rPr>
              <m:t>输出热</m:t>
            </m:r>
            <m:ctrlPr>
              <w:rPr>
                <w:rFonts w:ascii="Cambria Math" w:hAnsi="Cambria Math"/>
                <w:i/>
                <w:sz w:val="28"/>
                <w:szCs w:val="28"/>
              </w:rPr>
            </m:ctrlPr>
          </m:sub>
        </m:sSub>
        <m:r>
          <m:rPr/>
          <w:rPr>
            <w:rFonts w:ascii="Cambria Math" w:hAnsi="Cambria Math"/>
            <w:sz w:val="28"/>
            <w:szCs w:val="28"/>
          </w:rPr>
          <m:t>×</m:t>
        </m:r>
        <m:sSub>
          <m:sSubPr>
            <m:ctrlPr>
              <w:rPr>
                <w:rFonts w:ascii="Cambria Math" w:hAnsi="Cambria Math"/>
                <w:i/>
                <w:sz w:val="28"/>
                <w:szCs w:val="28"/>
              </w:rPr>
            </m:ctrlPr>
          </m:sSubPr>
          <m:e>
            <m:r>
              <m:rPr/>
              <w:rPr>
                <w:rFonts w:ascii="Cambria Math" w:hAnsi="Cambria Math"/>
                <w:sz w:val="28"/>
                <w:szCs w:val="28"/>
              </w:rPr>
              <m:t>EF</m:t>
            </m:r>
            <m:ctrlPr>
              <w:rPr>
                <w:rFonts w:ascii="Cambria Math" w:hAnsi="Cambria Math"/>
                <w:i/>
                <w:sz w:val="28"/>
                <w:szCs w:val="28"/>
              </w:rPr>
            </m:ctrlPr>
          </m:e>
          <m:sub>
            <m:r>
              <m:rPr/>
              <w:rPr>
                <w:rFonts w:hint="eastAsia" w:ascii="Cambria Math" w:hAnsi="Cambria Math"/>
                <w:sz w:val="28"/>
                <w:szCs w:val="28"/>
              </w:rPr>
              <m:t>热</m:t>
            </m:r>
            <m:ctrlPr>
              <w:rPr>
                <w:rFonts w:ascii="Cambria Math" w:hAnsi="Cambria Math"/>
                <w:i/>
                <w:sz w:val="28"/>
                <w:szCs w:val="28"/>
              </w:rPr>
            </m:ctrlPr>
          </m:sub>
        </m:sSub>
        <m:r>
          <m:rPr/>
          <w:rPr>
            <w:rFonts w:ascii="Cambria Math" w:hAnsi="Cambria Math"/>
            <w:sz w:val="28"/>
            <w:szCs w:val="28"/>
          </w:rPr>
          <m:t>×GWP​</m:t>
        </m:r>
      </m:oMath>
      <w:r>
        <w:rPr>
          <w:rFonts w:ascii="仿宋_GB2312" w:hAnsi="新宋体" w:eastAsia="仿宋_GB2312"/>
          <w:sz w:val="28"/>
          <w:szCs w:val="28"/>
        </w:rPr>
        <w:t>）</w:t>
      </w:r>
    </w:p>
    <w:p w14:paraId="6A140B66">
      <w:pPr>
        <w:pStyle w:val="28"/>
        <w:spacing w:after="0" w:line="360" w:lineRule="auto"/>
        <w:ind w:firstLine="560"/>
        <w:rPr>
          <w:rFonts w:hint="eastAsia" w:ascii="仿宋_GB2312" w:hAnsi="新宋体" w:eastAsia="仿宋_GB2312"/>
          <w:sz w:val="28"/>
          <w:szCs w:val="28"/>
        </w:rPr>
      </w:pPr>
      <w:r>
        <w:rPr>
          <w:rFonts w:hint="eastAsia" w:ascii="仿宋_GB2312" w:hAnsi="新宋体" w:eastAsia="仿宋_GB2312"/>
          <w:sz w:val="28"/>
          <w:szCs w:val="28"/>
        </w:rPr>
        <w:t>例</w:t>
      </w:r>
      <w:r>
        <w:rPr>
          <w:rFonts w:ascii="仿宋_GB2312" w:hAnsi="新宋体" w:eastAsia="仿宋_GB2312"/>
          <w:sz w:val="28"/>
          <w:szCs w:val="28"/>
        </w:rPr>
        <w:t>：输出 500GJ 余热蒸汽</w:t>
      </w:r>
    </w:p>
    <w:p w14:paraId="1E063DFF">
      <w:pPr>
        <w:pStyle w:val="28"/>
        <w:spacing w:after="0" w:line="360" w:lineRule="auto"/>
        <w:ind w:left="1280" w:firstLine="0" w:firstLineChars="0"/>
        <w:rPr>
          <w:rFonts w:hint="eastAsia" w:ascii="仿宋_GB2312" w:hAnsi="新宋体" w:eastAsia="仿宋_GB2312"/>
          <w:sz w:val="28"/>
          <w:szCs w:val="28"/>
        </w:rPr>
      </w:pPr>
      <w:r>
        <w:rPr>
          <w:rFonts w:ascii="仿宋_GB2312" w:hAnsi="新宋体" w:eastAsia="仿宋_GB2312"/>
          <w:sz w:val="28"/>
          <w:szCs w:val="28"/>
        </w:rPr>
        <w:t>AD=500GJ，EF=0.12tCO</w:t>
      </w:r>
      <w:r>
        <w:rPr>
          <w:rFonts w:ascii="Cambria Math" w:hAnsi="Cambria Math" w:eastAsia="仿宋_GB2312" w:cs="Cambria Math"/>
          <w:sz w:val="28"/>
          <w:szCs w:val="28"/>
        </w:rPr>
        <w:t>₂</w:t>
      </w:r>
      <w:r>
        <w:rPr>
          <w:rFonts w:ascii="仿宋_GB2312" w:hAnsi="新宋体" w:eastAsia="仿宋_GB2312"/>
          <w:sz w:val="28"/>
          <w:szCs w:val="28"/>
        </w:rPr>
        <w:t>/GJ</w:t>
      </w:r>
    </w:p>
    <w:p w14:paraId="70850F5D">
      <w:pPr>
        <w:pStyle w:val="28"/>
        <w:spacing w:after="0" w:line="360" w:lineRule="auto"/>
        <w:ind w:left="1280" w:firstLine="0" w:firstLineChars="0"/>
        <w:rPr>
          <w:rFonts w:hint="eastAsia" w:ascii="仿宋_GB2312" w:hAnsi="新宋体" w:eastAsia="仿宋_GB2312"/>
          <w:sz w:val="28"/>
          <w:szCs w:val="28"/>
        </w:rPr>
      </w:pPr>
      <w:r>
        <w:rPr>
          <w:rFonts w:ascii="仿宋_GB2312" w:hAnsi="新宋体" w:eastAsia="仿宋_GB2312"/>
          <w:sz w:val="28"/>
          <w:szCs w:val="28"/>
        </w:rPr>
        <w:t>计算：</w:t>
      </w:r>
      <m:oMath>
        <m:sSub>
          <m:sSubPr>
            <m:ctrlPr>
              <w:rPr>
                <w:rFonts w:ascii="Cambria Math" w:hAnsi="Cambria Math"/>
                <w:i/>
                <w:sz w:val="28"/>
                <w:szCs w:val="28"/>
              </w:rPr>
            </m:ctrlPr>
          </m:sSubPr>
          <m:e>
            <m:r>
              <m:rPr/>
              <w:rPr>
                <w:rFonts w:ascii="Cambria Math" w:hAnsi="Cambria Math"/>
                <w:sz w:val="28"/>
                <w:szCs w:val="28"/>
              </w:rPr>
              <m:t>E</m:t>
            </m:r>
            <m:ctrlPr>
              <w:rPr>
                <w:rFonts w:ascii="Cambria Math" w:hAnsi="Cambria Math"/>
                <w:i/>
                <w:sz w:val="28"/>
                <w:szCs w:val="28"/>
              </w:rPr>
            </m:ctrlPr>
          </m:e>
          <m:sub>
            <m:r>
              <m:rPr/>
              <w:rPr>
                <w:rFonts w:hint="eastAsia" w:ascii="Cambria Math" w:hAnsi="Cambria Math"/>
                <w:sz w:val="28"/>
                <w:szCs w:val="28"/>
              </w:rPr>
              <m:t>输出热</m:t>
            </m:r>
            <m:ctrlPr>
              <w:rPr>
                <w:rFonts w:ascii="Cambria Math" w:hAnsi="Cambria Math"/>
                <w:i/>
                <w:sz w:val="28"/>
                <w:szCs w:val="28"/>
              </w:rPr>
            </m:ctrlPr>
          </m:sub>
        </m:sSub>
      </m:oMath>
      <w:r>
        <w:rPr>
          <w:rFonts w:ascii="仿宋_GB2312" w:hAnsi="新宋体" w:eastAsia="仿宋_GB2312"/>
          <w:sz w:val="28"/>
          <w:szCs w:val="28"/>
        </w:rPr>
        <w:t xml:space="preserve"> = 500×0.12=60 tCO</w:t>
      </w:r>
      <w:r>
        <w:rPr>
          <w:rFonts w:ascii="Cambria Math" w:hAnsi="Cambria Math" w:eastAsia="仿宋_GB2312" w:cs="Cambria Math"/>
          <w:sz w:val="28"/>
          <w:szCs w:val="28"/>
        </w:rPr>
        <w:t>₂</w:t>
      </w:r>
      <w:r>
        <w:rPr>
          <w:rFonts w:ascii="仿宋_GB2312" w:hAnsi="新宋体" w:eastAsia="仿宋_GB2312"/>
          <w:sz w:val="28"/>
          <w:szCs w:val="28"/>
        </w:rPr>
        <w:t>e（可抵扣购入排放）</w:t>
      </w:r>
    </w:p>
    <w:p w14:paraId="3BAB57AD">
      <w:pPr>
        <w:pStyle w:val="28"/>
        <w:spacing w:after="0" w:line="360" w:lineRule="auto"/>
        <w:ind w:firstLine="560"/>
        <w:rPr>
          <w:rFonts w:hint="eastAsia" w:ascii="仿宋_GB2312" w:hAnsi="新宋体" w:eastAsia="仿宋_GB2312"/>
          <w:sz w:val="28"/>
          <w:szCs w:val="28"/>
        </w:rPr>
      </w:pPr>
      <w:r>
        <w:rPr>
          <w:rFonts w:ascii="仿宋_GB2312" w:hAnsi="新宋体" w:eastAsia="仿宋_GB2312"/>
          <w:sz w:val="28"/>
          <w:szCs w:val="28"/>
        </w:rPr>
        <w:t>（八）8. 温室气体排放总量</w:t>
      </w:r>
    </w:p>
    <w:p w14:paraId="02BD2AFE">
      <w:pPr>
        <w:pStyle w:val="28"/>
        <w:spacing w:after="0" w:line="360" w:lineRule="auto"/>
        <w:ind w:firstLine="420"/>
        <w:rPr>
          <w:rFonts w:hint="eastAsia" w:ascii="仿宋_GB2312" w:hAnsi="新宋体" w:eastAsia="仿宋_GB2312"/>
          <w:sz w:val="28"/>
          <w:szCs w:val="28"/>
        </w:rPr>
      </w:pPr>
      <m:oMathPara>
        <m:oMath>
          <m:r>
            <m:rPr/>
            <w:rPr>
              <w:rFonts w:ascii="Cambria Math" w:hAnsi="Cambria Math"/>
            </w:rPr>
            <m:t>E=</m:t>
          </m:r>
          <m:sSub>
            <m:sSubPr>
              <m:ctrlPr>
                <w:rPr>
                  <w:rFonts w:ascii="Cambria Math" w:hAnsi="Cambria Math"/>
                  <w:i/>
                </w:rPr>
              </m:ctrlPr>
            </m:sSubPr>
            <m:e>
              <m:r>
                <m:rPr/>
                <w:rPr>
                  <w:rFonts w:ascii="Cambria Math" w:hAnsi="Cambria Math"/>
                </w:rPr>
                <m:t>E</m:t>
              </m:r>
              <m:ctrlPr>
                <w:rPr>
                  <w:rFonts w:ascii="Cambria Math" w:hAnsi="Cambria Math"/>
                  <w:i/>
                </w:rPr>
              </m:ctrlPr>
            </m:e>
            <m:sub>
              <m:r>
                <m:rPr/>
                <w:rPr>
                  <w:rFonts w:hint="eastAsia" w:ascii="Cambria Math" w:hAnsi="Cambria Math"/>
                </w:rPr>
                <m:t>燃烧</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ascii="Cambria Math" w:hAnsi="Cambria Math"/>
                </w:rPr>
                <m:t>E</m:t>
              </m:r>
              <m:ctrlPr>
                <w:rPr>
                  <w:rFonts w:ascii="Cambria Math" w:hAnsi="Cambria Math"/>
                  <w:i/>
                </w:rPr>
              </m:ctrlPr>
            </m:e>
            <m:sub>
              <m:r>
                <m:rPr/>
                <w:rPr>
                  <w:rFonts w:hint="eastAsia" w:ascii="Cambria Math" w:hAnsi="Cambria Math"/>
                </w:rPr>
                <m:t>过程</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ascii="Cambria Math" w:hAnsi="Cambria Math"/>
                </w:rPr>
                <m:t>E</m:t>
              </m:r>
              <m:ctrlPr>
                <w:rPr>
                  <w:rFonts w:ascii="Cambria Math" w:hAnsi="Cambria Math"/>
                  <w:i/>
                </w:rPr>
              </m:ctrlPr>
            </m:e>
            <m:sub>
              <m:r>
                <m:rPr/>
                <w:rPr>
                  <w:rFonts w:hint="eastAsia" w:ascii="Cambria Math" w:hAnsi="Cambria Math"/>
                </w:rPr>
                <m:t>购入电</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ascii="Cambria Math" w:hAnsi="Cambria Math"/>
                </w:rPr>
                <m:t>E</m:t>
              </m:r>
              <m:ctrlPr>
                <w:rPr>
                  <w:rFonts w:ascii="Cambria Math" w:hAnsi="Cambria Math"/>
                  <w:i/>
                </w:rPr>
              </m:ctrlPr>
            </m:e>
            <m:sub>
              <m:r>
                <m:rPr/>
                <w:rPr>
                  <w:rFonts w:hint="eastAsia" w:ascii="Cambria Math" w:hAnsi="Cambria Math"/>
                </w:rPr>
                <m:t>输出电</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ascii="Cambria Math" w:hAnsi="Cambria Math"/>
                </w:rPr>
                <m:t>E</m:t>
              </m:r>
              <m:ctrlPr>
                <w:rPr>
                  <w:rFonts w:ascii="Cambria Math" w:hAnsi="Cambria Math"/>
                  <w:i/>
                </w:rPr>
              </m:ctrlPr>
            </m:e>
            <m:sub>
              <m:r>
                <m:rPr/>
                <w:rPr>
                  <w:rFonts w:hint="eastAsia" w:ascii="Cambria Math" w:hAnsi="Cambria Math"/>
                </w:rPr>
                <m:t>购入热</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ascii="Cambria Math" w:hAnsi="Cambria Math"/>
                </w:rPr>
                <m:t>E</m:t>
              </m:r>
              <m:ctrlPr>
                <w:rPr>
                  <w:rFonts w:ascii="Cambria Math" w:hAnsi="Cambria Math"/>
                  <w:i/>
                </w:rPr>
              </m:ctrlPr>
            </m:e>
            <m:sub>
              <m:r>
                <m:rPr/>
                <w:rPr>
                  <w:rFonts w:hint="eastAsia" w:ascii="Cambria Math" w:hAnsi="Cambria Math"/>
                </w:rPr>
                <m:t>输出热</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ascii="Cambria Math" w:hAnsi="Cambria Math"/>
                </w:rPr>
                <m:t>E</m:t>
              </m:r>
              <m:ctrlPr>
                <w:rPr>
                  <w:rFonts w:ascii="Cambria Math" w:hAnsi="Cambria Math"/>
                  <w:i/>
                </w:rPr>
              </m:ctrlPr>
            </m:e>
            <m:sub>
              <m:r>
                <m:rPr/>
                <w:rPr>
                  <w:rFonts w:hint="eastAsia" w:ascii="Cambria Math" w:hAnsi="Cambria Math"/>
                </w:rPr>
                <m:t>回收利用</m:t>
              </m:r>
              <m:ctrlPr>
                <w:rPr>
                  <w:rFonts w:ascii="Cambria Math" w:hAnsi="Cambria Math"/>
                  <w:i/>
                </w:rPr>
              </m:ctrlPr>
            </m:sub>
          </m:sSub>
        </m:oMath>
      </m:oMathPara>
    </w:p>
    <w:p w14:paraId="77B49906">
      <w:pPr>
        <w:pStyle w:val="28"/>
        <w:spacing w:after="0" w:line="360" w:lineRule="auto"/>
        <w:ind w:firstLine="280" w:firstLineChars="100"/>
        <w:rPr>
          <w:rFonts w:hint="eastAsia" w:ascii="仿宋_GB2312" w:hAnsi="新宋体" w:eastAsia="仿宋_GB2312"/>
          <w:sz w:val="28"/>
          <w:szCs w:val="28"/>
        </w:rPr>
      </w:pPr>
      <m:oMath>
        <m:sSub>
          <m:sSubPr>
            <m:ctrlPr>
              <w:rPr>
                <w:rFonts w:ascii="Cambria Math" w:hAnsi="Cambria Math"/>
                <w:i/>
                <w:sz w:val="28"/>
                <w:szCs w:val="28"/>
              </w:rPr>
            </m:ctrlPr>
          </m:sSubPr>
          <m:e>
            <m:r>
              <m:rPr/>
              <w:rPr>
                <w:rFonts w:ascii="Cambria Math" w:hAnsi="Cambria Math"/>
                <w:sz w:val="28"/>
                <w:szCs w:val="28"/>
              </w:rPr>
              <m:t>E</m:t>
            </m:r>
            <m:ctrlPr>
              <w:rPr>
                <w:rFonts w:ascii="Cambria Math" w:hAnsi="Cambria Math"/>
                <w:i/>
                <w:sz w:val="28"/>
                <w:szCs w:val="28"/>
              </w:rPr>
            </m:ctrlPr>
          </m:e>
          <m:sub>
            <m:r>
              <m:rPr/>
              <w:rPr>
                <w:rFonts w:hint="eastAsia" w:ascii="Cambria Math" w:hAnsi="Cambria Math"/>
                <w:sz w:val="28"/>
                <w:szCs w:val="28"/>
              </w:rPr>
              <m:t>燃烧</m:t>
            </m:r>
            <m:ctrlPr>
              <w:rPr>
                <w:rFonts w:ascii="Cambria Math" w:hAnsi="Cambria Math"/>
                <w:i/>
                <w:sz w:val="28"/>
                <w:szCs w:val="28"/>
              </w:rPr>
            </m:ctrlPr>
          </m:sub>
        </m:sSub>
      </m:oMath>
      <w:r>
        <w:rPr>
          <w:rFonts w:ascii="仿宋_GB2312" w:hAnsi="新宋体" w:eastAsia="仿宋_GB2312"/>
          <w:sz w:val="28"/>
          <w:szCs w:val="28"/>
        </w:rPr>
        <w:t xml:space="preserve"> = 3</w:t>
      </w:r>
      <w:r>
        <w:rPr>
          <w:rFonts w:hint="eastAsia" w:ascii="仿宋_GB2312" w:hAnsi="新宋体" w:eastAsia="仿宋_GB2312"/>
          <w:sz w:val="28"/>
          <w:szCs w:val="28"/>
        </w:rPr>
        <w:t>380</w:t>
      </w:r>
      <w:r>
        <w:rPr>
          <w:rFonts w:ascii="仿宋_GB2312" w:hAnsi="新宋体" w:eastAsia="仿宋_GB2312"/>
          <w:sz w:val="28"/>
          <w:szCs w:val="28"/>
        </w:rPr>
        <w:t>，</w:t>
      </w:r>
      <m:oMath>
        <m:sSub>
          <m:sSubPr>
            <m:ctrlPr>
              <w:rPr>
                <w:rFonts w:ascii="Cambria Math" w:hAnsi="Cambria Math"/>
                <w:i/>
                <w:sz w:val="28"/>
                <w:szCs w:val="28"/>
              </w:rPr>
            </m:ctrlPr>
          </m:sSubPr>
          <m:e>
            <m:r>
              <m:rPr/>
              <w:rPr>
                <w:rFonts w:ascii="Cambria Math" w:hAnsi="Cambria Math"/>
                <w:sz w:val="28"/>
                <w:szCs w:val="28"/>
              </w:rPr>
              <m:t>E</m:t>
            </m:r>
            <m:ctrlPr>
              <w:rPr>
                <w:rFonts w:ascii="Cambria Math" w:hAnsi="Cambria Math"/>
                <w:i/>
                <w:sz w:val="28"/>
                <w:szCs w:val="28"/>
              </w:rPr>
            </m:ctrlPr>
          </m:e>
          <m:sub>
            <m:r>
              <m:rPr/>
              <w:rPr>
                <w:rFonts w:hint="eastAsia" w:ascii="Cambria Math" w:hAnsi="Cambria Math"/>
                <w:sz w:val="28"/>
                <w:szCs w:val="28"/>
              </w:rPr>
              <m:t>过程</m:t>
            </m:r>
            <m:ctrlPr>
              <w:rPr>
                <w:rFonts w:ascii="Cambria Math" w:hAnsi="Cambria Math"/>
                <w:i/>
                <w:sz w:val="28"/>
                <w:szCs w:val="28"/>
              </w:rPr>
            </m:ctrlPr>
          </m:sub>
        </m:sSub>
      </m:oMath>
      <w:r>
        <w:rPr>
          <w:rFonts w:ascii="仿宋_GB2312" w:hAnsi="新宋体" w:eastAsia="仿宋_GB2312"/>
          <w:sz w:val="28"/>
          <w:szCs w:val="28"/>
        </w:rPr>
        <w:t xml:space="preserve"> = 5000，</w:t>
      </w:r>
      <m:oMath>
        <m:sSub>
          <m:sSubPr>
            <m:ctrlPr>
              <w:rPr>
                <w:rFonts w:ascii="Cambria Math" w:hAnsi="Cambria Math"/>
                <w:i/>
                <w:sz w:val="28"/>
                <w:szCs w:val="28"/>
              </w:rPr>
            </m:ctrlPr>
          </m:sSubPr>
          <m:e>
            <m:r>
              <m:rPr/>
              <w:rPr>
                <w:rFonts w:ascii="Cambria Math" w:hAnsi="Cambria Math"/>
                <w:sz w:val="28"/>
                <w:szCs w:val="28"/>
              </w:rPr>
              <m:t>E</m:t>
            </m:r>
            <m:ctrlPr>
              <w:rPr>
                <w:rFonts w:ascii="Cambria Math" w:hAnsi="Cambria Math"/>
                <w:i/>
                <w:sz w:val="28"/>
                <w:szCs w:val="28"/>
              </w:rPr>
            </m:ctrlPr>
          </m:e>
          <m:sub>
            <m:r>
              <m:rPr/>
              <w:rPr>
                <w:rFonts w:hint="eastAsia" w:ascii="Cambria Math" w:hAnsi="Cambria Math"/>
                <w:sz w:val="28"/>
                <w:szCs w:val="28"/>
              </w:rPr>
              <m:t>购入电</m:t>
            </m:r>
            <m:ctrlPr>
              <w:rPr>
                <w:rFonts w:ascii="Cambria Math" w:hAnsi="Cambria Math"/>
                <w:i/>
                <w:sz w:val="28"/>
                <w:szCs w:val="28"/>
              </w:rPr>
            </m:ctrlPr>
          </m:sub>
        </m:sSub>
      </m:oMath>
      <w:r>
        <w:rPr>
          <w:rFonts w:ascii="仿宋_GB2312" w:hAnsi="新宋体" w:eastAsia="仿宋_GB2312"/>
          <w:sz w:val="28"/>
          <w:szCs w:val="28"/>
        </w:rPr>
        <w:t xml:space="preserve"> = 2800，</w:t>
      </w:r>
      <m:oMath>
        <m:sSub>
          <m:sSubPr>
            <m:ctrlPr>
              <w:rPr>
                <w:rFonts w:ascii="Cambria Math" w:hAnsi="Cambria Math"/>
                <w:i/>
                <w:sz w:val="28"/>
                <w:szCs w:val="28"/>
              </w:rPr>
            </m:ctrlPr>
          </m:sSubPr>
          <m:e>
            <m:r>
              <m:rPr/>
              <w:rPr>
                <w:rFonts w:ascii="Cambria Math" w:hAnsi="Cambria Math"/>
                <w:sz w:val="28"/>
                <w:szCs w:val="28"/>
              </w:rPr>
              <m:t>E</m:t>
            </m:r>
            <m:ctrlPr>
              <w:rPr>
                <w:rFonts w:ascii="Cambria Math" w:hAnsi="Cambria Math"/>
                <w:i/>
                <w:sz w:val="28"/>
                <w:szCs w:val="28"/>
              </w:rPr>
            </m:ctrlPr>
          </m:e>
          <m:sub>
            <m:r>
              <m:rPr/>
              <w:rPr>
                <w:rFonts w:hint="eastAsia" w:ascii="Cambria Math" w:hAnsi="Cambria Math"/>
                <w:sz w:val="28"/>
                <w:szCs w:val="28"/>
              </w:rPr>
              <m:t>输出电</m:t>
            </m:r>
            <m:ctrlPr>
              <w:rPr>
                <w:rFonts w:ascii="Cambria Math" w:hAnsi="Cambria Math"/>
                <w:i/>
                <w:sz w:val="28"/>
                <w:szCs w:val="28"/>
              </w:rPr>
            </m:ctrlPr>
          </m:sub>
        </m:sSub>
      </m:oMath>
      <w:r>
        <w:rPr>
          <w:rFonts w:ascii="仿宋_GB2312" w:hAnsi="新宋体" w:eastAsia="仿宋_GB2312"/>
          <w:sz w:val="28"/>
          <w:szCs w:val="28"/>
        </w:rPr>
        <w:t xml:space="preserve"> = 560（抵扣）</w:t>
      </w:r>
      <w:r>
        <w:rPr>
          <w:rFonts w:hint="eastAsia" w:ascii="仿宋_GB2312" w:hAnsi="新宋体" w:eastAsia="仿宋_GB2312"/>
          <w:sz w:val="28"/>
          <w:szCs w:val="28"/>
        </w:rPr>
        <w:t>，</w:t>
      </w:r>
      <m:oMath>
        <m:sSub>
          <m:sSubPr>
            <m:ctrlPr>
              <w:rPr>
                <w:rFonts w:ascii="Cambria Math" w:hAnsi="Cambria Math"/>
                <w:i/>
                <w:sz w:val="28"/>
                <w:szCs w:val="28"/>
              </w:rPr>
            </m:ctrlPr>
          </m:sSubPr>
          <m:e>
            <m:r>
              <m:rPr/>
              <w:rPr>
                <w:rFonts w:ascii="Cambria Math" w:hAnsi="Cambria Math"/>
                <w:sz w:val="28"/>
                <w:szCs w:val="28"/>
              </w:rPr>
              <m:t>E</m:t>
            </m:r>
            <m:ctrlPr>
              <w:rPr>
                <w:rFonts w:ascii="Cambria Math" w:hAnsi="Cambria Math"/>
                <w:i/>
                <w:sz w:val="28"/>
                <w:szCs w:val="28"/>
              </w:rPr>
            </m:ctrlPr>
          </m:e>
          <m:sub>
            <m:r>
              <m:rPr/>
              <w:rPr>
                <w:rFonts w:hint="eastAsia" w:ascii="Cambria Math" w:hAnsi="Cambria Math"/>
                <w:sz w:val="28"/>
                <w:szCs w:val="28"/>
              </w:rPr>
              <m:t>购入热</m:t>
            </m:r>
            <m:ctrlPr>
              <w:rPr>
                <w:rFonts w:ascii="Cambria Math" w:hAnsi="Cambria Math"/>
                <w:i/>
                <w:sz w:val="28"/>
                <w:szCs w:val="28"/>
              </w:rPr>
            </m:ctrlPr>
          </m:sub>
        </m:sSub>
      </m:oMath>
      <w:r>
        <w:rPr>
          <w:rFonts w:ascii="仿宋_GB2312" w:hAnsi="新宋体" w:eastAsia="仿宋_GB2312"/>
          <w:sz w:val="28"/>
          <w:szCs w:val="28"/>
        </w:rPr>
        <w:t xml:space="preserve"> = 120，</w:t>
      </w:r>
      <m:oMath>
        <m:sSub>
          <m:sSubPr>
            <m:ctrlPr>
              <w:rPr>
                <w:rFonts w:ascii="Cambria Math" w:hAnsi="Cambria Math"/>
                <w:i/>
                <w:sz w:val="28"/>
                <w:szCs w:val="28"/>
              </w:rPr>
            </m:ctrlPr>
          </m:sSubPr>
          <m:e>
            <m:r>
              <m:rPr/>
              <w:rPr>
                <w:rFonts w:ascii="Cambria Math" w:hAnsi="Cambria Math"/>
                <w:sz w:val="28"/>
                <w:szCs w:val="28"/>
              </w:rPr>
              <m:t>E</m:t>
            </m:r>
            <m:ctrlPr>
              <w:rPr>
                <w:rFonts w:ascii="Cambria Math" w:hAnsi="Cambria Math"/>
                <w:i/>
                <w:sz w:val="28"/>
                <w:szCs w:val="28"/>
              </w:rPr>
            </m:ctrlPr>
          </m:e>
          <m:sub>
            <m:r>
              <m:rPr/>
              <w:rPr>
                <w:rFonts w:hint="eastAsia" w:ascii="Cambria Math" w:hAnsi="Cambria Math"/>
                <w:sz w:val="28"/>
                <w:szCs w:val="28"/>
              </w:rPr>
              <m:t>输出热</m:t>
            </m:r>
            <m:ctrlPr>
              <w:rPr>
                <w:rFonts w:ascii="Cambria Math" w:hAnsi="Cambria Math"/>
                <w:i/>
                <w:sz w:val="28"/>
                <w:szCs w:val="28"/>
              </w:rPr>
            </m:ctrlPr>
          </m:sub>
        </m:sSub>
      </m:oMath>
      <w:r>
        <w:rPr>
          <w:rFonts w:ascii="仿宋_GB2312" w:hAnsi="新宋体" w:eastAsia="仿宋_GB2312"/>
          <w:sz w:val="28"/>
          <w:szCs w:val="28"/>
        </w:rPr>
        <w:t xml:space="preserve"> = 60（抵扣），</w:t>
      </w:r>
      <m:oMath>
        <m:sSub>
          <m:sSubPr>
            <m:ctrlPr>
              <w:rPr>
                <w:rFonts w:ascii="Cambria Math" w:hAnsi="Cambria Math"/>
                <w:i/>
                <w:sz w:val="28"/>
                <w:szCs w:val="28"/>
              </w:rPr>
            </m:ctrlPr>
          </m:sSubPr>
          <m:e>
            <m:r>
              <m:rPr/>
              <w:rPr>
                <w:rFonts w:ascii="Cambria Math" w:hAnsi="Cambria Math"/>
                <w:sz w:val="28"/>
                <w:szCs w:val="28"/>
              </w:rPr>
              <m:t>E</m:t>
            </m:r>
            <m:ctrlPr>
              <w:rPr>
                <w:rFonts w:ascii="Cambria Math" w:hAnsi="Cambria Math"/>
                <w:i/>
                <w:sz w:val="28"/>
                <w:szCs w:val="28"/>
              </w:rPr>
            </m:ctrlPr>
          </m:e>
          <m:sub>
            <m:r>
              <m:rPr/>
              <w:rPr>
                <w:rFonts w:hint="eastAsia" w:ascii="Cambria Math" w:hAnsi="Cambria Math"/>
                <w:sz w:val="28"/>
                <w:szCs w:val="28"/>
              </w:rPr>
              <m:t>回收利用</m:t>
            </m:r>
            <m:ctrlPr>
              <w:rPr>
                <w:rFonts w:ascii="Cambria Math" w:hAnsi="Cambria Math"/>
                <w:i/>
                <w:sz w:val="28"/>
                <w:szCs w:val="28"/>
              </w:rPr>
            </m:ctrlPr>
          </m:sub>
        </m:sSub>
      </m:oMath>
      <w:r>
        <w:rPr>
          <w:rFonts w:ascii="仿宋_GB2312" w:hAnsi="新宋体" w:eastAsia="仿宋_GB2312"/>
          <w:sz w:val="28"/>
          <w:szCs w:val="28"/>
        </w:rPr>
        <w:t xml:space="preserve"> = 0</w:t>
      </w:r>
    </w:p>
    <w:p w14:paraId="665F83EC">
      <w:pPr>
        <w:pStyle w:val="28"/>
        <w:spacing w:after="0" w:line="360" w:lineRule="auto"/>
        <w:ind w:firstLine="1120" w:firstLineChars="400"/>
        <w:rPr>
          <w:rFonts w:hint="eastAsia" w:ascii="仿宋_GB2312" w:hAnsi="新宋体" w:eastAsia="仿宋_GB2312"/>
          <w:sz w:val="28"/>
          <w:szCs w:val="28"/>
        </w:rPr>
      </w:pPr>
      <w:r>
        <w:rPr>
          <w:rFonts w:ascii="仿宋_GB2312" w:hAnsi="新宋体" w:eastAsia="仿宋_GB2312"/>
          <w:sz w:val="28"/>
          <w:szCs w:val="28"/>
        </w:rPr>
        <w:t>总排放 = 3</w:t>
      </w:r>
      <w:r>
        <w:rPr>
          <w:rFonts w:hint="eastAsia" w:ascii="仿宋_GB2312" w:hAnsi="新宋体" w:eastAsia="仿宋_GB2312"/>
          <w:sz w:val="28"/>
          <w:szCs w:val="28"/>
        </w:rPr>
        <w:t>38</w:t>
      </w:r>
      <w:r>
        <w:rPr>
          <w:rFonts w:ascii="仿宋_GB2312" w:hAnsi="新宋体" w:eastAsia="仿宋_GB2312"/>
          <w:sz w:val="28"/>
          <w:szCs w:val="28"/>
        </w:rPr>
        <w:t>0+5000+2800-560+120-60=</w:t>
      </w:r>
      <w:r>
        <w:rPr>
          <w:rFonts w:ascii="仿宋_GB2312" w:hAnsi="新宋体" w:eastAsia="仿宋_GB2312"/>
          <w:b/>
          <w:bCs/>
          <w:sz w:val="28"/>
          <w:szCs w:val="28"/>
        </w:rPr>
        <w:t>10</w:t>
      </w:r>
      <w:r>
        <w:rPr>
          <w:rFonts w:hint="eastAsia" w:ascii="仿宋_GB2312" w:hAnsi="新宋体" w:eastAsia="仿宋_GB2312"/>
          <w:b/>
          <w:bCs/>
          <w:sz w:val="28"/>
          <w:szCs w:val="28"/>
        </w:rPr>
        <w:t>680</w:t>
      </w:r>
      <w:r>
        <w:rPr>
          <w:rFonts w:ascii="仿宋_GB2312" w:hAnsi="新宋体" w:eastAsia="仿宋_GB2312"/>
          <w:b/>
          <w:bCs/>
          <w:sz w:val="28"/>
          <w:szCs w:val="28"/>
        </w:rPr>
        <w:t xml:space="preserve"> tCO</w:t>
      </w:r>
      <w:r>
        <w:rPr>
          <w:rFonts w:ascii="Cambria Math" w:hAnsi="Cambria Math" w:eastAsia="仿宋_GB2312" w:cs="Cambria Math"/>
          <w:b/>
          <w:bCs/>
          <w:sz w:val="28"/>
          <w:szCs w:val="28"/>
        </w:rPr>
        <w:t>₂</w:t>
      </w:r>
      <w:r>
        <w:rPr>
          <w:rFonts w:ascii="仿宋_GB2312" w:hAnsi="新宋体" w:eastAsia="仿宋_GB2312"/>
          <w:b/>
          <w:bCs/>
          <w:sz w:val="28"/>
          <w:szCs w:val="28"/>
        </w:rPr>
        <w:t>e</w:t>
      </w:r>
    </w:p>
    <w:p w14:paraId="7954E19A">
      <w:pPr>
        <w:pStyle w:val="28"/>
        <w:spacing w:after="0" w:line="360" w:lineRule="auto"/>
        <w:ind w:firstLine="0" w:firstLineChars="0"/>
        <w:rPr>
          <w:rFonts w:hint="eastAsia" w:ascii="仿宋_GB2312" w:hAnsi="新宋体" w:eastAsia="仿宋_GB2312"/>
          <w:sz w:val="28"/>
          <w:szCs w:val="28"/>
        </w:rPr>
      </w:pPr>
      <w:r>
        <w:rPr>
          <w:rFonts w:ascii="仿宋_GB2312" w:hAnsi="新宋体" w:eastAsia="仿宋_GB2312"/>
          <w:sz w:val="28"/>
          <w:szCs w:val="28"/>
        </w:rPr>
        <w:t>四、评价内容示例</w:t>
      </w:r>
    </w:p>
    <w:p w14:paraId="485FCE3A">
      <w:pPr>
        <w:pStyle w:val="28"/>
        <w:numPr>
          <w:ilvl w:val="0"/>
          <w:numId w:val="11"/>
        </w:numPr>
        <w:spacing w:after="0" w:line="360" w:lineRule="auto"/>
        <w:ind w:firstLineChars="0"/>
        <w:rPr>
          <w:rFonts w:hint="eastAsia" w:ascii="仿宋_GB2312" w:hAnsi="新宋体" w:eastAsia="仿宋_GB2312"/>
          <w:sz w:val="28"/>
          <w:szCs w:val="28"/>
        </w:rPr>
      </w:pPr>
      <w:r>
        <w:rPr>
          <w:rFonts w:ascii="仿宋_GB2312" w:hAnsi="新宋体" w:eastAsia="仿宋_GB2312"/>
          <w:sz w:val="28"/>
          <w:szCs w:val="28"/>
        </w:rPr>
        <w:t>1. 目的与范围</w:t>
      </w:r>
    </w:p>
    <w:p w14:paraId="1E775586">
      <w:pPr>
        <w:pStyle w:val="28"/>
        <w:spacing w:after="0" w:line="360" w:lineRule="auto"/>
        <w:ind w:firstLine="560"/>
        <w:rPr>
          <w:rFonts w:hint="eastAsia" w:ascii="仿宋_GB2312" w:hAnsi="新宋体" w:eastAsia="仿宋_GB2312"/>
          <w:sz w:val="28"/>
          <w:szCs w:val="28"/>
        </w:rPr>
      </w:pPr>
      <w:r>
        <w:rPr>
          <w:rFonts w:ascii="仿宋_GB2312" w:hAnsi="新宋体" w:eastAsia="仿宋_GB2312"/>
          <w:sz w:val="28"/>
          <w:szCs w:val="28"/>
        </w:rPr>
        <w:t>目的：核算1吨92#汽油从开采到加油站的碳足迹</w:t>
      </w:r>
    </w:p>
    <w:p w14:paraId="6318AFF9">
      <w:pPr>
        <w:pStyle w:val="28"/>
        <w:spacing w:after="0" w:line="360" w:lineRule="auto"/>
        <w:ind w:firstLine="560"/>
        <w:rPr>
          <w:rFonts w:hint="eastAsia" w:ascii="仿宋_GB2312" w:hAnsi="新宋体" w:eastAsia="仿宋_GB2312"/>
          <w:sz w:val="28"/>
          <w:szCs w:val="28"/>
        </w:rPr>
      </w:pPr>
      <w:r>
        <w:rPr>
          <w:rFonts w:ascii="仿宋_GB2312" w:hAnsi="新宋体" w:eastAsia="仿宋_GB2312"/>
          <w:sz w:val="28"/>
          <w:szCs w:val="28"/>
        </w:rPr>
        <w:t>功能单位：1吨92#汽油</w:t>
      </w:r>
    </w:p>
    <w:p w14:paraId="4523C96F">
      <w:pPr>
        <w:pStyle w:val="28"/>
        <w:spacing w:after="0" w:line="360" w:lineRule="auto"/>
        <w:ind w:firstLine="560"/>
        <w:rPr>
          <w:rFonts w:hint="eastAsia" w:ascii="仿宋_GB2312" w:hAnsi="新宋体" w:eastAsia="仿宋_GB2312"/>
          <w:sz w:val="28"/>
          <w:szCs w:val="28"/>
        </w:rPr>
      </w:pPr>
      <w:r>
        <w:rPr>
          <w:rFonts w:ascii="仿宋_GB2312" w:hAnsi="新宋体" w:eastAsia="仿宋_GB2312"/>
          <w:sz w:val="28"/>
          <w:szCs w:val="28"/>
        </w:rPr>
        <w:t>系统边界：开采→500km 管道→炼油→200km 公路运输</w:t>
      </w:r>
    </w:p>
    <w:p w14:paraId="08F38956">
      <w:pPr>
        <w:pStyle w:val="28"/>
        <w:spacing w:after="0" w:line="360" w:lineRule="auto"/>
        <w:ind w:firstLine="560"/>
        <w:rPr>
          <w:rFonts w:hint="eastAsia" w:ascii="仿宋_GB2312" w:hAnsi="新宋体" w:eastAsia="仿宋_GB2312"/>
          <w:sz w:val="28"/>
          <w:szCs w:val="28"/>
        </w:rPr>
      </w:pPr>
      <w:r>
        <w:rPr>
          <w:rFonts w:ascii="仿宋_GB2312" w:hAnsi="新宋体" w:eastAsia="仿宋_GB2312"/>
          <w:sz w:val="28"/>
          <w:szCs w:val="28"/>
        </w:rPr>
        <w:t>（二）2. 生命周期清单分析</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32"/>
        <w:gridCol w:w="2774"/>
        <w:gridCol w:w="2693"/>
        <w:gridCol w:w="2035"/>
      </w:tblGrid>
      <w:tr w14:paraId="452E5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2" w:type="dxa"/>
            <w:vAlign w:val="center"/>
          </w:tcPr>
          <w:p w14:paraId="01E84BD6">
            <w:pPr>
              <w:pStyle w:val="28"/>
              <w:numPr>
                <w:ilvl w:val="0"/>
                <w:numId w:val="0"/>
              </w:numPr>
              <w:spacing w:after="0" w:line="240" w:lineRule="auto"/>
              <w:ind w:left="0"/>
              <w:jc w:val="center"/>
              <w:rPr>
                <w:rFonts w:hint="eastAsia" w:ascii="仿宋_GB2312" w:hAnsi="新宋体" w:eastAsia="仿宋_GB2312"/>
                <w:sz w:val="28"/>
                <w:szCs w:val="28"/>
              </w:rPr>
            </w:pPr>
            <w:r>
              <w:rPr>
                <w:rFonts w:ascii="Segoe UI" w:hAnsi="Segoe UI" w:cs="Segoe UI"/>
                <w:b/>
                <w:bCs/>
                <w:color w:val="000000"/>
                <w:szCs w:val="18"/>
              </w:rPr>
              <w:t>阶段</w:t>
            </w:r>
          </w:p>
        </w:tc>
        <w:tc>
          <w:tcPr>
            <w:tcW w:w="2774" w:type="dxa"/>
            <w:vAlign w:val="center"/>
          </w:tcPr>
          <w:p w14:paraId="47B20EEF">
            <w:pPr>
              <w:pStyle w:val="28"/>
              <w:numPr>
                <w:ilvl w:val="0"/>
                <w:numId w:val="0"/>
              </w:numPr>
              <w:spacing w:after="0" w:line="240" w:lineRule="auto"/>
              <w:ind w:left="0"/>
              <w:jc w:val="center"/>
              <w:rPr>
                <w:rFonts w:ascii="Times New Roman" w:eastAsia="仿宋_GB2312"/>
                <w:sz w:val="28"/>
                <w:szCs w:val="28"/>
              </w:rPr>
            </w:pPr>
            <w:r>
              <w:rPr>
                <w:rFonts w:ascii="Times New Roman"/>
                <w:b/>
                <w:bCs/>
                <w:color w:val="000000"/>
                <w:szCs w:val="18"/>
              </w:rPr>
              <w:t>活动数据</w:t>
            </w:r>
          </w:p>
        </w:tc>
        <w:tc>
          <w:tcPr>
            <w:tcW w:w="2693" w:type="dxa"/>
            <w:vAlign w:val="center"/>
          </w:tcPr>
          <w:p w14:paraId="14F3B787">
            <w:pPr>
              <w:pStyle w:val="28"/>
              <w:numPr>
                <w:ilvl w:val="0"/>
                <w:numId w:val="0"/>
              </w:numPr>
              <w:spacing w:after="0" w:line="240" w:lineRule="auto"/>
              <w:ind w:left="0"/>
              <w:jc w:val="center"/>
              <w:rPr>
                <w:rFonts w:ascii="Times New Roman" w:eastAsia="仿宋_GB2312"/>
                <w:sz w:val="28"/>
                <w:szCs w:val="28"/>
              </w:rPr>
            </w:pPr>
            <w:r>
              <w:rPr>
                <w:rFonts w:ascii="Times New Roman"/>
                <w:b/>
                <w:bCs/>
                <w:color w:val="000000"/>
                <w:szCs w:val="18"/>
              </w:rPr>
              <w:t>排放因子</w:t>
            </w:r>
          </w:p>
        </w:tc>
        <w:tc>
          <w:tcPr>
            <w:tcW w:w="2035" w:type="dxa"/>
            <w:vAlign w:val="center"/>
          </w:tcPr>
          <w:p w14:paraId="64D47235">
            <w:pPr>
              <w:pStyle w:val="28"/>
              <w:numPr>
                <w:ilvl w:val="0"/>
                <w:numId w:val="0"/>
              </w:numPr>
              <w:spacing w:after="0" w:line="240" w:lineRule="auto"/>
              <w:ind w:left="0"/>
              <w:jc w:val="center"/>
              <w:rPr>
                <w:rFonts w:ascii="Times New Roman" w:eastAsia="仿宋_GB2312"/>
                <w:sz w:val="28"/>
                <w:szCs w:val="28"/>
              </w:rPr>
            </w:pPr>
            <w:r>
              <w:rPr>
                <w:rFonts w:ascii="Times New Roman"/>
                <w:b/>
                <w:bCs/>
                <w:szCs w:val="18"/>
              </w:rPr>
              <w:t>排放量（tCO₂e / 吨汽油）</w:t>
            </w:r>
          </w:p>
        </w:tc>
      </w:tr>
      <w:tr w14:paraId="2DD05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2" w:type="dxa"/>
            <w:vAlign w:val="center"/>
          </w:tcPr>
          <w:p w14:paraId="1DA5929E">
            <w:pPr>
              <w:pStyle w:val="28"/>
              <w:numPr>
                <w:ilvl w:val="0"/>
                <w:numId w:val="0"/>
              </w:numPr>
              <w:spacing w:after="0" w:line="240" w:lineRule="auto"/>
              <w:ind w:left="0"/>
              <w:jc w:val="center"/>
              <w:rPr>
                <w:rFonts w:hint="eastAsia" w:ascii="仿宋_GB2312" w:hAnsi="新宋体" w:eastAsia="仿宋_GB2312"/>
                <w:sz w:val="28"/>
                <w:szCs w:val="28"/>
              </w:rPr>
            </w:pPr>
            <w:r>
              <w:rPr>
                <w:rFonts w:ascii="Segoe UI" w:hAnsi="Segoe UI" w:cs="Segoe UI"/>
                <w:color w:val="000000"/>
                <w:szCs w:val="18"/>
              </w:rPr>
              <w:t>开采</w:t>
            </w:r>
          </w:p>
        </w:tc>
        <w:tc>
          <w:tcPr>
            <w:tcW w:w="2774" w:type="dxa"/>
            <w:vAlign w:val="center"/>
          </w:tcPr>
          <w:p w14:paraId="73F68AB7">
            <w:pPr>
              <w:pStyle w:val="28"/>
              <w:numPr>
                <w:ilvl w:val="0"/>
                <w:numId w:val="0"/>
              </w:numPr>
              <w:spacing w:after="0" w:line="240" w:lineRule="auto"/>
              <w:ind w:left="0"/>
              <w:jc w:val="center"/>
              <w:rPr>
                <w:rFonts w:ascii="Times New Roman"/>
                <w:color w:val="000000"/>
                <w:szCs w:val="18"/>
              </w:rPr>
            </w:pPr>
            <w:r>
              <w:rPr>
                <w:rFonts w:ascii="Times New Roman"/>
                <w:color w:val="000000"/>
                <w:szCs w:val="18"/>
              </w:rPr>
              <w:t>1.2吨原油</w:t>
            </w:r>
          </w:p>
        </w:tc>
        <w:tc>
          <w:tcPr>
            <w:tcW w:w="2693" w:type="dxa"/>
            <w:vAlign w:val="center"/>
          </w:tcPr>
          <w:p w14:paraId="54348E15">
            <w:pPr>
              <w:pStyle w:val="28"/>
              <w:numPr>
                <w:ilvl w:val="0"/>
                <w:numId w:val="0"/>
              </w:numPr>
              <w:spacing w:after="0" w:line="240" w:lineRule="auto"/>
              <w:ind w:left="0"/>
              <w:jc w:val="center"/>
              <w:rPr>
                <w:rFonts w:ascii="Times New Roman"/>
                <w:color w:val="000000"/>
                <w:szCs w:val="18"/>
              </w:rPr>
            </w:pPr>
            <w:r>
              <w:rPr>
                <w:rFonts w:ascii="Times New Roman"/>
                <w:color w:val="000000"/>
                <w:szCs w:val="18"/>
              </w:rPr>
              <w:t>0.12tCO₂/t原油</w:t>
            </w:r>
          </w:p>
        </w:tc>
        <w:tc>
          <w:tcPr>
            <w:tcW w:w="2035" w:type="dxa"/>
            <w:vAlign w:val="center"/>
          </w:tcPr>
          <w:p w14:paraId="7F3BA25A">
            <w:pPr>
              <w:pStyle w:val="28"/>
              <w:numPr>
                <w:ilvl w:val="0"/>
                <w:numId w:val="0"/>
              </w:numPr>
              <w:spacing w:after="0" w:line="240" w:lineRule="auto"/>
              <w:ind w:left="0"/>
              <w:jc w:val="center"/>
              <w:rPr>
                <w:rFonts w:ascii="Times New Roman"/>
                <w:color w:val="000000"/>
                <w:szCs w:val="18"/>
              </w:rPr>
            </w:pPr>
            <w:r>
              <w:rPr>
                <w:rFonts w:ascii="Times New Roman"/>
                <w:color w:val="000000"/>
                <w:szCs w:val="18"/>
              </w:rPr>
              <w:t>0.144</w:t>
            </w:r>
          </w:p>
        </w:tc>
      </w:tr>
      <w:tr w14:paraId="08A0E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2" w:type="dxa"/>
            <w:vAlign w:val="center"/>
          </w:tcPr>
          <w:p w14:paraId="2CCDA570">
            <w:pPr>
              <w:pStyle w:val="28"/>
              <w:numPr>
                <w:ilvl w:val="0"/>
                <w:numId w:val="0"/>
              </w:numPr>
              <w:spacing w:after="0" w:line="240" w:lineRule="auto"/>
              <w:ind w:left="0"/>
              <w:jc w:val="center"/>
              <w:rPr>
                <w:rFonts w:hint="eastAsia" w:ascii="仿宋_GB2312" w:hAnsi="新宋体" w:eastAsia="仿宋_GB2312"/>
                <w:sz w:val="28"/>
                <w:szCs w:val="28"/>
              </w:rPr>
            </w:pPr>
            <w:r>
              <w:rPr>
                <w:rFonts w:ascii="Segoe UI" w:hAnsi="Segoe UI" w:cs="Segoe UI"/>
                <w:color w:val="000000"/>
                <w:szCs w:val="18"/>
              </w:rPr>
              <w:t>储运</w:t>
            </w:r>
          </w:p>
        </w:tc>
        <w:tc>
          <w:tcPr>
            <w:tcW w:w="2774" w:type="dxa"/>
            <w:vAlign w:val="center"/>
          </w:tcPr>
          <w:p w14:paraId="6850898F">
            <w:pPr>
              <w:pStyle w:val="28"/>
              <w:numPr>
                <w:ilvl w:val="0"/>
                <w:numId w:val="0"/>
              </w:numPr>
              <w:spacing w:after="0" w:line="240" w:lineRule="auto"/>
              <w:ind w:left="0"/>
              <w:jc w:val="center"/>
              <w:rPr>
                <w:rFonts w:ascii="Times New Roman"/>
                <w:color w:val="000000"/>
                <w:szCs w:val="18"/>
              </w:rPr>
            </w:pPr>
            <w:r>
              <w:rPr>
                <w:rFonts w:ascii="Times New Roman"/>
                <w:color w:val="000000"/>
                <w:szCs w:val="18"/>
              </w:rPr>
              <w:t>管道500km + 公路200km</w:t>
            </w:r>
          </w:p>
        </w:tc>
        <w:tc>
          <w:tcPr>
            <w:tcW w:w="2693" w:type="dxa"/>
            <w:vAlign w:val="center"/>
          </w:tcPr>
          <w:p w14:paraId="74BA24EA">
            <w:pPr>
              <w:pStyle w:val="28"/>
              <w:numPr>
                <w:ilvl w:val="0"/>
                <w:numId w:val="0"/>
              </w:numPr>
              <w:spacing w:after="0" w:line="400" w:lineRule="exact"/>
              <w:ind w:left="0"/>
              <w:jc w:val="center"/>
              <w:rPr>
                <w:rFonts w:ascii="Times New Roman"/>
                <w:color w:val="000000"/>
                <w:szCs w:val="18"/>
                <w:lang w:val="fr-FR"/>
              </w:rPr>
            </w:pPr>
            <w:r>
              <w:rPr>
                <w:rFonts w:ascii="Times New Roman"/>
                <w:color w:val="000000"/>
                <w:szCs w:val="18"/>
                <w:lang w:val="fr-FR"/>
              </w:rPr>
              <w:t>0.01t/(</w:t>
            </w:r>
            <w:r>
              <w:rPr>
                <w:rFonts w:ascii="Times New Roman"/>
                <w:color w:val="000000"/>
                <w:szCs w:val="18"/>
              </w:rPr>
              <w:t>吨</w:t>
            </w:r>
            <w:r>
              <w:rPr>
                <w:rFonts w:ascii="Times New Roman" w:eastAsia="微软雅黑"/>
                <w:color w:val="000000"/>
                <w:szCs w:val="18"/>
              </w:rPr>
              <w:t>・</w:t>
            </w:r>
            <w:r>
              <w:rPr>
                <w:rFonts w:ascii="Times New Roman"/>
                <w:color w:val="000000"/>
                <w:szCs w:val="18"/>
                <w:lang w:val="fr-FR"/>
              </w:rPr>
              <w:t>km)+0.02t/(</w:t>
            </w:r>
            <w:r>
              <w:rPr>
                <w:rFonts w:ascii="Times New Roman"/>
                <w:color w:val="000000"/>
                <w:szCs w:val="18"/>
              </w:rPr>
              <w:t>吨</w:t>
            </w:r>
            <w:r>
              <w:rPr>
                <w:rFonts w:ascii="Times New Roman" w:eastAsia="微软雅黑"/>
                <w:color w:val="000000"/>
                <w:szCs w:val="18"/>
              </w:rPr>
              <w:t>・</w:t>
            </w:r>
            <w:r>
              <w:rPr>
                <w:rFonts w:ascii="Times New Roman"/>
                <w:color w:val="000000"/>
                <w:szCs w:val="18"/>
                <w:lang w:val="fr-FR"/>
              </w:rPr>
              <w:t>km)</w:t>
            </w:r>
          </w:p>
        </w:tc>
        <w:tc>
          <w:tcPr>
            <w:tcW w:w="2035" w:type="dxa"/>
            <w:vAlign w:val="center"/>
          </w:tcPr>
          <w:p w14:paraId="2427096A">
            <w:pPr>
              <w:pStyle w:val="28"/>
              <w:numPr>
                <w:ilvl w:val="0"/>
                <w:numId w:val="0"/>
              </w:numPr>
              <w:spacing w:after="0" w:line="240" w:lineRule="auto"/>
              <w:ind w:left="0"/>
              <w:jc w:val="center"/>
              <w:rPr>
                <w:rFonts w:ascii="Times New Roman"/>
                <w:color w:val="000000"/>
                <w:szCs w:val="18"/>
              </w:rPr>
            </w:pPr>
            <w:r>
              <w:rPr>
                <w:rFonts w:ascii="Times New Roman"/>
                <w:color w:val="000000"/>
                <w:szCs w:val="18"/>
              </w:rPr>
              <w:t>0.06+0.04=0.1</w:t>
            </w:r>
          </w:p>
        </w:tc>
      </w:tr>
      <w:tr w14:paraId="7FDD1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32" w:type="dxa"/>
            <w:vAlign w:val="center"/>
          </w:tcPr>
          <w:p w14:paraId="20482CD7">
            <w:pPr>
              <w:pStyle w:val="28"/>
              <w:numPr>
                <w:ilvl w:val="0"/>
                <w:numId w:val="0"/>
              </w:numPr>
              <w:spacing w:after="0" w:line="240" w:lineRule="auto"/>
              <w:ind w:left="0"/>
              <w:jc w:val="center"/>
              <w:rPr>
                <w:rFonts w:hint="eastAsia" w:ascii="仿宋_GB2312" w:hAnsi="新宋体" w:eastAsia="仿宋_GB2312"/>
                <w:sz w:val="28"/>
                <w:szCs w:val="28"/>
              </w:rPr>
            </w:pPr>
            <w:r>
              <w:rPr>
                <w:rFonts w:ascii="Segoe UI" w:hAnsi="Segoe UI" w:cs="Segoe UI"/>
                <w:color w:val="000000"/>
                <w:szCs w:val="18"/>
              </w:rPr>
              <w:t>生产加工</w:t>
            </w:r>
          </w:p>
        </w:tc>
        <w:tc>
          <w:tcPr>
            <w:tcW w:w="2774" w:type="dxa"/>
            <w:vAlign w:val="center"/>
          </w:tcPr>
          <w:p w14:paraId="0BECEA6F">
            <w:pPr>
              <w:pStyle w:val="28"/>
              <w:numPr>
                <w:ilvl w:val="0"/>
                <w:numId w:val="0"/>
              </w:numPr>
              <w:spacing w:after="0" w:line="240" w:lineRule="auto"/>
              <w:ind w:left="0"/>
              <w:jc w:val="center"/>
              <w:rPr>
                <w:rFonts w:ascii="Times New Roman"/>
                <w:color w:val="000000"/>
                <w:szCs w:val="18"/>
              </w:rPr>
            </w:pPr>
            <w:r>
              <w:rPr>
                <w:rFonts w:ascii="Times New Roman"/>
                <w:color w:val="000000"/>
                <w:szCs w:val="18"/>
              </w:rPr>
              <w:t>燃料气0.1吨 + 电力 50MWh</w:t>
            </w:r>
          </w:p>
        </w:tc>
        <w:tc>
          <w:tcPr>
            <w:tcW w:w="2693" w:type="dxa"/>
            <w:vAlign w:val="center"/>
          </w:tcPr>
          <w:p w14:paraId="1AEA4BE4">
            <w:pPr>
              <w:pStyle w:val="28"/>
              <w:numPr>
                <w:ilvl w:val="0"/>
                <w:numId w:val="0"/>
              </w:numPr>
              <w:spacing w:after="0" w:line="240" w:lineRule="auto"/>
              <w:ind w:left="0"/>
              <w:jc w:val="center"/>
              <w:rPr>
                <w:rFonts w:ascii="Times New Roman"/>
                <w:color w:val="000000"/>
                <w:szCs w:val="18"/>
              </w:rPr>
            </w:pPr>
            <w:r>
              <w:rPr>
                <w:rFonts w:ascii="Times New Roman"/>
                <w:color w:val="000000"/>
                <w:szCs w:val="18"/>
              </w:rPr>
              <w:t>2.1tCO₂/t+0.56t/MWh</w:t>
            </w:r>
          </w:p>
        </w:tc>
        <w:tc>
          <w:tcPr>
            <w:tcW w:w="2035" w:type="dxa"/>
            <w:vAlign w:val="center"/>
          </w:tcPr>
          <w:p w14:paraId="296E19B6">
            <w:pPr>
              <w:pStyle w:val="28"/>
              <w:numPr>
                <w:ilvl w:val="0"/>
                <w:numId w:val="0"/>
              </w:numPr>
              <w:spacing w:after="0" w:line="240" w:lineRule="auto"/>
              <w:ind w:left="0"/>
              <w:jc w:val="center"/>
              <w:rPr>
                <w:rFonts w:ascii="Times New Roman"/>
                <w:color w:val="000000"/>
                <w:szCs w:val="18"/>
              </w:rPr>
            </w:pPr>
            <w:r>
              <w:rPr>
                <w:rFonts w:ascii="Times New Roman"/>
                <w:color w:val="000000"/>
                <w:szCs w:val="18"/>
              </w:rPr>
              <w:t>0.21+2.8=3.01</w:t>
            </w:r>
          </w:p>
        </w:tc>
      </w:tr>
      <w:tr w14:paraId="00518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2" w:type="dxa"/>
          </w:tcPr>
          <w:p w14:paraId="5EEA4A5D">
            <w:pPr>
              <w:pStyle w:val="28"/>
              <w:numPr>
                <w:ilvl w:val="0"/>
                <w:numId w:val="0"/>
              </w:numPr>
              <w:spacing w:after="0" w:line="240" w:lineRule="auto"/>
              <w:ind w:left="0"/>
              <w:jc w:val="center"/>
              <w:rPr>
                <w:rFonts w:ascii="Segoe UI" w:hAnsi="Segoe UI" w:cs="Segoe UI"/>
                <w:color w:val="000000"/>
                <w:szCs w:val="18"/>
              </w:rPr>
            </w:pPr>
            <w:r>
              <w:rPr>
                <w:rFonts w:hint="eastAsia" w:ascii="Segoe UI" w:hAnsi="Segoe UI" w:cs="Segoe UI"/>
                <w:color w:val="000000"/>
                <w:szCs w:val="18"/>
              </w:rPr>
              <w:t>合计</w:t>
            </w:r>
          </w:p>
        </w:tc>
        <w:tc>
          <w:tcPr>
            <w:tcW w:w="2774" w:type="dxa"/>
          </w:tcPr>
          <w:p w14:paraId="5D33B477">
            <w:pPr>
              <w:pStyle w:val="28"/>
              <w:numPr>
                <w:ilvl w:val="0"/>
                <w:numId w:val="0"/>
              </w:numPr>
              <w:spacing w:after="0" w:line="240" w:lineRule="auto"/>
              <w:ind w:left="0"/>
              <w:jc w:val="center"/>
              <w:rPr>
                <w:rFonts w:ascii="Times New Roman"/>
                <w:color w:val="000000"/>
                <w:szCs w:val="18"/>
              </w:rPr>
            </w:pPr>
          </w:p>
        </w:tc>
        <w:tc>
          <w:tcPr>
            <w:tcW w:w="2693" w:type="dxa"/>
          </w:tcPr>
          <w:p w14:paraId="239F1B8A">
            <w:pPr>
              <w:pStyle w:val="28"/>
              <w:numPr>
                <w:ilvl w:val="0"/>
                <w:numId w:val="0"/>
              </w:numPr>
              <w:spacing w:after="0" w:line="240" w:lineRule="auto"/>
              <w:ind w:left="0"/>
              <w:jc w:val="center"/>
              <w:rPr>
                <w:rFonts w:ascii="Times New Roman"/>
                <w:color w:val="000000"/>
                <w:szCs w:val="18"/>
              </w:rPr>
            </w:pPr>
          </w:p>
        </w:tc>
        <w:tc>
          <w:tcPr>
            <w:tcW w:w="2035" w:type="dxa"/>
          </w:tcPr>
          <w:p w14:paraId="29F03C99">
            <w:pPr>
              <w:widowControl/>
              <w:numPr>
                <w:ilvl w:val="0"/>
                <w:numId w:val="0"/>
              </w:numPr>
              <w:spacing w:after="0" w:line="420" w:lineRule="atLeast"/>
              <w:ind w:left="0" w:firstLine="0"/>
              <w:jc w:val="center"/>
              <w:rPr>
                <w:rFonts w:ascii="Times New Roman"/>
                <w:color w:val="000000"/>
                <w:kern w:val="0"/>
                <w:szCs w:val="18"/>
              </w:rPr>
            </w:pPr>
            <w:r>
              <w:rPr>
                <w:rFonts w:ascii="Times New Roman"/>
                <w:color w:val="000000"/>
                <w:kern w:val="0"/>
                <w:szCs w:val="18"/>
              </w:rPr>
              <w:t>3.254 tCO₂e/吨</w:t>
            </w:r>
          </w:p>
        </w:tc>
      </w:tr>
    </w:tbl>
    <w:p w14:paraId="53B411DD">
      <w:pPr>
        <w:pStyle w:val="28"/>
        <w:spacing w:after="0" w:line="360" w:lineRule="auto"/>
        <w:ind w:firstLine="0" w:firstLineChars="0"/>
        <w:rPr>
          <w:rFonts w:hint="eastAsia" w:ascii="仿宋_GB2312" w:hAnsi="新宋体" w:eastAsia="仿宋_GB2312"/>
          <w:sz w:val="28"/>
          <w:szCs w:val="28"/>
        </w:rPr>
      </w:pPr>
      <w:r>
        <w:rPr>
          <w:rFonts w:ascii="仿宋_GB2312" w:hAnsi="新宋体" w:eastAsia="仿宋_GB2312"/>
          <w:sz w:val="28"/>
          <w:szCs w:val="28"/>
        </w:rPr>
        <w:t>（三）3. 生命周期影响评价</w:t>
      </w:r>
    </w:p>
    <w:p w14:paraId="3E1E2F17">
      <w:pPr>
        <w:pStyle w:val="28"/>
        <w:spacing w:after="0" w:line="360" w:lineRule="auto"/>
        <w:ind w:firstLineChars="0"/>
        <w:rPr>
          <w:rFonts w:hint="eastAsia" w:ascii="仿宋_GB2312" w:hAnsi="新宋体" w:eastAsia="仿宋_GB2312"/>
          <w:sz w:val="28"/>
          <w:szCs w:val="28"/>
        </w:rPr>
      </w:pPr>
      <w:r>
        <w:rPr>
          <w:rFonts w:ascii="仿宋_GB2312" w:hAnsi="新宋体" w:eastAsia="仿宋_GB2312"/>
          <w:sz w:val="28"/>
          <w:szCs w:val="28"/>
        </w:rPr>
        <w:t>主要排放源：炼油加工阶段占比 92.5%（3.01/3.254），其中电力消耗占比 86.1%（2.8/3.254）</w:t>
      </w:r>
    </w:p>
    <w:p w14:paraId="27016B7C">
      <w:pPr>
        <w:pStyle w:val="28"/>
        <w:spacing w:after="0" w:line="360" w:lineRule="auto"/>
        <w:ind w:firstLineChars="0"/>
        <w:rPr>
          <w:rFonts w:hint="eastAsia" w:ascii="仿宋_GB2312" w:hAnsi="新宋体" w:eastAsia="仿宋_GB2312"/>
          <w:sz w:val="28"/>
          <w:szCs w:val="28"/>
        </w:rPr>
      </w:pPr>
      <w:r>
        <w:rPr>
          <w:rFonts w:ascii="仿宋_GB2312" w:hAnsi="新宋体" w:eastAsia="仿宋_GB2312"/>
          <w:sz w:val="28"/>
          <w:szCs w:val="28"/>
        </w:rPr>
        <w:t>改进建议：</w:t>
      </w:r>
    </w:p>
    <w:p w14:paraId="7C853DA0">
      <w:pPr>
        <w:pStyle w:val="28"/>
        <w:numPr>
          <w:ilvl w:val="1"/>
          <w:numId w:val="12"/>
        </w:numPr>
        <w:spacing w:after="0" w:line="360" w:lineRule="auto"/>
        <w:ind w:firstLine="560"/>
        <w:rPr>
          <w:rFonts w:hint="eastAsia" w:ascii="仿宋_GB2312" w:hAnsi="新宋体" w:eastAsia="仿宋_GB2312"/>
          <w:sz w:val="28"/>
          <w:szCs w:val="28"/>
        </w:rPr>
      </w:pPr>
      <w:r>
        <w:rPr>
          <w:rFonts w:ascii="仿宋_GB2312" w:hAnsi="新宋体" w:eastAsia="仿宋_GB2312"/>
          <w:sz w:val="28"/>
          <w:szCs w:val="28"/>
        </w:rPr>
        <w:t>接入光伏电力，替代电网电力</w:t>
      </w:r>
    </w:p>
    <w:p w14:paraId="1E9A0B34">
      <w:pPr>
        <w:pStyle w:val="28"/>
        <w:numPr>
          <w:ilvl w:val="1"/>
          <w:numId w:val="13"/>
        </w:numPr>
        <w:spacing w:after="0" w:line="360" w:lineRule="auto"/>
        <w:ind w:firstLine="560"/>
        <w:rPr>
          <w:rFonts w:hint="eastAsia" w:ascii="仿宋_GB2312" w:hAnsi="新宋体" w:eastAsia="仿宋_GB2312"/>
          <w:sz w:val="28"/>
          <w:szCs w:val="28"/>
        </w:rPr>
      </w:pPr>
      <w:r>
        <w:rPr>
          <w:rFonts w:ascii="仿宋_GB2312" w:hAnsi="新宋体" w:eastAsia="仿宋_GB2312"/>
          <w:sz w:val="28"/>
          <w:szCs w:val="28"/>
        </w:rPr>
        <w:t>优化催化裂化工艺，降低燃料气消耗</w:t>
      </w:r>
    </w:p>
    <w:p w14:paraId="16AC88E8">
      <w:pPr>
        <w:pStyle w:val="28"/>
        <w:numPr>
          <w:ilvl w:val="1"/>
          <w:numId w:val="14"/>
        </w:numPr>
        <w:spacing w:after="0" w:line="360" w:lineRule="auto"/>
        <w:ind w:firstLine="560"/>
        <w:rPr>
          <w:rFonts w:hint="eastAsia" w:ascii="仿宋_GB2312" w:hAnsi="新宋体" w:eastAsia="仿宋_GB2312"/>
          <w:sz w:val="28"/>
          <w:szCs w:val="28"/>
        </w:rPr>
      </w:pPr>
      <w:r>
        <w:rPr>
          <w:rFonts w:ascii="仿宋_GB2312" w:hAnsi="新宋体" w:eastAsia="仿宋_GB2312"/>
          <w:sz w:val="28"/>
          <w:szCs w:val="28"/>
        </w:rPr>
        <w:t>推广原油管道电伴热替代蒸汽伴热</w:t>
      </w:r>
    </w:p>
    <w:bookmarkEnd w:id="2"/>
    <w:p w14:paraId="7DEA861B">
      <w:pPr>
        <w:pStyle w:val="25"/>
        <w:widowControl/>
        <w:numPr>
          <w:ilvl w:val="0"/>
          <w:numId w:val="10"/>
        </w:numPr>
        <w:spacing w:line="276" w:lineRule="auto"/>
        <w:ind w:firstLineChars="0"/>
        <w:jc w:val="left"/>
        <w:rPr>
          <w:rFonts w:hint="eastAsia" w:ascii="仿宋_GB2312" w:hAnsi="新宋体" w:eastAsia="仿宋_GB2312"/>
          <w:b/>
          <w:sz w:val="28"/>
          <w:szCs w:val="28"/>
        </w:rPr>
      </w:pPr>
      <w:r>
        <w:rPr>
          <w:rFonts w:hint="eastAsia" w:ascii="仿宋_GB2312" w:hAnsi="新宋体" w:eastAsia="仿宋_GB2312"/>
          <w:b/>
          <w:sz w:val="28"/>
          <w:szCs w:val="28"/>
        </w:rPr>
        <w:t>经济影响和预期的社会经济效益</w:t>
      </w:r>
    </w:p>
    <w:p w14:paraId="2927BFC8">
      <w:pPr>
        <w:pStyle w:val="25"/>
        <w:adjustRightInd w:val="0"/>
        <w:snapToGrid w:val="0"/>
        <w:spacing w:after="0" w:line="360" w:lineRule="auto"/>
        <w:ind w:firstLine="560"/>
        <w:jc w:val="left"/>
        <w:rPr>
          <w:rFonts w:hint="eastAsia" w:ascii="仿宋_GB2312" w:hAnsi="新宋体" w:eastAsia="仿宋_GB2312"/>
          <w:b/>
          <w:sz w:val="28"/>
          <w:szCs w:val="28"/>
        </w:rPr>
      </w:pPr>
      <w:bookmarkStart w:id="3" w:name="OLE_LINK23"/>
      <w:bookmarkStart w:id="4" w:name="OLE_LINK24"/>
      <w:r>
        <w:rPr>
          <w:rFonts w:hint="eastAsia" w:ascii="仿宋_GB2312" w:hAnsi="新宋体" w:eastAsia="仿宋_GB2312"/>
          <w:kern w:val="0"/>
          <w:sz w:val="28"/>
          <w:szCs w:val="28"/>
        </w:rPr>
        <w:t>本文件将无偿提供给省内同行使用，不会产生直接的经济效益，但通过石油产品生产企业碳足迹评价通则可以规范石油产品的碳足迹核算过程和结果，直观的量化体现出核算报告的情况，从这一角度上来说，对于提高碳足迹核算报告质量和提升碳足迹核算人员的自我能力都是有重要意义的。本文件将会促进石油产品生产企业碳足迹核算报告的质量提升，间接的节省了相关工作的人力物力等资源从而产生较大的经济效益，并具有较深远的社会效益。</w:t>
      </w:r>
    </w:p>
    <w:p w14:paraId="74F52CCD">
      <w:pPr>
        <w:pStyle w:val="25"/>
        <w:widowControl/>
        <w:numPr>
          <w:ilvl w:val="0"/>
          <w:numId w:val="10"/>
        </w:numPr>
        <w:spacing w:line="276" w:lineRule="auto"/>
        <w:ind w:firstLineChars="0"/>
        <w:jc w:val="left"/>
        <w:rPr>
          <w:rFonts w:hint="eastAsia" w:ascii="仿宋_GB2312" w:hAnsi="新宋体" w:eastAsia="仿宋_GB2312"/>
          <w:b/>
          <w:sz w:val="28"/>
          <w:szCs w:val="28"/>
        </w:rPr>
      </w:pPr>
      <w:r>
        <w:rPr>
          <w:rFonts w:hint="eastAsia" w:ascii="仿宋_GB2312" w:hAnsi="新宋体" w:eastAsia="仿宋_GB2312"/>
          <w:b/>
          <w:sz w:val="28"/>
          <w:szCs w:val="28"/>
        </w:rPr>
        <w:t>标准中所涉及的专利</w:t>
      </w:r>
    </w:p>
    <w:p w14:paraId="7CC4A9CF">
      <w:pPr>
        <w:pStyle w:val="27"/>
        <w:adjustRightInd w:val="0"/>
        <w:snapToGrid w:val="0"/>
        <w:spacing w:after="0" w:line="360" w:lineRule="auto"/>
        <w:ind w:firstLine="560"/>
        <w:jc w:val="left"/>
        <w:rPr>
          <w:rFonts w:hint="eastAsia" w:ascii="仿宋_GB2312" w:hAnsi="宋体" w:eastAsia="仿宋_GB2312"/>
          <w:kern w:val="2"/>
          <w:sz w:val="28"/>
          <w:szCs w:val="28"/>
        </w:rPr>
      </w:pPr>
      <w:r>
        <w:rPr>
          <w:rFonts w:hint="eastAsia" w:ascii="仿宋_GB2312" w:hAnsi="宋体" w:eastAsia="仿宋_GB2312"/>
          <w:kern w:val="2"/>
          <w:sz w:val="28"/>
          <w:szCs w:val="28"/>
        </w:rPr>
        <w:t>本标准是不涉及专利。</w:t>
      </w:r>
    </w:p>
    <w:bookmarkEnd w:id="3"/>
    <w:bookmarkEnd w:id="4"/>
    <w:p w14:paraId="1FB3556D">
      <w:pPr>
        <w:pStyle w:val="25"/>
        <w:widowControl/>
        <w:numPr>
          <w:ilvl w:val="0"/>
          <w:numId w:val="10"/>
        </w:numPr>
        <w:spacing w:line="276" w:lineRule="auto"/>
        <w:ind w:firstLineChars="0"/>
        <w:jc w:val="left"/>
        <w:rPr>
          <w:rFonts w:hint="eastAsia" w:ascii="仿宋_GB2312" w:hAnsi="新宋体" w:eastAsia="仿宋_GB2312"/>
          <w:b/>
          <w:sz w:val="28"/>
          <w:szCs w:val="28"/>
        </w:rPr>
      </w:pPr>
      <w:bookmarkStart w:id="5" w:name="OLE_LINK26"/>
      <w:bookmarkStart w:id="6" w:name="OLE_LINK25"/>
      <w:r>
        <w:rPr>
          <w:rFonts w:hint="eastAsia" w:ascii="仿宋_GB2312" w:hAnsi="新宋体" w:eastAsia="仿宋_GB2312"/>
          <w:b/>
          <w:sz w:val="28"/>
          <w:szCs w:val="28"/>
        </w:rPr>
        <w:t>采用国际标准和国外先进标准情况</w:t>
      </w:r>
    </w:p>
    <w:p w14:paraId="3DE0E760">
      <w:pPr>
        <w:pStyle w:val="27"/>
        <w:adjustRightInd w:val="0"/>
        <w:snapToGrid w:val="0"/>
        <w:spacing w:after="0" w:line="360" w:lineRule="auto"/>
        <w:ind w:firstLine="560"/>
        <w:jc w:val="left"/>
        <w:rPr>
          <w:rFonts w:hint="eastAsia" w:ascii="仿宋_GB2312" w:hAnsi="宋体" w:eastAsia="仿宋_GB2312"/>
          <w:kern w:val="2"/>
          <w:sz w:val="28"/>
          <w:szCs w:val="28"/>
        </w:rPr>
      </w:pPr>
      <w:r>
        <w:rPr>
          <w:rFonts w:hint="eastAsia" w:ascii="仿宋_GB2312" w:hAnsi="宋体" w:eastAsia="仿宋_GB2312"/>
          <w:kern w:val="2"/>
          <w:sz w:val="28"/>
          <w:szCs w:val="28"/>
        </w:rPr>
        <w:t>通过现行标准和专利查阅，国内外没有相类似的标准，起草小组也会积极也行业主管部门及国家标准制修订单位联系，提出相关的意见建议，以完善新版本国标的相关内容。</w:t>
      </w:r>
    </w:p>
    <w:p w14:paraId="7819313A">
      <w:pPr>
        <w:pStyle w:val="25"/>
        <w:widowControl/>
        <w:numPr>
          <w:ilvl w:val="0"/>
          <w:numId w:val="10"/>
        </w:numPr>
        <w:spacing w:line="276" w:lineRule="auto"/>
        <w:ind w:firstLineChars="0"/>
        <w:jc w:val="left"/>
        <w:rPr>
          <w:rFonts w:hint="eastAsia" w:ascii="仿宋_GB2312" w:hAnsi="新宋体" w:eastAsia="仿宋_GB2312"/>
          <w:b/>
          <w:sz w:val="28"/>
          <w:szCs w:val="28"/>
        </w:rPr>
      </w:pPr>
      <w:r>
        <w:rPr>
          <w:rFonts w:hint="eastAsia" w:ascii="仿宋_GB2312" w:hAnsi="新宋体" w:eastAsia="仿宋_GB2312"/>
          <w:b/>
          <w:sz w:val="28"/>
          <w:szCs w:val="28"/>
        </w:rPr>
        <w:t>与现行法律、法规、规章及相关标准的协调性</w:t>
      </w:r>
    </w:p>
    <w:p w14:paraId="798278BA">
      <w:pPr>
        <w:pStyle w:val="27"/>
        <w:adjustRightInd w:val="0"/>
        <w:snapToGrid w:val="0"/>
        <w:spacing w:after="0" w:line="360" w:lineRule="auto"/>
        <w:ind w:firstLine="560"/>
        <w:jc w:val="left"/>
        <w:rPr>
          <w:rFonts w:hint="eastAsia" w:ascii="仿宋_GB2312" w:hAnsi="新宋体" w:eastAsia="仿宋_GB2312"/>
          <w:sz w:val="28"/>
          <w:szCs w:val="28"/>
        </w:rPr>
      </w:pPr>
      <w:r>
        <w:rPr>
          <w:rFonts w:hint="eastAsia" w:ascii="仿宋_GB2312" w:hAnsi="新宋体" w:eastAsia="仿宋_GB2312"/>
          <w:sz w:val="28"/>
          <w:szCs w:val="28"/>
        </w:rPr>
        <w:t>本标准与有关的现行法律、法规、政策和现行的相关标准无矛盾或冲突。</w:t>
      </w:r>
    </w:p>
    <w:p w14:paraId="1D5E5EC0">
      <w:pPr>
        <w:pStyle w:val="25"/>
        <w:widowControl/>
        <w:numPr>
          <w:ilvl w:val="0"/>
          <w:numId w:val="10"/>
        </w:numPr>
        <w:spacing w:line="276" w:lineRule="auto"/>
        <w:ind w:firstLineChars="0"/>
        <w:jc w:val="left"/>
        <w:rPr>
          <w:rFonts w:hint="eastAsia" w:ascii="仿宋_GB2312" w:hAnsi="新宋体" w:eastAsia="仿宋_GB2312"/>
          <w:b/>
          <w:sz w:val="28"/>
          <w:szCs w:val="28"/>
        </w:rPr>
      </w:pPr>
      <w:r>
        <w:rPr>
          <w:rFonts w:hint="eastAsia" w:ascii="仿宋_GB2312" w:hAnsi="新宋体" w:eastAsia="仿宋_GB2312"/>
          <w:b/>
          <w:sz w:val="28"/>
          <w:szCs w:val="28"/>
        </w:rPr>
        <w:t>重大分歧意见的处理经过和依据</w:t>
      </w:r>
    </w:p>
    <w:p w14:paraId="4865A3DF">
      <w:pPr>
        <w:pStyle w:val="25"/>
        <w:adjustRightInd w:val="0"/>
        <w:snapToGrid w:val="0"/>
        <w:spacing w:after="0" w:line="360" w:lineRule="auto"/>
        <w:ind w:firstLine="560"/>
        <w:jc w:val="left"/>
        <w:rPr>
          <w:rFonts w:hint="eastAsia" w:ascii="仿宋_GB2312" w:hAnsi="新宋体" w:eastAsia="仿宋_GB2312"/>
          <w:b/>
          <w:sz w:val="28"/>
          <w:szCs w:val="28"/>
        </w:rPr>
      </w:pPr>
      <w:r>
        <w:rPr>
          <w:rFonts w:hint="eastAsia" w:ascii="仿宋_GB2312" w:hAnsi="新宋体" w:eastAsia="仿宋_GB2312"/>
          <w:sz w:val="28"/>
          <w:szCs w:val="28"/>
        </w:rPr>
        <w:t>本标准在制定过程中未出现重大分歧意见。</w:t>
      </w:r>
    </w:p>
    <w:p w14:paraId="7E4C7DB8">
      <w:pPr>
        <w:pStyle w:val="25"/>
        <w:widowControl/>
        <w:numPr>
          <w:ilvl w:val="0"/>
          <w:numId w:val="10"/>
        </w:numPr>
        <w:spacing w:line="276" w:lineRule="auto"/>
        <w:ind w:firstLineChars="0"/>
        <w:jc w:val="left"/>
        <w:rPr>
          <w:rFonts w:hint="eastAsia" w:ascii="仿宋_GB2312" w:hAnsi="新宋体" w:eastAsia="仿宋_GB2312"/>
          <w:b/>
          <w:sz w:val="28"/>
          <w:szCs w:val="28"/>
        </w:rPr>
      </w:pPr>
      <w:r>
        <w:rPr>
          <w:rFonts w:hint="eastAsia" w:ascii="仿宋_GB2312" w:hAnsi="新宋体" w:eastAsia="仿宋_GB2312"/>
          <w:b/>
          <w:sz w:val="28"/>
          <w:szCs w:val="28"/>
        </w:rPr>
        <w:t>贯彻标准的要求和措施建议</w:t>
      </w:r>
    </w:p>
    <w:p w14:paraId="578008A2">
      <w:pPr>
        <w:pStyle w:val="27"/>
        <w:adjustRightInd w:val="0"/>
        <w:snapToGrid w:val="0"/>
        <w:spacing w:after="0" w:line="360" w:lineRule="auto"/>
        <w:ind w:firstLine="560"/>
        <w:jc w:val="left"/>
        <w:rPr>
          <w:rFonts w:hint="eastAsia" w:ascii="仿宋_GB2312" w:hAnsi="新宋体" w:eastAsia="仿宋_GB2312"/>
          <w:sz w:val="28"/>
          <w:szCs w:val="28"/>
        </w:rPr>
      </w:pPr>
      <w:r>
        <w:rPr>
          <w:rFonts w:hint="eastAsia" w:ascii="仿宋_GB2312" w:hAnsi="新宋体" w:eastAsia="仿宋_GB2312"/>
          <w:sz w:val="28"/>
          <w:szCs w:val="28"/>
        </w:rPr>
        <w:t>待本标准批准发布后，建议由标准起草单位组织相关单位进行宣贯。</w:t>
      </w:r>
    </w:p>
    <w:p w14:paraId="65D81461">
      <w:pPr>
        <w:pStyle w:val="25"/>
        <w:widowControl/>
        <w:numPr>
          <w:ilvl w:val="0"/>
          <w:numId w:val="10"/>
        </w:numPr>
        <w:spacing w:line="276" w:lineRule="auto"/>
        <w:ind w:firstLineChars="0"/>
        <w:jc w:val="left"/>
        <w:rPr>
          <w:rFonts w:hint="eastAsia" w:ascii="仿宋_GB2312" w:hAnsi="新宋体" w:eastAsia="仿宋_GB2312"/>
          <w:b/>
          <w:sz w:val="28"/>
          <w:szCs w:val="28"/>
        </w:rPr>
      </w:pPr>
      <w:r>
        <w:rPr>
          <w:rFonts w:hint="eastAsia" w:ascii="仿宋_GB2312" w:hAnsi="新宋体" w:eastAsia="仿宋_GB2312"/>
          <w:b/>
          <w:sz w:val="28"/>
          <w:szCs w:val="28"/>
        </w:rPr>
        <w:t>废止现行相关标准的建议</w:t>
      </w:r>
    </w:p>
    <w:bookmarkEnd w:id="5"/>
    <w:bookmarkEnd w:id="6"/>
    <w:p w14:paraId="2D92ABCD">
      <w:pPr>
        <w:adjustRightInd w:val="0"/>
        <w:snapToGrid w:val="0"/>
        <w:spacing w:after="0" w:line="360" w:lineRule="auto"/>
        <w:ind w:firstLine="560" w:firstLineChars="200"/>
        <w:jc w:val="left"/>
        <w:rPr>
          <w:rFonts w:hint="eastAsia" w:ascii="仿宋_GB2312" w:hAnsi="新宋体" w:eastAsia="仿宋_GB2312"/>
          <w:sz w:val="28"/>
          <w:szCs w:val="28"/>
        </w:rPr>
      </w:pPr>
      <w:r>
        <w:rPr>
          <w:rFonts w:hint="eastAsia" w:ascii="仿宋_GB2312" w:hAnsi="新宋体" w:eastAsia="仿宋_GB2312"/>
          <w:sz w:val="28"/>
          <w:szCs w:val="28"/>
        </w:rPr>
        <w:t>本标准为首次制定。</w:t>
      </w:r>
    </w:p>
    <w:p w14:paraId="6ED593CA">
      <w:pPr>
        <w:pStyle w:val="25"/>
        <w:widowControl/>
        <w:numPr>
          <w:ilvl w:val="0"/>
          <w:numId w:val="10"/>
        </w:numPr>
        <w:spacing w:line="276" w:lineRule="auto"/>
        <w:ind w:left="0" w:firstLine="0" w:firstLineChars="0"/>
        <w:jc w:val="left"/>
        <w:rPr>
          <w:rFonts w:hint="eastAsia" w:ascii="仿宋_GB2312" w:hAnsi="新宋体" w:eastAsia="仿宋_GB2312"/>
          <w:b/>
          <w:sz w:val="28"/>
          <w:szCs w:val="28"/>
        </w:rPr>
      </w:pPr>
      <w:bookmarkStart w:id="7" w:name="OLE_LINK30"/>
      <w:bookmarkStart w:id="8" w:name="OLE_LINK29"/>
      <w:r>
        <w:rPr>
          <w:rFonts w:hint="eastAsia" w:ascii="仿宋_GB2312" w:hAnsi="新宋体" w:eastAsia="仿宋_GB2312"/>
          <w:b/>
          <w:sz w:val="28"/>
          <w:szCs w:val="28"/>
        </w:rPr>
        <w:t>其他应予说明的事项</w:t>
      </w:r>
    </w:p>
    <w:bookmarkEnd w:id="7"/>
    <w:bookmarkEnd w:id="8"/>
    <w:p w14:paraId="12938EB1">
      <w:pPr>
        <w:pStyle w:val="27"/>
        <w:adjustRightInd w:val="0"/>
        <w:snapToGrid w:val="0"/>
        <w:spacing w:after="0" w:line="360" w:lineRule="auto"/>
        <w:ind w:firstLine="560"/>
        <w:jc w:val="left"/>
        <w:rPr>
          <w:rFonts w:hint="eastAsia" w:ascii="仿宋_GB2312" w:hAnsi="新宋体" w:eastAsia="仿宋_GB2312"/>
          <w:sz w:val="28"/>
          <w:szCs w:val="28"/>
        </w:rPr>
      </w:pPr>
      <w:r>
        <w:rPr>
          <w:rFonts w:hint="eastAsia" w:ascii="仿宋_GB2312" w:hAnsi="新宋体" w:eastAsia="仿宋_GB2312"/>
          <w:sz w:val="28"/>
          <w:szCs w:val="28"/>
        </w:rPr>
        <w:t>无其他说明事项。</w:t>
      </w:r>
    </w:p>
    <w:p w14:paraId="074322D5">
      <w:pPr>
        <w:pStyle w:val="28"/>
        <w:spacing w:after="0" w:line="240" w:lineRule="auto"/>
        <w:ind w:firstLine="560"/>
        <w:rPr>
          <w:rFonts w:hint="eastAsia" w:ascii="仿宋_GB2312" w:hAnsi="新宋体" w:eastAsia="仿宋_GB2312"/>
          <w:sz w:val="28"/>
          <w:szCs w:val="28"/>
        </w:rPr>
      </w:pPr>
    </w:p>
    <w:p w14:paraId="359BF868">
      <w:pPr>
        <w:pStyle w:val="28"/>
        <w:spacing w:after="0" w:line="240" w:lineRule="auto"/>
        <w:ind w:firstLine="560"/>
        <w:rPr>
          <w:rFonts w:hint="eastAsia" w:ascii="仿宋_GB2312" w:hAnsi="新宋体" w:eastAsia="仿宋_GB2312"/>
          <w:sz w:val="28"/>
          <w:szCs w:val="28"/>
        </w:rPr>
      </w:pPr>
    </w:p>
    <w:p w14:paraId="4390BAFC">
      <w:pPr>
        <w:pStyle w:val="28"/>
        <w:spacing w:after="0" w:line="240" w:lineRule="auto"/>
        <w:ind w:firstLine="560"/>
        <w:jc w:val="left"/>
        <w:rPr>
          <w:rFonts w:hint="eastAsia" w:ascii="仿宋_GB2312" w:hAnsi="新宋体" w:eastAsia="仿宋_GB2312"/>
          <w:sz w:val="28"/>
          <w:szCs w:val="28"/>
        </w:rPr>
      </w:pPr>
    </w:p>
    <w:p w14:paraId="55378FC0">
      <w:pPr>
        <w:pStyle w:val="28"/>
        <w:spacing w:after="0" w:line="240" w:lineRule="auto"/>
        <w:ind w:left="0" w:leftChars="0" w:firstLine="0" w:firstLineChars="0"/>
        <w:jc w:val="left"/>
        <w:rPr>
          <w:rFonts w:hint="default" w:ascii="仿宋_GB2312" w:hAnsi="新宋体" w:eastAsia="仿宋_GB2312"/>
          <w:color w:val="auto"/>
          <w:sz w:val="28"/>
          <w:szCs w:val="28"/>
          <w:lang w:val="en-US" w:eastAsia="zh-CN"/>
        </w:rPr>
      </w:pPr>
      <w:r>
        <w:rPr>
          <w:rFonts w:hint="eastAsia" w:ascii="仿宋_GB2312" w:hAnsi="新宋体" w:eastAsia="仿宋_GB2312"/>
          <w:color w:val="auto"/>
          <w:sz w:val="28"/>
          <w:szCs w:val="28"/>
          <w:lang w:eastAsia="zh-CN"/>
        </w:rPr>
        <w:t>附件</w:t>
      </w:r>
      <w:r>
        <w:rPr>
          <w:rFonts w:hint="eastAsia" w:ascii="仿宋_GB2312" w:hAnsi="新宋体" w:eastAsia="仿宋_GB2312"/>
          <w:color w:val="auto"/>
          <w:sz w:val="28"/>
          <w:szCs w:val="28"/>
          <w:lang w:val="en-US" w:eastAsia="zh-CN"/>
        </w:rPr>
        <w:t>1</w:t>
      </w:r>
    </w:p>
    <w:p w14:paraId="70C3247A">
      <w:pPr>
        <w:pStyle w:val="28"/>
        <w:spacing w:line="720" w:lineRule="auto"/>
        <w:ind w:firstLine="720"/>
        <w:jc w:val="center"/>
        <w:rPr>
          <w:rFonts w:hint="eastAsia" w:ascii="黑体" w:hAnsi="黑体" w:eastAsia="黑体"/>
          <w:sz w:val="36"/>
          <w:szCs w:val="32"/>
        </w:rPr>
      </w:pPr>
    </w:p>
    <w:p w14:paraId="095B4EAA">
      <w:pPr>
        <w:pStyle w:val="28"/>
        <w:spacing w:line="720" w:lineRule="auto"/>
        <w:ind w:firstLine="720"/>
        <w:jc w:val="center"/>
        <w:rPr>
          <w:rFonts w:hint="eastAsia" w:ascii="黑体" w:hAnsi="黑体" w:eastAsia="黑体"/>
          <w:sz w:val="36"/>
          <w:szCs w:val="32"/>
        </w:rPr>
      </w:pPr>
      <w:r>
        <w:rPr>
          <w:rFonts w:hint="eastAsia" w:ascii="黑体" w:hAnsi="黑体" w:eastAsia="黑体"/>
          <w:sz w:val="36"/>
          <w:szCs w:val="32"/>
        </w:rPr>
        <w:t>石油产品生产企业碳足迹研究报告（模板）</w:t>
      </w:r>
    </w:p>
    <w:p w14:paraId="0EE58A6E">
      <w:pPr>
        <w:pStyle w:val="28"/>
        <w:spacing w:line="480" w:lineRule="auto"/>
        <w:ind w:firstLine="420"/>
      </w:pPr>
    </w:p>
    <w:p w14:paraId="16FC5A0E">
      <w:pPr>
        <w:pStyle w:val="28"/>
        <w:spacing w:line="480" w:lineRule="auto"/>
        <w:ind w:firstLine="420"/>
      </w:pPr>
    </w:p>
    <w:p w14:paraId="6A17987C">
      <w:pPr>
        <w:pStyle w:val="28"/>
        <w:spacing w:line="480" w:lineRule="auto"/>
        <w:ind w:firstLine="420"/>
      </w:pPr>
    </w:p>
    <w:p w14:paraId="2641BF3D">
      <w:pPr>
        <w:pStyle w:val="28"/>
        <w:spacing w:line="480" w:lineRule="auto"/>
        <w:ind w:firstLine="420"/>
      </w:pPr>
      <w:r>
        <w:rPr>
          <w:rFonts w:hint="eastAsia"/>
        </w:rPr>
        <w:t>产品名称：</w:t>
      </w:r>
      <w:r>
        <w:rPr>
          <w:rFonts w:hint="eastAsia"/>
          <w:u w:val="single"/>
        </w:rPr>
        <w:t xml:space="preserve">        车用汽油                            </w:t>
      </w:r>
    </w:p>
    <w:p w14:paraId="43525A1B">
      <w:pPr>
        <w:pStyle w:val="28"/>
        <w:spacing w:line="480" w:lineRule="auto"/>
        <w:ind w:firstLine="420"/>
      </w:pPr>
      <w:r>
        <w:rPr>
          <w:rFonts w:hint="eastAsia"/>
        </w:rPr>
        <w:t>产品规格型号：</w:t>
      </w:r>
      <w:r>
        <w:rPr>
          <w:rFonts w:hint="eastAsia"/>
          <w:u w:val="single"/>
        </w:rPr>
        <w:t xml:space="preserve">   </w:t>
      </w:r>
      <w:r>
        <w:rPr>
          <w:u w:val="single"/>
        </w:rPr>
        <w:t>92#汽油（国VI</w:t>
      </w:r>
      <w:r>
        <w:rPr>
          <w:rFonts w:hint="eastAsia"/>
          <w:u w:val="single"/>
        </w:rPr>
        <w:t>B</w:t>
      </w:r>
      <w:r>
        <w:rPr>
          <w:u w:val="single"/>
        </w:rPr>
        <w:t>）</w:t>
      </w:r>
      <w:r>
        <w:rPr>
          <w:rFonts w:hint="eastAsia"/>
          <w:u w:val="single"/>
        </w:rPr>
        <w:t xml:space="preserve">                      </w:t>
      </w:r>
    </w:p>
    <w:p w14:paraId="49579A92">
      <w:pPr>
        <w:pStyle w:val="28"/>
        <w:spacing w:line="480" w:lineRule="auto"/>
        <w:ind w:firstLine="420"/>
      </w:pPr>
      <w:r>
        <w:rPr>
          <w:rFonts w:hint="eastAsia"/>
        </w:rPr>
        <w:t>生产者名称：</w:t>
      </w:r>
      <w:r>
        <w:rPr>
          <w:rFonts w:hint="eastAsia"/>
          <w:u w:val="single"/>
        </w:rPr>
        <w:t xml:space="preserve">          ****                             </w:t>
      </w:r>
      <w:r>
        <w:rPr>
          <w:rFonts w:hint="eastAsia"/>
        </w:rPr>
        <w:t xml:space="preserve">  </w:t>
      </w:r>
    </w:p>
    <w:p w14:paraId="40D1A7EF">
      <w:pPr>
        <w:pStyle w:val="28"/>
        <w:spacing w:line="480" w:lineRule="auto"/>
        <w:ind w:firstLine="420"/>
      </w:pPr>
      <w:r>
        <w:rPr>
          <w:rFonts w:hint="eastAsia"/>
        </w:rPr>
        <w:t>报告编号：</w:t>
      </w:r>
      <w:r>
        <w:rPr>
          <w:rFonts w:hint="eastAsia"/>
          <w:u w:val="single"/>
        </w:rPr>
        <w:t xml:space="preserve">       ZJY-2025-001                           </w:t>
      </w:r>
      <w:r>
        <w:rPr>
          <w:rFonts w:hint="eastAsia"/>
        </w:rPr>
        <w:t xml:space="preserve">  </w:t>
      </w:r>
    </w:p>
    <w:p w14:paraId="46244DF2">
      <w:pPr>
        <w:pStyle w:val="28"/>
        <w:ind w:firstLine="420"/>
      </w:pPr>
    </w:p>
    <w:p w14:paraId="79CF19BF">
      <w:pPr>
        <w:pStyle w:val="28"/>
        <w:spacing w:line="360" w:lineRule="auto"/>
        <w:ind w:firstLine="420"/>
        <w:jc w:val="right"/>
      </w:pPr>
    </w:p>
    <w:p w14:paraId="191BB69D">
      <w:pPr>
        <w:pStyle w:val="28"/>
        <w:spacing w:line="360" w:lineRule="auto"/>
        <w:ind w:firstLine="420"/>
        <w:jc w:val="right"/>
      </w:pPr>
    </w:p>
    <w:p w14:paraId="5739732F">
      <w:pPr>
        <w:pStyle w:val="28"/>
        <w:spacing w:line="360" w:lineRule="auto"/>
        <w:ind w:firstLine="420"/>
        <w:jc w:val="right"/>
      </w:pPr>
    </w:p>
    <w:p w14:paraId="5204BD39">
      <w:pPr>
        <w:pStyle w:val="28"/>
        <w:spacing w:line="360" w:lineRule="auto"/>
        <w:ind w:firstLine="420"/>
        <w:jc w:val="right"/>
      </w:pPr>
    </w:p>
    <w:p w14:paraId="1ADC03CF">
      <w:pPr>
        <w:pStyle w:val="28"/>
        <w:spacing w:line="360" w:lineRule="auto"/>
        <w:ind w:firstLine="420"/>
        <w:jc w:val="right"/>
      </w:pPr>
      <w:r>
        <w:rPr>
          <w:rFonts w:hint="eastAsia"/>
        </w:rPr>
        <w:t>出具报告机构：</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rPr>
        <w:t xml:space="preserve">（盖章）   </w:t>
      </w:r>
    </w:p>
    <w:p w14:paraId="058AD659">
      <w:pPr>
        <w:pStyle w:val="28"/>
        <w:spacing w:line="360" w:lineRule="auto"/>
        <w:ind w:firstLine="420"/>
        <w:jc w:val="right"/>
      </w:pPr>
      <w:r>
        <w:rPr>
          <w:rFonts w:hint="eastAsia"/>
        </w:rPr>
        <w:t xml:space="preserve">日期：  </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rPr>
        <w:t>年</w:t>
      </w:r>
      <w:r>
        <w:rPr>
          <w:rFonts w:hint="eastAsia"/>
          <w:u w:val="single"/>
        </w:rPr>
        <w:t xml:space="preserve">    </w:t>
      </w:r>
      <w:r>
        <w:rPr>
          <w:rFonts w:hint="eastAsia"/>
          <w:u w:val="single"/>
          <w:lang w:val="en-US" w:eastAsia="zh-CN"/>
        </w:rPr>
        <w:t xml:space="preserve"> </w:t>
      </w:r>
      <w:bookmarkStart w:id="9" w:name="_GoBack"/>
      <w:bookmarkEnd w:id="9"/>
      <w:r>
        <w:rPr>
          <w:rFonts w:hint="eastAsia"/>
          <w:u w:val="single"/>
          <w:lang w:val="en-US" w:eastAsia="zh-CN"/>
        </w:rPr>
        <w:t xml:space="preserve">  </w:t>
      </w:r>
      <w:r>
        <w:rPr>
          <w:rFonts w:hint="eastAsia"/>
          <w:u w:val="single"/>
        </w:rPr>
        <w:t xml:space="preserve">  </w:t>
      </w:r>
      <w:r>
        <w:rPr>
          <w:rFonts w:hint="eastAsia"/>
        </w:rPr>
        <w:t>月</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rPr>
        <w:t>日</w:t>
      </w:r>
    </w:p>
    <w:p w14:paraId="3A4DC603">
      <w:pPr>
        <w:pStyle w:val="28"/>
        <w:ind w:firstLine="0" w:firstLineChars="0"/>
      </w:pPr>
    </w:p>
    <w:p w14:paraId="548DE876">
      <w:pPr>
        <w:pStyle w:val="28"/>
        <w:ind w:firstLine="0" w:firstLineChars="0"/>
      </w:pPr>
    </w:p>
    <w:p w14:paraId="54B224F9">
      <w:pPr>
        <w:pStyle w:val="28"/>
        <w:spacing w:line="360" w:lineRule="auto"/>
        <w:ind w:firstLine="0" w:firstLineChars="0"/>
        <w:rPr>
          <w:b/>
          <w:bCs/>
          <w:sz w:val="24"/>
          <w:szCs w:val="22"/>
        </w:rPr>
      </w:pPr>
      <w:r>
        <w:rPr>
          <w:rFonts w:hint="eastAsia"/>
          <w:b/>
          <w:bCs/>
          <w:sz w:val="24"/>
          <w:szCs w:val="22"/>
        </w:rPr>
        <w:t>一、概况</w:t>
      </w:r>
    </w:p>
    <w:p w14:paraId="51415406">
      <w:pPr>
        <w:pStyle w:val="28"/>
        <w:spacing w:line="360" w:lineRule="auto"/>
        <w:ind w:firstLine="0" w:firstLineChars="0"/>
      </w:pPr>
      <w:r>
        <w:rPr>
          <w:rFonts w:hint="eastAsia"/>
        </w:rPr>
        <w:t>1、生产者信息</w:t>
      </w:r>
    </w:p>
    <w:p w14:paraId="524155C7">
      <w:pPr>
        <w:pStyle w:val="28"/>
        <w:spacing w:line="360" w:lineRule="auto"/>
        <w:ind w:firstLine="420"/>
      </w:pPr>
      <w:r>
        <w:rPr>
          <w:rFonts w:hint="eastAsia"/>
        </w:rPr>
        <w:t>生产者名称：</w:t>
      </w:r>
      <w:r>
        <w:rPr>
          <w:rFonts w:hint="eastAsia"/>
          <w:u w:val="single"/>
        </w:rPr>
        <w:t xml:space="preserve">           ****                             </w:t>
      </w:r>
    </w:p>
    <w:p w14:paraId="2F8486D7">
      <w:pPr>
        <w:pStyle w:val="28"/>
        <w:spacing w:line="360" w:lineRule="auto"/>
        <w:ind w:firstLine="420"/>
      </w:pPr>
      <w:r>
        <w:rPr>
          <w:rFonts w:hint="eastAsia"/>
        </w:rPr>
        <w:t>地址：</w:t>
      </w:r>
      <w:r>
        <w:rPr>
          <w:rFonts w:hint="eastAsia"/>
          <w:u w:val="single"/>
        </w:rPr>
        <w:t xml:space="preserve">            ****                                  </w:t>
      </w:r>
    </w:p>
    <w:p w14:paraId="0A35ADE4">
      <w:pPr>
        <w:pStyle w:val="28"/>
        <w:spacing w:line="360" w:lineRule="auto"/>
        <w:ind w:firstLine="420"/>
      </w:pPr>
      <w:r>
        <w:rPr>
          <w:rFonts w:hint="eastAsia"/>
        </w:rPr>
        <w:t>法定代表人：</w:t>
      </w:r>
      <w:r>
        <w:rPr>
          <w:rFonts w:hint="eastAsia"/>
          <w:u w:val="single"/>
        </w:rPr>
        <w:t xml:space="preserve">         ****                               </w:t>
      </w:r>
    </w:p>
    <w:p w14:paraId="485CB7C1">
      <w:pPr>
        <w:pStyle w:val="28"/>
        <w:spacing w:line="360" w:lineRule="auto"/>
        <w:ind w:firstLine="420"/>
      </w:pPr>
      <w:r>
        <w:rPr>
          <w:rFonts w:hint="eastAsia"/>
        </w:rPr>
        <w:t>授权人(联系人)：</w:t>
      </w:r>
      <w:r>
        <w:rPr>
          <w:rFonts w:hint="eastAsia"/>
          <w:u w:val="single"/>
        </w:rPr>
        <w:t xml:space="preserve">       ****                             </w:t>
      </w:r>
    </w:p>
    <w:p w14:paraId="28023C3C">
      <w:pPr>
        <w:pStyle w:val="28"/>
        <w:spacing w:line="360" w:lineRule="auto"/>
        <w:ind w:firstLine="420"/>
      </w:pPr>
      <w:r>
        <w:rPr>
          <w:rFonts w:hint="eastAsia"/>
        </w:rPr>
        <w:t>联系电话：</w:t>
      </w:r>
      <w:r>
        <w:rPr>
          <w:rFonts w:hint="eastAsia"/>
          <w:u w:val="single"/>
        </w:rPr>
        <w:t xml:space="preserve">         ****                                 </w:t>
      </w:r>
    </w:p>
    <w:p w14:paraId="78CD8A75">
      <w:pPr>
        <w:pStyle w:val="28"/>
        <w:spacing w:line="360" w:lineRule="auto"/>
        <w:ind w:firstLine="420"/>
      </w:pPr>
      <w:r>
        <w:rPr>
          <w:rFonts w:hint="eastAsia"/>
        </w:rPr>
        <w:t>企业概况：</w:t>
      </w:r>
      <w:r>
        <w:rPr>
          <w:rFonts w:hint="eastAsia"/>
          <w:u w:val="single"/>
        </w:rPr>
        <w:t xml:space="preserve">  </w:t>
      </w:r>
      <w:r>
        <w:rPr>
          <w:u w:val="single"/>
        </w:rPr>
        <w:t>加工原油500万吨，主要产品为汽油、柴油、聚乙烯等，配套2套常减压蒸馏装置、3 套催化裂化装置。</w:t>
      </w:r>
      <w:r>
        <w:rPr>
          <w:rFonts w:hint="eastAsia"/>
          <w:u w:val="single"/>
        </w:rPr>
        <w:t xml:space="preserve">      </w:t>
      </w:r>
    </w:p>
    <w:p w14:paraId="0045A158">
      <w:pPr>
        <w:pStyle w:val="28"/>
        <w:spacing w:line="360" w:lineRule="auto"/>
        <w:ind w:firstLine="0" w:firstLineChars="0"/>
      </w:pPr>
      <w:r>
        <w:rPr>
          <w:rFonts w:hint="eastAsia"/>
        </w:rPr>
        <w:t>2、产品信息</w:t>
      </w:r>
    </w:p>
    <w:p w14:paraId="0A4B63BF">
      <w:pPr>
        <w:pStyle w:val="28"/>
        <w:spacing w:line="360" w:lineRule="auto"/>
        <w:ind w:firstLine="420"/>
        <w:rPr>
          <w:u w:val="single"/>
        </w:rPr>
      </w:pPr>
      <w:r>
        <w:rPr>
          <w:rFonts w:hint="eastAsia"/>
        </w:rPr>
        <w:t>产品名称：</w:t>
      </w:r>
      <w:r>
        <w:rPr>
          <w:rFonts w:hint="eastAsia"/>
          <w:u w:val="single"/>
        </w:rPr>
        <w:t xml:space="preserve">    车用汽油                                    </w:t>
      </w:r>
    </w:p>
    <w:p w14:paraId="093E4167">
      <w:pPr>
        <w:pStyle w:val="28"/>
        <w:spacing w:line="360" w:lineRule="auto"/>
        <w:ind w:firstLine="420"/>
      </w:pPr>
      <w:r>
        <w:rPr>
          <w:rFonts w:hint="eastAsia"/>
        </w:rPr>
        <w:t>产品功能：</w:t>
      </w:r>
      <w:r>
        <w:rPr>
          <w:rFonts w:hint="eastAsia"/>
          <w:u w:val="single"/>
        </w:rPr>
        <w:t xml:space="preserve">    </w:t>
      </w:r>
      <w:r>
        <w:rPr>
          <w:u w:val="single"/>
        </w:rPr>
        <w:t>点燃式内燃机燃料，符合国 VI 排放标准</w:t>
      </w:r>
      <w:r>
        <w:rPr>
          <w:rFonts w:hint="eastAsia"/>
          <w:u w:val="single"/>
        </w:rPr>
        <w:t xml:space="preserve">        </w:t>
      </w:r>
    </w:p>
    <w:p w14:paraId="345FB1F3">
      <w:pPr>
        <w:pStyle w:val="28"/>
        <w:spacing w:line="360" w:lineRule="auto"/>
        <w:ind w:firstLine="420"/>
      </w:pPr>
      <w:r>
        <w:rPr>
          <w:rFonts w:hint="eastAsia"/>
        </w:rPr>
        <w:t>产品介绍：</w:t>
      </w:r>
      <w:r>
        <w:rPr>
          <w:rFonts w:hint="eastAsia"/>
          <w:u w:val="single"/>
        </w:rPr>
        <w:t xml:space="preserve">    </w:t>
      </w:r>
      <w:r>
        <w:rPr>
          <w:u w:val="single"/>
        </w:rPr>
        <w:t>密度740kg/m³，辛烷值≥92</w:t>
      </w:r>
      <w:r>
        <w:rPr>
          <w:rFonts w:hint="eastAsia"/>
          <w:u w:val="single"/>
        </w:rPr>
        <w:t xml:space="preserve">                     </w:t>
      </w:r>
    </w:p>
    <w:p w14:paraId="563A81EF">
      <w:pPr>
        <w:pStyle w:val="28"/>
        <w:spacing w:line="360" w:lineRule="auto"/>
        <w:ind w:firstLine="420"/>
        <w:rPr>
          <w:u w:val="single"/>
        </w:rPr>
      </w:pPr>
      <w:r>
        <w:rPr>
          <w:rFonts w:hint="eastAsia"/>
        </w:rPr>
        <w:t>产品图片：</w:t>
      </w:r>
    </w:p>
    <w:p w14:paraId="1D978BC9">
      <w:pPr>
        <w:pStyle w:val="28"/>
        <w:spacing w:line="360" w:lineRule="auto"/>
        <w:ind w:firstLine="0" w:firstLineChars="0"/>
      </w:pPr>
      <w:r>
        <w:rPr>
          <w:rFonts w:hint="eastAsia"/>
        </w:rPr>
        <w:t>3、量化方法</w:t>
      </w:r>
    </w:p>
    <w:p w14:paraId="59DA6F51">
      <w:pPr>
        <w:pStyle w:val="28"/>
        <w:spacing w:line="360" w:lineRule="auto"/>
        <w:ind w:firstLine="420"/>
      </w:pPr>
      <w:r>
        <w:rPr>
          <w:rFonts w:hint="eastAsia"/>
        </w:rPr>
        <w:t>依据标准：</w:t>
      </w:r>
      <w:r>
        <w:rPr>
          <w:rFonts w:hint="eastAsia"/>
          <w:u w:val="single"/>
        </w:rPr>
        <w:t xml:space="preserve">   </w:t>
      </w:r>
      <w:r>
        <w:rPr>
          <w:u w:val="single"/>
        </w:rPr>
        <w:t>DB</w:t>
      </w:r>
      <w:r>
        <w:rPr>
          <w:rFonts w:hint="eastAsia"/>
          <w:u w:val="single"/>
        </w:rPr>
        <w:t xml:space="preserve"> </w:t>
      </w:r>
      <w:r>
        <w:rPr>
          <w:u w:val="single"/>
        </w:rPr>
        <w:t>21/T XXXX—2025</w:t>
      </w:r>
      <w:r>
        <w:rPr>
          <w:rFonts w:hint="eastAsia"/>
          <w:u w:val="single"/>
        </w:rPr>
        <w:t xml:space="preserve">《石油产品生产企业碳足迹评价通则》                                        </w:t>
      </w:r>
      <w:r>
        <w:rPr>
          <w:rFonts w:hint="eastAsia"/>
        </w:rPr>
        <w:t xml:space="preserve"> </w:t>
      </w:r>
    </w:p>
    <w:p w14:paraId="2BED5357">
      <w:pPr>
        <w:pStyle w:val="28"/>
        <w:spacing w:line="360" w:lineRule="auto"/>
        <w:ind w:firstLine="0" w:firstLineChars="0"/>
        <w:rPr>
          <w:b/>
          <w:bCs/>
          <w:sz w:val="24"/>
          <w:szCs w:val="22"/>
        </w:rPr>
      </w:pPr>
      <w:r>
        <w:rPr>
          <w:rFonts w:hint="eastAsia"/>
          <w:b/>
          <w:bCs/>
          <w:sz w:val="24"/>
          <w:szCs w:val="22"/>
        </w:rPr>
        <w:t>二、量化目的</w:t>
      </w:r>
    </w:p>
    <w:p w14:paraId="4AA2ED13">
      <w:pPr>
        <w:pStyle w:val="28"/>
        <w:spacing w:line="360" w:lineRule="auto"/>
        <w:ind w:firstLine="420"/>
      </w:pPr>
      <w:r>
        <w:t>核算1吨92# 汽油从原油开采至加油站交付的生命周期碳足迹，识别高排放环节，为企业制定碳减排方案、参与碳交易提供数据支撑，并满足下游客户低碳采购需求。</w:t>
      </w:r>
    </w:p>
    <w:p w14:paraId="676DBBC8">
      <w:pPr>
        <w:pStyle w:val="28"/>
        <w:spacing w:line="360" w:lineRule="auto"/>
        <w:ind w:firstLine="0" w:firstLineChars="0"/>
        <w:rPr>
          <w:b/>
          <w:bCs/>
          <w:sz w:val="24"/>
          <w:szCs w:val="22"/>
        </w:rPr>
      </w:pPr>
      <w:r>
        <w:rPr>
          <w:rFonts w:hint="eastAsia"/>
          <w:b/>
          <w:bCs/>
          <w:sz w:val="24"/>
          <w:szCs w:val="22"/>
        </w:rPr>
        <w:t>三、量化范围</w:t>
      </w:r>
    </w:p>
    <w:p w14:paraId="77C9C53D">
      <w:pPr>
        <w:pStyle w:val="28"/>
        <w:spacing w:line="360" w:lineRule="auto"/>
        <w:ind w:firstLine="0" w:firstLineChars="0"/>
      </w:pPr>
      <w:r>
        <w:rPr>
          <w:rFonts w:hint="eastAsia"/>
        </w:rPr>
        <w:t>1、功能单位或声明单位</w:t>
      </w:r>
    </w:p>
    <w:p w14:paraId="12A0B058">
      <w:pPr>
        <w:pStyle w:val="28"/>
        <w:spacing w:line="360" w:lineRule="auto"/>
        <w:ind w:firstLine="840" w:firstLineChars="400"/>
      </w:pPr>
      <w:r>
        <w:rPr>
          <w:rFonts w:hint="eastAsia"/>
        </w:rPr>
        <w:t>以</w:t>
      </w:r>
      <w:r>
        <w:rPr>
          <w:rFonts w:hint="eastAsia"/>
          <w:u w:val="single"/>
        </w:rPr>
        <w:t xml:space="preserve">    </w:t>
      </w:r>
      <w:r>
        <w:rPr>
          <w:u w:val="single"/>
        </w:rPr>
        <w:t>1 吨符合国VI</w:t>
      </w:r>
      <w:r>
        <w:rPr>
          <w:rFonts w:hint="eastAsia"/>
          <w:u w:val="single"/>
        </w:rPr>
        <w:t>B</w:t>
      </w:r>
      <w:r>
        <w:rPr>
          <w:u w:val="single"/>
        </w:rPr>
        <w:t>标准的92# 汽油</w:t>
      </w:r>
      <w:r>
        <w:rPr>
          <w:rFonts w:hint="eastAsia"/>
          <w:u w:val="single"/>
        </w:rPr>
        <w:t xml:space="preserve">    </w:t>
      </w:r>
      <w:r>
        <w:rPr>
          <w:rFonts w:hint="eastAsia"/>
        </w:rPr>
        <w:t>为功能单位或声明单位。</w:t>
      </w:r>
    </w:p>
    <w:p w14:paraId="3999EB1F">
      <w:pPr>
        <w:pStyle w:val="28"/>
        <w:spacing w:line="360" w:lineRule="auto"/>
        <w:ind w:firstLine="0" w:firstLineChars="0"/>
      </w:pPr>
      <w:r>
        <w:rPr>
          <w:rFonts w:hint="eastAsia"/>
        </w:rPr>
        <w:t>2、系统边界</w:t>
      </w:r>
    </w:p>
    <w:p w14:paraId="60DDE538">
      <w:pPr>
        <w:pStyle w:val="28"/>
        <w:spacing w:line="360" w:lineRule="auto"/>
        <w:ind w:firstLine="840" w:firstLineChars="400"/>
      </w:pPr>
      <w:r>
        <w:rPr>
          <w:rFonts w:hint="eastAsia"/>
        </w:rPr>
        <w:sym w:font="Wingdings 2" w:char="F050"/>
      </w:r>
      <w:r>
        <w:rPr>
          <w:rFonts w:hint="eastAsia"/>
        </w:rPr>
        <w:t xml:space="preserve">原材料获取阶段  </w:t>
      </w:r>
      <w:r>
        <w:rPr>
          <w:rFonts w:hint="eastAsia"/>
        </w:rPr>
        <w:sym w:font="Wingdings 2" w:char="F050"/>
      </w:r>
      <w:r>
        <w:rPr>
          <w:rFonts w:hint="eastAsia"/>
        </w:rPr>
        <w:t xml:space="preserve">生产阶段  </w:t>
      </w:r>
      <w:r>
        <w:rPr>
          <w:rFonts w:hint="eastAsia"/>
        </w:rPr>
        <w:sym w:font="Wingdings 2" w:char="F050"/>
      </w:r>
      <w:r>
        <w:rPr>
          <w:rFonts w:hint="eastAsia"/>
        </w:rPr>
        <w:t xml:space="preserve">分销阶段  </w:t>
      </w:r>
      <w:r>
        <w:rPr>
          <w:rFonts w:hint="eastAsia"/>
        </w:rPr>
        <w:sym w:font="Wingdings" w:char="F0A8"/>
      </w:r>
      <w:r>
        <w:rPr>
          <w:rFonts w:hint="eastAsia"/>
        </w:rPr>
        <w:t xml:space="preserve">使用阶段  </w:t>
      </w:r>
      <w:r>
        <w:rPr>
          <w:rFonts w:hint="eastAsia"/>
        </w:rPr>
        <w:sym w:font="Wingdings" w:char="F0A8"/>
      </w:r>
      <w:r>
        <w:rPr>
          <w:rFonts w:hint="eastAsia"/>
        </w:rPr>
        <w:t>生命末期阶段</w:t>
      </w:r>
    </w:p>
    <w:p w14:paraId="3BAF70D5">
      <w:pPr>
        <w:pStyle w:val="28"/>
        <w:spacing w:line="360" w:lineRule="auto"/>
        <w:ind w:firstLine="0" w:firstLineChars="0"/>
        <w:rPr>
          <w:u w:val="single"/>
        </w:rPr>
      </w:pPr>
      <w:r>
        <w:rPr>
          <w:rFonts w:hint="eastAsia"/>
        </w:rPr>
        <w:t>3、时间范围：</w:t>
      </w:r>
      <w:r>
        <w:rPr>
          <w:rFonts w:hint="eastAsia"/>
          <w:u w:val="single"/>
        </w:rPr>
        <w:t xml:space="preserve">   </w:t>
      </w:r>
      <w:r>
        <w:rPr>
          <w:u w:val="single"/>
        </w:rPr>
        <w:t>2024 年 1 月 1 日 —2024 年 12 月 31 日</w:t>
      </w:r>
      <w:r>
        <w:rPr>
          <w:rFonts w:hint="eastAsia"/>
          <w:u w:val="single"/>
        </w:rPr>
        <w:t xml:space="preserve">     </w:t>
      </w:r>
    </w:p>
    <w:p w14:paraId="54886CE6">
      <w:pPr>
        <w:pStyle w:val="28"/>
        <w:spacing w:line="360" w:lineRule="auto"/>
        <w:ind w:firstLine="0" w:firstLineChars="0"/>
      </w:pPr>
      <w:r>
        <w:rPr>
          <w:rFonts w:hint="eastAsia"/>
        </w:rPr>
        <w:t>4、取舍原则：单项物质流贡献＜1% 忽略（如设备润滑油消耗）；总忽略项贡献＜5%（实际忽略项总贡献3.2%）</w:t>
      </w:r>
    </w:p>
    <w:p w14:paraId="10C6A560">
      <w:pPr>
        <w:pStyle w:val="28"/>
        <w:spacing w:line="360" w:lineRule="auto"/>
        <w:ind w:firstLine="0" w:firstLineChars="0"/>
        <w:rPr>
          <w:b/>
          <w:bCs/>
          <w:sz w:val="24"/>
          <w:szCs w:val="22"/>
        </w:rPr>
      </w:pPr>
      <w:r>
        <w:rPr>
          <w:rFonts w:hint="eastAsia"/>
          <w:b/>
          <w:bCs/>
          <w:sz w:val="24"/>
          <w:szCs w:val="22"/>
        </w:rPr>
        <w:t>四、清单分析</w:t>
      </w:r>
    </w:p>
    <w:p w14:paraId="2FC303FB">
      <w:pPr>
        <w:pStyle w:val="28"/>
        <w:spacing w:line="360" w:lineRule="auto"/>
        <w:ind w:firstLine="0" w:firstLineChars="0"/>
      </w:pPr>
      <w:r>
        <w:rPr>
          <w:rFonts w:hint="eastAsia"/>
        </w:rPr>
        <w:t>1、数据来源说明</w:t>
      </w:r>
    </w:p>
    <w:p w14:paraId="677C7F2F">
      <w:pPr>
        <w:pStyle w:val="28"/>
        <w:spacing w:line="360" w:lineRule="auto"/>
        <w:ind w:firstLine="0" w:firstLineChars="0"/>
      </w:pPr>
      <w:r>
        <w:rPr>
          <w:rFonts w:hint="eastAsia"/>
        </w:rPr>
        <w:t>（1）初级数据：</w:t>
      </w:r>
    </w:p>
    <w:p w14:paraId="2E282776">
      <w:pPr>
        <w:pStyle w:val="28"/>
        <w:spacing w:line="360" w:lineRule="auto"/>
        <w:ind w:firstLine="420"/>
      </w:pPr>
      <w:r>
        <w:rPr>
          <w:rFonts w:hint="eastAsia"/>
        </w:rPr>
        <w:t>原油开采量：渤海油田现场计量数据</w:t>
      </w:r>
    </w:p>
    <w:p w14:paraId="557E973C">
      <w:pPr>
        <w:pStyle w:val="28"/>
        <w:spacing w:line="360" w:lineRule="auto"/>
        <w:ind w:firstLine="420"/>
      </w:pPr>
      <w:r>
        <w:rPr>
          <w:rFonts w:hint="eastAsia"/>
        </w:rPr>
        <w:t>燃料气消耗量：炼油厂DCS系统记录</w:t>
      </w:r>
    </w:p>
    <w:p w14:paraId="747CA991">
      <w:pPr>
        <w:pStyle w:val="28"/>
        <w:spacing w:line="360" w:lineRule="auto"/>
        <w:ind w:firstLine="420"/>
      </w:pPr>
      <w:r>
        <w:rPr>
          <w:rFonts w:hint="eastAsia"/>
        </w:rPr>
        <w:t>电力消耗量：企业电表计量数据</w:t>
      </w:r>
    </w:p>
    <w:p w14:paraId="6D821888">
      <w:pPr>
        <w:pStyle w:val="28"/>
        <w:spacing w:line="360" w:lineRule="auto"/>
        <w:ind w:firstLine="199" w:firstLineChars="95"/>
      </w:pPr>
      <w:r>
        <w:rPr>
          <w:rFonts w:hint="eastAsia"/>
        </w:rPr>
        <w:t>（2）次级数据：</w:t>
      </w:r>
    </w:p>
    <w:p w14:paraId="32F41929">
      <w:pPr>
        <w:pStyle w:val="28"/>
        <w:spacing w:line="360" w:lineRule="auto"/>
        <w:ind w:firstLine="420"/>
      </w:pPr>
      <w:r>
        <w:rPr>
          <w:rFonts w:hint="eastAsia"/>
        </w:rPr>
        <w:t>管道运输排放因子：《石油管道运输碳排放核算指南》</w:t>
      </w:r>
    </w:p>
    <w:p w14:paraId="59760832">
      <w:pPr>
        <w:pStyle w:val="28"/>
        <w:spacing w:line="360" w:lineRule="auto"/>
        <w:ind w:firstLine="420"/>
      </w:pPr>
      <w:r>
        <w:rPr>
          <w:rFonts w:hint="eastAsia"/>
        </w:rPr>
        <w:t>辽宁电网排放因子：国家发改委2024年发布</w:t>
      </w:r>
    </w:p>
    <w:p w14:paraId="202538E3">
      <w:pPr>
        <w:pStyle w:val="28"/>
        <w:spacing w:line="360" w:lineRule="auto"/>
        <w:ind w:firstLine="420"/>
      </w:pPr>
      <w:r>
        <w:rPr>
          <w:rFonts w:hint="eastAsia"/>
        </w:rPr>
        <w:t>2、数据质量评价(可选项)</w:t>
      </w:r>
    </w:p>
    <w:p w14:paraId="4F042452">
      <w:pPr>
        <w:pStyle w:val="28"/>
        <w:spacing w:line="360" w:lineRule="auto"/>
        <w:ind w:firstLine="420"/>
      </w:pPr>
      <w:r>
        <w:rPr>
          <w:rFonts w:hint="eastAsia"/>
        </w:rPr>
        <w:t>数据质量可从定性和定量两个方面对报告使用的初级数据和次级数据进行评价，具体评价内容包括：数据来源、完整性、数据代表性(时间、地理、技术)和准确性。</w:t>
      </w:r>
    </w:p>
    <w:p w14:paraId="6CF23F0B">
      <w:pPr>
        <w:pStyle w:val="28"/>
        <w:spacing w:line="360" w:lineRule="auto"/>
        <w:ind w:firstLine="420"/>
      </w:pPr>
      <w:r>
        <w:rPr>
          <w:rFonts w:hint="eastAsia"/>
        </w:rPr>
        <w:t>完整性：覆盖98.5%的能源和原材料投入</w:t>
      </w:r>
    </w:p>
    <w:p w14:paraId="2469805C">
      <w:pPr>
        <w:pStyle w:val="28"/>
        <w:spacing w:line="360" w:lineRule="auto"/>
        <w:ind w:firstLine="420"/>
      </w:pPr>
      <w:r>
        <w:rPr>
          <w:rFonts w:hint="eastAsia"/>
        </w:rPr>
        <w:t>代表性：采用全年连续生产数据，涵盖典型生产工况</w:t>
      </w:r>
    </w:p>
    <w:p w14:paraId="7E6E0A88">
      <w:pPr>
        <w:pStyle w:val="28"/>
        <w:spacing w:line="360" w:lineRule="auto"/>
        <w:ind w:firstLine="420"/>
      </w:pPr>
      <w:r>
        <w:rPr>
          <w:rFonts w:hint="eastAsia"/>
        </w:rPr>
        <w:t>准确性：关键数据（原油加工量、燃料消耗量）经第三方审计，误差＜2%</w:t>
      </w:r>
    </w:p>
    <w:p w14:paraId="5E96FDB0">
      <w:pPr>
        <w:pStyle w:val="28"/>
        <w:spacing w:line="360" w:lineRule="auto"/>
        <w:ind w:firstLine="0" w:firstLineChars="0"/>
        <w:rPr>
          <w:b/>
          <w:bCs/>
          <w:sz w:val="24"/>
          <w:szCs w:val="22"/>
        </w:rPr>
      </w:pPr>
      <w:r>
        <w:rPr>
          <w:rFonts w:hint="eastAsia"/>
          <w:b/>
          <w:bCs/>
          <w:sz w:val="24"/>
          <w:szCs w:val="22"/>
        </w:rPr>
        <w:t>五、影响评价</w:t>
      </w:r>
    </w:p>
    <w:p w14:paraId="618F338F">
      <w:pPr>
        <w:pStyle w:val="28"/>
        <w:spacing w:line="360" w:lineRule="auto"/>
        <w:ind w:firstLine="0" w:firstLineChars="0"/>
      </w:pPr>
      <w:r>
        <w:rPr>
          <w:rFonts w:hint="eastAsia"/>
        </w:rPr>
        <w:t>1、影响类型和特征化因子选择</w:t>
      </w:r>
    </w:p>
    <w:p w14:paraId="4DB9E0FF">
      <w:pPr>
        <w:pStyle w:val="28"/>
        <w:spacing w:line="360" w:lineRule="auto"/>
        <w:ind w:firstLine="420"/>
      </w:pPr>
      <w:r>
        <w:rPr>
          <w:rFonts w:hint="eastAsia"/>
        </w:rPr>
        <w:t>一般选择政府间气候变化专门委员会(IPCC)给出的100年全球变暖潜势(GWP)。</w:t>
      </w:r>
    </w:p>
    <w:p w14:paraId="2834ACC7">
      <w:pPr>
        <w:pStyle w:val="28"/>
        <w:spacing w:line="360" w:lineRule="auto"/>
        <w:ind w:firstLine="0" w:firstLineChars="0"/>
      </w:pPr>
      <w:r>
        <w:rPr>
          <w:rFonts w:hint="eastAsia"/>
        </w:rPr>
        <w:t>2、产品碳足迹结果计算</w:t>
      </w:r>
    </w:p>
    <w:p w14:paraId="7058A746">
      <w:pPr>
        <w:pStyle w:val="28"/>
        <w:spacing w:after="0" w:line="360" w:lineRule="auto"/>
        <w:ind w:firstLine="0" w:firstLineChars="0"/>
        <w:rPr>
          <w:rFonts w:hint="eastAsia" w:ascii="仿宋_GB2312" w:hAnsi="新宋体" w:eastAsia="仿宋_GB2312"/>
          <w:szCs w:val="21"/>
        </w:rPr>
      </w:pPr>
      <w:r>
        <w:rPr>
          <w:rFonts w:ascii="仿宋_GB2312" w:hAnsi="新宋体" w:eastAsia="仿宋_GB2312"/>
          <w:szCs w:val="21"/>
        </w:rPr>
        <w:t>1. 温室气体排放量</w:t>
      </w:r>
      <w:r>
        <w:rPr>
          <w:rFonts w:hint="eastAsia" w:ascii="仿宋_GB2312" w:hAnsi="新宋体" w:eastAsia="仿宋_GB2312"/>
          <w:szCs w:val="21"/>
        </w:rPr>
        <w:t>（</w:t>
      </w:r>
      <m:oMath>
        <m:sSub>
          <m:sSubPr>
            <m:ctrlPr>
              <w:rPr>
                <w:rFonts w:ascii="Cambria Math" w:hAnsi="Cambria Math"/>
                <w:i/>
                <w:szCs w:val="21"/>
              </w:rPr>
            </m:ctrlPr>
          </m:sSubPr>
          <m:e>
            <m:r>
              <m:rPr/>
              <w:rPr>
                <w:rFonts w:ascii="Cambria Math" w:hAnsi="Cambria Math"/>
                <w:szCs w:val="21"/>
              </w:rPr>
              <m:t>E</m:t>
            </m:r>
            <m:ctrlPr>
              <w:rPr>
                <w:rFonts w:ascii="Cambria Math" w:hAnsi="Cambria Math"/>
                <w:i/>
                <w:szCs w:val="21"/>
              </w:rPr>
            </m:ctrlPr>
          </m:e>
          <m:sub>
            <m:r>
              <m:rPr/>
              <w:rPr>
                <w:rFonts w:ascii="Cambria Math" w:hAnsi="Cambria Math"/>
                <w:szCs w:val="21"/>
              </w:rPr>
              <m:t>GHG</m:t>
            </m:r>
            <m:ctrlPr>
              <w:rPr>
                <w:rFonts w:ascii="Cambria Math" w:hAnsi="Cambria Math"/>
                <w:i/>
                <w:szCs w:val="21"/>
              </w:rPr>
            </m:ctrlPr>
          </m:sub>
        </m:sSub>
        <m:r>
          <m:rPr/>
          <w:rPr>
            <w:rFonts w:ascii="Cambria Math" w:hAnsi="Cambria Math"/>
            <w:szCs w:val="21"/>
          </w:rPr>
          <m:t>=AD×EF×GWP</m:t>
        </m:r>
      </m:oMath>
      <w:r>
        <w:rPr>
          <w:rFonts w:hint="eastAsia" w:ascii="仿宋_GB2312" w:hAnsi="新宋体" w:eastAsia="仿宋_GB2312"/>
          <w:szCs w:val="21"/>
        </w:rPr>
        <w:t>）</w:t>
      </w:r>
    </w:p>
    <w:p w14:paraId="14161F6B">
      <w:pPr>
        <w:pStyle w:val="28"/>
        <w:spacing w:after="0" w:line="360" w:lineRule="auto"/>
        <w:ind w:firstLine="420"/>
        <w:rPr>
          <w:rFonts w:hint="eastAsia" w:ascii="仿宋_GB2312" w:hAnsi="新宋体" w:eastAsia="仿宋_GB2312"/>
          <w:szCs w:val="21"/>
        </w:rPr>
      </w:pPr>
      <w:r>
        <w:rPr>
          <w:rFonts w:hint="eastAsia" w:ascii="仿宋_GB2312" w:hAnsi="新宋体" w:eastAsia="仿宋_GB2312"/>
          <w:szCs w:val="21"/>
        </w:rPr>
        <w:t>例</w:t>
      </w:r>
      <w:r>
        <w:rPr>
          <w:rFonts w:ascii="仿宋_GB2312" w:hAnsi="新宋体" w:eastAsia="仿宋_GB2312"/>
          <w:szCs w:val="21"/>
        </w:rPr>
        <w:t>：1000吨燃料气燃烧</w:t>
      </w:r>
    </w:p>
    <w:p w14:paraId="2FC0106F">
      <w:pPr>
        <w:pStyle w:val="28"/>
        <w:spacing w:after="0" w:line="360" w:lineRule="auto"/>
        <w:ind w:left="1280" w:firstLine="0" w:firstLineChars="0"/>
        <w:rPr>
          <w:rFonts w:hint="eastAsia" w:ascii="仿宋_GB2312" w:hAnsi="新宋体" w:eastAsia="仿宋_GB2312"/>
          <w:szCs w:val="21"/>
        </w:rPr>
      </w:pPr>
      <w:r>
        <w:rPr>
          <w:rFonts w:ascii="仿宋_GB2312" w:hAnsi="新宋体" w:eastAsia="仿宋_GB2312"/>
          <w:szCs w:val="21"/>
        </w:rPr>
        <w:t>AD=1000吨，EF=2.</w:t>
      </w:r>
      <w:r>
        <w:rPr>
          <w:rFonts w:hint="eastAsia" w:ascii="仿宋_GB2312" w:hAnsi="新宋体" w:eastAsia="仿宋_GB2312"/>
          <w:szCs w:val="21"/>
        </w:rPr>
        <w:t>05</w:t>
      </w:r>
      <w:r>
        <w:rPr>
          <w:rFonts w:ascii="仿宋_GB2312" w:hAnsi="新宋体" w:eastAsia="仿宋_GB2312"/>
          <w:szCs w:val="21"/>
        </w:rPr>
        <w:t>tCO</w:t>
      </w:r>
      <w:r>
        <w:rPr>
          <w:rFonts w:ascii="Cambria Math" w:hAnsi="Cambria Math" w:eastAsia="仿宋_GB2312" w:cs="Cambria Math"/>
          <w:szCs w:val="21"/>
        </w:rPr>
        <w:t>₂</w:t>
      </w:r>
      <w:r>
        <w:rPr>
          <w:rFonts w:ascii="仿宋_GB2312" w:hAnsi="新宋体" w:eastAsia="仿宋_GB2312"/>
          <w:szCs w:val="21"/>
        </w:rPr>
        <w:t>/ 吨，GWP=1</w:t>
      </w:r>
    </w:p>
    <w:p w14:paraId="76432D84">
      <w:pPr>
        <w:pStyle w:val="28"/>
        <w:spacing w:after="0" w:line="360" w:lineRule="auto"/>
        <w:ind w:left="1280" w:firstLine="0" w:firstLineChars="0"/>
        <w:rPr>
          <w:rFonts w:hint="eastAsia" w:ascii="仿宋_GB2312" w:hAnsi="新宋体" w:eastAsia="仿宋_GB2312"/>
          <w:szCs w:val="21"/>
        </w:rPr>
      </w:pPr>
      <w:r>
        <w:rPr>
          <w:rFonts w:ascii="仿宋_GB2312" w:hAnsi="新宋体" w:eastAsia="仿宋_GB2312"/>
          <w:szCs w:val="21"/>
        </w:rPr>
        <w:t>计算：</w:t>
      </w:r>
      <m:oMath>
        <m:sSub>
          <m:sSubPr>
            <m:ctrlPr>
              <w:rPr>
                <w:rFonts w:ascii="Cambria Math" w:hAnsi="Cambria Math"/>
                <w:i/>
                <w:szCs w:val="21"/>
              </w:rPr>
            </m:ctrlPr>
          </m:sSubPr>
          <m:e>
            <m:r>
              <m:rPr/>
              <w:rPr>
                <w:rFonts w:ascii="Cambria Math" w:hAnsi="Cambria Math"/>
                <w:szCs w:val="21"/>
              </w:rPr>
              <m:t>E</m:t>
            </m:r>
            <m:ctrlPr>
              <w:rPr>
                <w:rFonts w:ascii="Cambria Math" w:hAnsi="Cambria Math"/>
                <w:i/>
                <w:szCs w:val="21"/>
              </w:rPr>
            </m:ctrlPr>
          </m:e>
          <m:sub>
            <m:r>
              <m:rPr/>
              <w:rPr>
                <w:rFonts w:ascii="Cambria Math" w:hAnsi="Cambria Math"/>
                <w:szCs w:val="21"/>
              </w:rPr>
              <m:t>GHG</m:t>
            </m:r>
            <m:ctrlPr>
              <w:rPr>
                <w:rFonts w:ascii="Cambria Math" w:hAnsi="Cambria Math"/>
                <w:i/>
                <w:szCs w:val="21"/>
              </w:rPr>
            </m:ctrlPr>
          </m:sub>
        </m:sSub>
      </m:oMath>
      <w:r>
        <w:rPr>
          <w:rFonts w:ascii="仿宋_GB2312" w:hAnsi="新宋体" w:eastAsia="仿宋_GB2312"/>
          <w:szCs w:val="21"/>
        </w:rPr>
        <w:t>=1000×2.</w:t>
      </w:r>
      <w:r>
        <w:rPr>
          <w:rFonts w:hint="eastAsia" w:ascii="仿宋_GB2312" w:hAnsi="新宋体" w:eastAsia="仿宋_GB2312"/>
          <w:szCs w:val="21"/>
        </w:rPr>
        <w:t>05</w:t>
      </w:r>
      <w:r>
        <w:rPr>
          <w:rFonts w:ascii="仿宋_GB2312" w:hAnsi="新宋体" w:eastAsia="仿宋_GB2312"/>
          <w:szCs w:val="21"/>
        </w:rPr>
        <w:t>×1=2</w:t>
      </w:r>
      <w:r>
        <w:rPr>
          <w:rFonts w:hint="eastAsia" w:ascii="仿宋_GB2312" w:hAnsi="新宋体" w:eastAsia="仿宋_GB2312"/>
          <w:szCs w:val="21"/>
        </w:rPr>
        <w:t>050</w:t>
      </w:r>
      <w:r>
        <w:rPr>
          <w:rFonts w:ascii="仿宋_GB2312" w:hAnsi="新宋体" w:eastAsia="仿宋_GB2312"/>
          <w:szCs w:val="21"/>
        </w:rPr>
        <w:t xml:space="preserve"> tCO</w:t>
      </w:r>
      <w:r>
        <w:rPr>
          <w:rFonts w:ascii="Cambria Math" w:hAnsi="Cambria Math" w:eastAsia="仿宋_GB2312" w:cs="Cambria Math"/>
          <w:szCs w:val="21"/>
        </w:rPr>
        <w:t>₂</w:t>
      </w:r>
      <w:r>
        <w:rPr>
          <w:rFonts w:ascii="仿宋_GB2312" w:hAnsi="新宋体" w:eastAsia="仿宋_GB2312"/>
          <w:szCs w:val="21"/>
        </w:rPr>
        <w:t>e</w:t>
      </w:r>
    </w:p>
    <w:p w14:paraId="0A360DD4">
      <w:pPr>
        <w:pStyle w:val="28"/>
        <w:spacing w:after="0" w:line="360" w:lineRule="auto"/>
        <w:ind w:firstLine="0" w:firstLineChars="0"/>
        <w:rPr>
          <w:rFonts w:hint="eastAsia" w:ascii="仿宋_GB2312" w:hAnsi="新宋体" w:eastAsia="仿宋_GB2312"/>
          <w:szCs w:val="21"/>
        </w:rPr>
      </w:pPr>
      <w:r>
        <w:rPr>
          <w:rFonts w:ascii="仿宋_GB2312" w:hAnsi="新宋体" w:eastAsia="仿宋_GB2312"/>
          <w:szCs w:val="21"/>
        </w:rPr>
        <w:t>2. 燃料燃烧排放</w:t>
      </w:r>
      <w:r>
        <w:rPr>
          <w:rFonts w:hint="eastAsia" w:ascii="仿宋_GB2312" w:hAnsi="新宋体" w:eastAsia="仿宋_GB2312"/>
          <w:szCs w:val="21"/>
        </w:rPr>
        <w:t>（</w:t>
      </w:r>
      <m:oMath>
        <m:sSub>
          <m:sSubPr>
            <m:ctrlPr>
              <w:rPr>
                <w:rFonts w:ascii="Cambria Math" w:hAnsi="Cambria Math"/>
                <w:i/>
                <w:szCs w:val="21"/>
              </w:rPr>
            </m:ctrlPr>
          </m:sSubPr>
          <m:e>
            <m:r>
              <m:rPr/>
              <w:rPr>
                <w:rFonts w:ascii="Cambria Math" w:hAnsi="Cambria Math"/>
                <w:szCs w:val="21"/>
              </w:rPr>
              <m:t>E</m:t>
            </m:r>
            <m:ctrlPr>
              <w:rPr>
                <w:rFonts w:ascii="Cambria Math" w:hAnsi="Cambria Math"/>
                <w:i/>
                <w:szCs w:val="21"/>
              </w:rPr>
            </m:ctrlPr>
          </m:e>
          <m:sub>
            <m:r>
              <m:rPr/>
              <w:rPr>
                <w:rFonts w:hint="eastAsia" w:ascii="Cambria Math" w:hAnsi="Cambria Math"/>
                <w:szCs w:val="21"/>
              </w:rPr>
              <m:t>燃烧</m:t>
            </m:r>
            <m:ctrlPr>
              <w:rPr>
                <w:rFonts w:ascii="Cambria Math" w:hAnsi="Cambria Math"/>
                <w:i/>
                <w:szCs w:val="21"/>
              </w:rPr>
            </m:ctrlPr>
          </m:sub>
        </m:sSub>
        <m:r>
          <m:rPr/>
          <w:rPr>
            <w:rFonts w:hint="eastAsia" w:ascii="Cambria Math" w:hAnsi="Cambria Math"/>
            <w:szCs w:val="21"/>
          </w:rPr>
          <m:t>=</m:t>
        </m:r>
        <m:nary>
          <m:naryPr>
            <m:chr m:val="∑"/>
            <m:limLoc m:val="subSup"/>
            <m:supHide m:val="1"/>
            <m:ctrlPr>
              <w:rPr>
                <w:rFonts w:ascii="Cambria Math" w:hAnsi="Cambria Math"/>
                <w:i/>
                <w:szCs w:val="21"/>
              </w:rPr>
            </m:ctrlPr>
          </m:naryPr>
          <m:sub>
            <m:r>
              <m:rPr/>
              <w:rPr>
                <w:rFonts w:hint="eastAsia" w:ascii="Cambria Math" w:hAnsi="Cambria Math"/>
                <w:szCs w:val="21"/>
              </w:rPr>
              <m:t>i</m:t>
            </m:r>
            <m:ctrlPr>
              <w:rPr>
                <w:rFonts w:ascii="Cambria Math" w:hAnsi="Cambria Math"/>
                <w:i/>
                <w:szCs w:val="21"/>
              </w:rPr>
            </m:ctrlPr>
          </m:sub>
          <m:sup>
            <m:ctrlPr>
              <w:rPr>
                <w:rFonts w:ascii="Cambria Math" w:hAnsi="Cambria Math"/>
                <w:i/>
                <w:szCs w:val="21"/>
              </w:rPr>
            </m:ctrlPr>
          </m:sup>
          <m:e>
            <m:sSub>
              <m:sSubPr>
                <m:ctrlPr>
                  <w:rPr>
                    <w:rFonts w:ascii="Cambria Math" w:hAnsi="Cambria Math"/>
                    <w:i/>
                    <w:szCs w:val="21"/>
                  </w:rPr>
                </m:ctrlPr>
              </m:sSubPr>
              <m:e>
                <m:r>
                  <m:rPr/>
                  <w:rPr>
                    <w:rFonts w:ascii="Cambria Math" w:hAnsi="Cambria Math"/>
                    <w:szCs w:val="21"/>
                  </w:rPr>
                  <m:t>E</m:t>
                </m:r>
                <m:ctrlPr>
                  <w:rPr>
                    <w:rFonts w:ascii="Cambria Math" w:hAnsi="Cambria Math"/>
                    <w:i/>
                    <w:szCs w:val="21"/>
                  </w:rPr>
                </m:ctrlPr>
              </m:e>
              <m:sub>
                <m:r>
                  <m:rPr/>
                  <w:rPr>
                    <w:rFonts w:hint="eastAsia" w:ascii="Cambria Math" w:hAnsi="Cambria Math"/>
                    <w:szCs w:val="21"/>
                  </w:rPr>
                  <m:t>燃烧i</m:t>
                </m:r>
                <m:ctrlPr>
                  <w:rPr>
                    <w:rFonts w:ascii="Cambria Math" w:hAnsi="Cambria Math"/>
                    <w:i/>
                    <w:szCs w:val="21"/>
                  </w:rPr>
                </m:ctrlPr>
              </m:sub>
            </m:sSub>
            <m:ctrlPr>
              <w:rPr>
                <w:rFonts w:ascii="Cambria Math" w:hAnsi="Cambria Math"/>
                <w:i/>
                <w:szCs w:val="21"/>
              </w:rPr>
            </m:ctrlPr>
          </m:e>
        </m:nary>
      </m:oMath>
      <w:r>
        <w:rPr>
          <w:rFonts w:hint="eastAsia" w:ascii="仿宋_GB2312" w:hAnsi="新宋体" w:eastAsia="仿宋_GB2312"/>
          <w:szCs w:val="21"/>
        </w:rPr>
        <w:t xml:space="preserve"> ）</w:t>
      </w:r>
    </w:p>
    <w:p w14:paraId="56BD2EA5">
      <w:pPr>
        <w:pStyle w:val="28"/>
        <w:spacing w:after="0" w:line="360" w:lineRule="auto"/>
        <w:ind w:firstLine="420"/>
        <w:rPr>
          <w:rFonts w:hint="eastAsia" w:ascii="仿宋_GB2312" w:hAnsi="新宋体" w:eastAsia="仿宋_GB2312"/>
          <w:szCs w:val="21"/>
        </w:rPr>
      </w:pPr>
      <w:r>
        <w:rPr>
          <w:rFonts w:hint="eastAsia" w:ascii="仿宋_GB2312" w:hAnsi="新宋体" w:eastAsia="仿宋_GB2312"/>
          <w:szCs w:val="21"/>
        </w:rPr>
        <w:t>例</w:t>
      </w:r>
      <w:r>
        <w:rPr>
          <w:rFonts w:ascii="仿宋_GB2312" w:hAnsi="新宋体" w:eastAsia="仿宋_GB2312"/>
          <w:szCs w:val="21"/>
        </w:rPr>
        <w:t>：燃烧1000吨燃料气 + 500吨煤炭</w:t>
      </w:r>
    </w:p>
    <w:p w14:paraId="32B3455C">
      <w:pPr>
        <w:pStyle w:val="28"/>
        <w:spacing w:after="0" w:line="360" w:lineRule="auto"/>
        <w:ind w:left="1280" w:firstLine="0" w:firstLineChars="0"/>
        <w:rPr>
          <w:rFonts w:hint="eastAsia" w:ascii="仿宋_GB2312" w:hAnsi="新宋体" w:eastAsia="仿宋_GB2312"/>
          <w:szCs w:val="21"/>
        </w:rPr>
      </w:pPr>
      <w:r>
        <w:rPr>
          <w:rFonts w:ascii="仿宋_GB2312" w:hAnsi="新宋体" w:eastAsia="仿宋_GB2312"/>
          <w:szCs w:val="21"/>
        </w:rPr>
        <w:t>燃料气：1000×2.</w:t>
      </w:r>
      <w:r>
        <w:rPr>
          <w:rFonts w:hint="eastAsia" w:ascii="仿宋_GB2312" w:hAnsi="新宋体" w:eastAsia="仿宋_GB2312"/>
          <w:szCs w:val="21"/>
        </w:rPr>
        <w:t>05</w:t>
      </w:r>
      <w:r>
        <w:rPr>
          <w:rFonts w:ascii="仿宋_GB2312" w:hAnsi="新宋体" w:eastAsia="仿宋_GB2312"/>
          <w:szCs w:val="21"/>
        </w:rPr>
        <w:t>=2</w:t>
      </w:r>
      <w:r>
        <w:rPr>
          <w:rFonts w:hint="eastAsia" w:ascii="仿宋_GB2312" w:hAnsi="新宋体" w:eastAsia="仿宋_GB2312"/>
          <w:szCs w:val="21"/>
        </w:rPr>
        <w:t>050</w:t>
      </w:r>
      <w:r>
        <w:rPr>
          <w:rFonts w:ascii="仿宋_GB2312" w:hAnsi="新宋体" w:eastAsia="仿宋_GB2312"/>
          <w:szCs w:val="21"/>
        </w:rPr>
        <w:t xml:space="preserve"> tCO</w:t>
      </w:r>
      <w:r>
        <w:rPr>
          <w:rFonts w:ascii="Cambria Math" w:hAnsi="Cambria Math" w:eastAsia="仿宋_GB2312" w:cs="Cambria Math"/>
          <w:szCs w:val="21"/>
        </w:rPr>
        <w:t>₂</w:t>
      </w:r>
      <w:r>
        <w:rPr>
          <w:rFonts w:ascii="仿宋_GB2312" w:hAnsi="新宋体" w:eastAsia="仿宋_GB2312"/>
          <w:szCs w:val="21"/>
        </w:rPr>
        <w:t>e</w:t>
      </w:r>
    </w:p>
    <w:p w14:paraId="2278B6F6">
      <w:pPr>
        <w:pStyle w:val="33"/>
        <w:numPr>
          <w:ilvl w:val="0"/>
          <w:numId w:val="0"/>
        </w:numPr>
        <w:spacing w:line="240" w:lineRule="auto"/>
        <w:ind w:firstLine="420" w:firstLineChars="200"/>
        <w:rPr>
          <w:rFonts w:hint="eastAsia" w:ascii="仿宋_GB2312" w:hAnsi="新宋体" w:eastAsia="仿宋_GB2312"/>
          <w:szCs w:val="21"/>
        </w:rPr>
      </w:pPr>
      <w:r>
        <w:rPr>
          <w:rFonts w:ascii="仿宋_GB2312" w:hAnsi="新宋体" w:eastAsia="仿宋_GB2312"/>
          <w:szCs w:val="21"/>
        </w:rPr>
        <w:t>煤炭：500×2.66=1330 tCO</w:t>
      </w:r>
      <w:r>
        <w:rPr>
          <w:rFonts w:ascii="Cambria Math" w:hAnsi="Cambria Math" w:eastAsia="仿宋_GB2312" w:cs="Cambria Math"/>
          <w:szCs w:val="21"/>
        </w:rPr>
        <w:t>₂</w:t>
      </w:r>
      <w:r>
        <w:rPr>
          <w:rFonts w:ascii="仿宋_GB2312" w:hAnsi="新宋体" w:eastAsia="仿宋_GB2312"/>
          <w:szCs w:val="21"/>
        </w:rPr>
        <w:t>e（煤炭 EF=2.66tCO</w:t>
      </w:r>
      <w:r>
        <w:rPr>
          <w:rFonts w:ascii="Cambria Math" w:hAnsi="Cambria Math" w:eastAsia="仿宋_GB2312" w:cs="Cambria Math"/>
          <w:szCs w:val="21"/>
        </w:rPr>
        <w:t>₂</w:t>
      </w:r>
      <w:r>
        <w:rPr>
          <w:rFonts w:ascii="仿宋_GB2312" w:hAnsi="新宋体" w:eastAsia="仿宋_GB2312"/>
          <w:szCs w:val="21"/>
        </w:rPr>
        <w:t>/t</w:t>
      </w:r>
      <w:r>
        <w:rPr>
          <w:rFonts w:hint="eastAsia" w:ascii="仿宋_GB2312" w:hAnsi="新宋体" w:eastAsia="仿宋_GB2312"/>
          <w:szCs w:val="21"/>
        </w:rPr>
        <w:t>（来源：《企业温室气体排放核算与报告指南 发电设施》 (2024)</w:t>
      </w:r>
      <w:r>
        <w:rPr>
          <w:rFonts w:ascii="仿宋_GB2312" w:hAnsi="新宋体" w:eastAsia="仿宋_GB2312"/>
          <w:szCs w:val="21"/>
        </w:rPr>
        <w:t>）</w:t>
      </w:r>
    </w:p>
    <w:p w14:paraId="0C0FBB5C">
      <w:pPr>
        <w:pStyle w:val="28"/>
        <w:spacing w:after="0" w:line="360" w:lineRule="auto"/>
        <w:ind w:left="1280" w:firstLine="0" w:firstLineChars="0"/>
        <w:rPr>
          <w:rFonts w:hint="eastAsia" w:ascii="仿宋_GB2312" w:hAnsi="新宋体" w:eastAsia="仿宋_GB2312"/>
          <w:szCs w:val="21"/>
        </w:rPr>
      </w:pPr>
      <w:r>
        <w:rPr>
          <w:rFonts w:ascii="仿宋_GB2312" w:hAnsi="新宋体" w:eastAsia="仿宋_GB2312"/>
          <w:szCs w:val="21"/>
        </w:rPr>
        <w:t>总燃烧排放：2</w:t>
      </w:r>
      <w:r>
        <w:rPr>
          <w:rFonts w:hint="eastAsia" w:ascii="仿宋_GB2312" w:hAnsi="新宋体" w:eastAsia="仿宋_GB2312"/>
          <w:szCs w:val="21"/>
        </w:rPr>
        <w:t>050</w:t>
      </w:r>
      <w:r>
        <w:rPr>
          <w:rFonts w:ascii="仿宋_GB2312" w:hAnsi="新宋体" w:eastAsia="仿宋_GB2312"/>
          <w:szCs w:val="21"/>
        </w:rPr>
        <w:t>+1330=3</w:t>
      </w:r>
      <w:r>
        <w:rPr>
          <w:rFonts w:hint="eastAsia" w:ascii="仿宋_GB2312" w:hAnsi="新宋体" w:eastAsia="仿宋_GB2312"/>
          <w:szCs w:val="21"/>
        </w:rPr>
        <w:t>380</w:t>
      </w:r>
      <w:r>
        <w:rPr>
          <w:rFonts w:ascii="仿宋_GB2312" w:hAnsi="新宋体" w:eastAsia="仿宋_GB2312"/>
          <w:szCs w:val="21"/>
        </w:rPr>
        <w:t xml:space="preserve"> tCO</w:t>
      </w:r>
      <w:r>
        <w:rPr>
          <w:rFonts w:ascii="Cambria Math" w:hAnsi="Cambria Math" w:eastAsia="仿宋_GB2312" w:cs="Cambria Math"/>
          <w:szCs w:val="21"/>
        </w:rPr>
        <w:t>₂</w:t>
      </w:r>
      <w:r>
        <w:rPr>
          <w:rFonts w:ascii="仿宋_GB2312" w:hAnsi="新宋体" w:eastAsia="仿宋_GB2312"/>
          <w:szCs w:val="21"/>
        </w:rPr>
        <w:t>e</w:t>
      </w:r>
    </w:p>
    <w:p w14:paraId="5293708B">
      <w:pPr>
        <w:pStyle w:val="28"/>
        <w:spacing w:after="0" w:line="360" w:lineRule="auto"/>
        <w:ind w:firstLine="0" w:firstLineChars="0"/>
        <w:rPr>
          <w:rFonts w:hint="eastAsia" w:ascii="仿宋_GB2312" w:hAnsi="新宋体" w:eastAsia="仿宋_GB2312"/>
          <w:szCs w:val="21"/>
        </w:rPr>
      </w:pPr>
      <w:r>
        <w:rPr>
          <w:rFonts w:ascii="仿宋_GB2312" w:hAnsi="新宋体" w:eastAsia="仿宋_GB2312"/>
          <w:szCs w:val="21"/>
        </w:rPr>
        <w:t>3. 过程排放（</w:t>
      </w:r>
      <m:oMath>
        <m:sSub>
          <m:sSubPr>
            <m:ctrlPr>
              <w:rPr>
                <w:rFonts w:ascii="Cambria Math" w:hAnsi="Cambria Math"/>
                <w:i/>
                <w:szCs w:val="21"/>
              </w:rPr>
            </m:ctrlPr>
          </m:sSubPr>
          <m:e>
            <m:r>
              <m:rPr/>
              <w:rPr>
                <w:rFonts w:ascii="Cambria Math" w:hAnsi="Cambria Math"/>
                <w:szCs w:val="21"/>
              </w:rPr>
              <m:t>E</m:t>
            </m:r>
            <m:ctrlPr>
              <w:rPr>
                <w:rFonts w:ascii="Cambria Math" w:hAnsi="Cambria Math"/>
                <w:i/>
                <w:szCs w:val="21"/>
              </w:rPr>
            </m:ctrlPr>
          </m:e>
          <m:sub>
            <m:r>
              <m:rPr/>
              <w:rPr>
                <w:rFonts w:hint="eastAsia" w:ascii="Cambria Math" w:hAnsi="Cambria Math"/>
                <w:szCs w:val="21"/>
              </w:rPr>
              <m:t>过程</m:t>
            </m:r>
            <m:ctrlPr>
              <w:rPr>
                <w:rFonts w:ascii="Cambria Math" w:hAnsi="Cambria Math"/>
                <w:i/>
                <w:szCs w:val="21"/>
              </w:rPr>
            </m:ctrlPr>
          </m:sub>
        </m:sSub>
        <m:r>
          <m:rPr/>
          <w:rPr>
            <w:rFonts w:hint="eastAsia" w:ascii="Cambria Math" w:hAnsi="Cambria Math"/>
            <w:szCs w:val="21"/>
          </w:rPr>
          <m:t>=</m:t>
        </m:r>
        <m:nary>
          <m:naryPr>
            <m:chr m:val="∑"/>
            <m:limLoc m:val="subSup"/>
            <m:supHide m:val="1"/>
            <m:ctrlPr>
              <w:rPr>
                <w:rFonts w:ascii="Cambria Math" w:hAnsi="Cambria Math"/>
                <w:i/>
                <w:szCs w:val="21"/>
              </w:rPr>
            </m:ctrlPr>
          </m:naryPr>
          <m:sub>
            <m:r>
              <m:rPr/>
              <w:rPr>
                <w:rFonts w:hint="eastAsia" w:ascii="Cambria Math" w:hAnsi="Cambria Math"/>
                <w:szCs w:val="21"/>
              </w:rPr>
              <m:t>i</m:t>
            </m:r>
            <m:ctrlPr>
              <w:rPr>
                <w:rFonts w:ascii="Cambria Math" w:hAnsi="Cambria Math"/>
                <w:i/>
                <w:szCs w:val="21"/>
              </w:rPr>
            </m:ctrlPr>
          </m:sub>
          <m:sup>
            <m:ctrlPr>
              <w:rPr>
                <w:rFonts w:ascii="Cambria Math" w:hAnsi="Cambria Math"/>
                <w:i/>
                <w:szCs w:val="21"/>
              </w:rPr>
            </m:ctrlPr>
          </m:sup>
          <m:e>
            <m:sSub>
              <m:sSubPr>
                <m:ctrlPr>
                  <w:rPr>
                    <w:rFonts w:ascii="Cambria Math" w:hAnsi="Cambria Math"/>
                    <w:i/>
                    <w:szCs w:val="21"/>
                  </w:rPr>
                </m:ctrlPr>
              </m:sSubPr>
              <m:e>
                <m:r>
                  <m:rPr/>
                  <w:rPr>
                    <w:rFonts w:ascii="Cambria Math" w:hAnsi="Cambria Math"/>
                    <w:szCs w:val="21"/>
                  </w:rPr>
                  <m:t>E</m:t>
                </m:r>
                <m:ctrlPr>
                  <w:rPr>
                    <w:rFonts w:ascii="Cambria Math" w:hAnsi="Cambria Math"/>
                    <w:i/>
                    <w:szCs w:val="21"/>
                  </w:rPr>
                </m:ctrlPr>
              </m:e>
              <m:sub>
                <m:r>
                  <m:rPr/>
                  <w:rPr>
                    <w:rFonts w:hint="eastAsia" w:ascii="Cambria Math" w:hAnsi="Cambria Math"/>
                    <w:szCs w:val="21"/>
                  </w:rPr>
                  <m:t>过程i</m:t>
                </m:r>
                <m:ctrlPr>
                  <w:rPr>
                    <w:rFonts w:ascii="Cambria Math" w:hAnsi="Cambria Math"/>
                    <w:i/>
                    <w:szCs w:val="21"/>
                  </w:rPr>
                </m:ctrlPr>
              </m:sub>
            </m:sSub>
            <m:ctrlPr>
              <w:rPr>
                <w:rFonts w:ascii="Cambria Math" w:hAnsi="Cambria Math"/>
                <w:i/>
                <w:szCs w:val="21"/>
              </w:rPr>
            </m:ctrlPr>
          </m:e>
        </m:nary>
      </m:oMath>
      <w:r>
        <w:rPr>
          <w:rFonts w:ascii="仿宋_GB2312" w:hAnsi="新宋体" w:eastAsia="仿宋_GB2312"/>
          <w:szCs w:val="21"/>
        </w:rPr>
        <w:t>）</w:t>
      </w:r>
    </w:p>
    <w:p w14:paraId="7D516034">
      <w:pPr>
        <w:pStyle w:val="28"/>
        <w:spacing w:after="0" w:line="360" w:lineRule="auto"/>
        <w:ind w:firstLine="420"/>
        <w:rPr>
          <w:rFonts w:hint="eastAsia" w:ascii="仿宋_GB2312" w:hAnsi="新宋体" w:eastAsia="仿宋_GB2312"/>
          <w:szCs w:val="21"/>
        </w:rPr>
      </w:pPr>
      <w:r>
        <w:rPr>
          <w:rFonts w:hint="eastAsia" w:ascii="仿宋_GB2312" w:hAnsi="新宋体" w:eastAsia="仿宋_GB2312"/>
          <w:szCs w:val="21"/>
        </w:rPr>
        <w:t>例</w:t>
      </w:r>
      <w:r>
        <w:rPr>
          <w:rFonts w:ascii="仿宋_GB2312" w:hAnsi="新宋体" w:eastAsia="仿宋_GB2312"/>
          <w:szCs w:val="21"/>
        </w:rPr>
        <w:t>：催化裂化加工10万吨原油</w:t>
      </w:r>
    </w:p>
    <w:p w14:paraId="35E4B7AF">
      <w:pPr>
        <w:pStyle w:val="28"/>
        <w:spacing w:after="0" w:line="360" w:lineRule="auto"/>
        <w:ind w:left="1280" w:firstLine="0" w:firstLineChars="0"/>
        <w:rPr>
          <w:rFonts w:hint="eastAsia" w:ascii="仿宋_GB2312" w:hAnsi="新宋体" w:eastAsia="仿宋_GB2312"/>
          <w:szCs w:val="21"/>
        </w:rPr>
      </w:pPr>
      <w:r>
        <w:rPr>
          <w:rFonts w:ascii="仿宋_GB2312" w:hAnsi="新宋体" w:eastAsia="仿宋_GB2312"/>
          <w:szCs w:val="21"/>
        </w:rPr>
        <w:t>单位排放：0.05tCO</w:t>
      </w:r>
      <w:r>
        <w:rPr>
          <w:rFonts w:ascii="Cambria Math" w:hAnsi="Cambria Math" w:eastAsia="仿宋_GB2312" w:cs="Cambria Math"/>
          <w:szCs w:val="21"/>
        </w:rPr>
        <w:t>₂</w:t>
      </w:r>
      <w:r>
        <w:rPr>
          <w:rFonts w:ascii="仿宋_GB2312" w:hAnsi="新宋体" w:eastAsia="仿宋_GB2312"/>
          <w:szCs w:val="21"/>
        </w:rPr>
        <w:t>/吨原油</w:t>
      </w:r>
    </w:p>
    <w:p w14:paraId="226773BE">
      <w:pPr>
        <w:pStyle w:val="28"/>
        <w:spacing w:after="0" w:line="360" w:lineRule="auto"/>
        <w:ind w:left="1280" w:firstLine="0" w:firstLineChars="0"/>
        <w:rPr>
          <w:rFonts w:hint="eastAsia" w:ascii="仿宋_GB2312" w:hAnsi="新宋体" w:eastAsia="仿宋_GB2312"/>
          <w:szCs w:val="21"/>
        </w:rPr>
      </w:pPr>
      <w:r>
        <w:rPr>
          <w:rFonts w:ascii="仿宋_GB2312" w:hAnsi="新宋体" w:eastAsia="仿宋_GB2312"/>
          <w:szCs w:val="21"/>
        </w:rPr>
        <w:t>计算：</w:t>
      </w:r>
      <m:oMath>
        <m:sSub>
          <m:sSubPr>
            <m:ctrlPr>
              <w:rPr>
                <w:rFonts w:ascii="Cambria Math" w:hAnsi="Cambria Math"/>
                <w:i/>
                <w:szCs w:val="21"/>
              </w:rPr>
            </m:ctrlPr>
          </m:sSubPr>
          <m:e>
            <m:r>
              <m:rPr/>
              <w:rPr>
                <w:rFonts w:ascii="Cambria Math" w:hAnsi="Cambria Math"/>
                <w:szCs w:val="21"/>
              </w:rPr>
              <m:t>E</m:t>
            </m:r>
            <m:ctrlPr>
              <w:rPr>
                <w:rFonts w:ascii="Cambria Math" w:hAnsi="Cambria Math"/>
                <w:i/>
                <w:szCs w:val="21"/>
              </w:rPr>
            </m:ctrlPr>
          </m:e>
          <m:sub>
            <m:r>
              <m:rPr/>
              <w:rPr>
                <w:rFonts w:hint="eastAsia" w:ascii="Cambria Math" w:hAnsi="Cambria Math"/>
                <w:szCs w:val="21"/>
              </w:rPr>
              <m:t>过程</m:t>
            </m:r>
            <m:ctrlPr>
              <w:rPr>
                <w:rFonts w:ascii="Cambria Math" w:hAnsi="Cambria Math"/>
                <w:i/>
                <w:szCs w:val="21"/>
              </w:rPr>
            </m:ctrlPr>
          </m:sub>
        </m:sSub>
      </m:oMath>
      <w:r>
        <w:rPr>
          <w:rFonts w:ascii="仿宋_GB2312" w:hAnsi="新宋体" w:eastAsia="仿宋_GB2312"/>
          <w:szCs w:val="21"/>
        </w:rPr>
        <w:t xml:space="preserve"> = 100000×0.05×1=5000 tCO</w:t>
      </w:r>
      <w:r>
        <w:rPr>
          <w:rFonts w:ascii="Cambria Math" w:hAnsi="Cambria Math" w:eastAsia="仿宋_GB2312" w:cs="Cambria Math"/>
          <w:szCs w:val="21"/>
        </w:rPr>
        <w:t>₂</w:t>
      </w:r>
      <w:r>
        <w:rPr>
          <w:rFonts w:ascii="仿宋_GB2312" w:hAnsi="新宋体" w:eastAsia="仿宋_GB2312"/>
          <w:szCs w:val="21"/>
        </w:rPr>
        <w:t>e</w:t>
      </w:r>
    </w:p>
    <w:p w14:paraId="75CFF837">
      <w:pPr>
        <w:pStyle w:val="28"/>
        <w:spacing w:after="0" w:line="360" w:lineRule="auto"/>
        <w:ind w:firstLine="0" w:firstLineChars="0"/>
        <w:rPr>
          <w:rFonts w:hint="eastAsia" w:ascii="仿宋_GB2312" w:hAnsi="新宋体" w:eastAsia="仿宋_GB2312"/>
          <w:szCs w:val="21"/>
        </w:rPr>
      </w:pPr>
      <w:r>
        <w:rPr>
          <w:rFonts w:ascii="仿宋_GB2312" w:hAnsi="新宋体" w:eastAsia="仿宋_GB2312"/>
          <w:szCs w:val="21"/>
        </w:rPr>
        <w:t>4. 购入电力排放（</w:t>
      </w:r>
      <m:oMath>
        <m:sSub>
          <m:sSubPr>
            <m:ctrlPr>
              <w:rPr>
                <w:rFonts w:ascii="Cambria Math" w:hAnsi="Cambria Math"/>
                <w:i/>
                <w:szCs w:val="21"/>
              </w:rPr>
            </m:ctrlPr>
          </m:sSubPr>
          <m:e>
            <m:r>
              <m:rPr/>
              <w:rPr>
                <w:rFonts w:ascii="Cambria Math" w:hAnsi="Cambria Math"/>
                <w:szCs w:val="21"/>
              </w:rPr>
              <m:t>E</m:t>
            </m:r>
            <m:ctrlPr>
              <w:rPr>
                <w:rFonts w:ascii="Cambria Math" w:hAnsi="Cambria Math"/>
                <w:i/>
                <w:szCs w:val="21"/>
              </w:rPr>
            </m:ctrlPr>
          </m:e>
          <m:sub>
            <m:r>
              <m:rPr/>
              <w:rPr>
                <w:rFonts w:hint="eastAsia" w:ascii="Cambria Math" w:hAnsi="Cambria Math"/>
                <w:szCs w:val="21"/>
              </w:rPr>
              <m:t>购入电</m:t>
            </m:r>
            <m:ctrlPr>
              <w:rPr>
                <w:rFonts w:ascii="Cambria Math" w:hAnsi="Cambria Math"/>
                <w:i/>
                <w:szCs w:val="21"/>
              </w:rPr>
            </m:ctrlPr>
          </m:sub>
        </m:sSub>
        <m:r>
          <m:rPr/>
          <w:rPr>
            <w:rFonts w:hint="eastAsia" w:ascii="Cambria Math" w:hAnsi="Cambria Math"/>
            <w:szCs w:val="21"/>
          </w:rPr>
          <m:t>=</m:t>
        </m:r>
        <m:sSub>
          <m:sSubPr>
            <m:ctrlPr>
              <w:rPr>
                <w:rFonts w:ascii="Cambria Math" w:hAnsi="Cambria Math"/>
                <w:i/>
                <w:szCs w:val="21"/>
              </w:rPr>
            </m:ctrlPr>
          </m:sSubPr>
          <m:e>
            <m:r>
              <m:rPr/>
              <w:rPr>
                <w:rFonts w:ascii="Cambria Math" w:hAnsi="Cambria Math"/>
                <w:szCs w:val="21"/>
              </w:rPr>
              <m:t>AD</m:t>
            </m:r>
            <m:ctrlPr>
              <w:rPr>
                <w:rFonts w:ascii="Cambria Math" w:hAnsi="Cambria Math"/>
                <w:i/>
                <w:szCs w:val="21"/>
              </w:rPr>
            </m:ctrlPr>
          </m:e>
          <m:sub>
            <m:r>
              <m:rPr/>
              <w:rPr>
                <w:rFonts w:hint="eastAsia" w:ascii="Cambria Math" w:hAnsi="Cambria Math"/>
                <w:szCs w:val="21"/>
              </w:rPr>
              <m:t>购入电</m:t>
            </m:r>
            <m:ctrlPr>
              <w:rPr>
                <w:rFonts w:ascii="Cambria Math" w:hAnsi="Cambria Math"/>
                <w:i/>
                <w:szCs w:val="21"/>
              </w:rPr>
            </m:ctrlPr>
          </m:sub>
        </m:sSub>
        <m:r>
          <m:rPr/>
          <w:rPr>
            <w:rFonts w:ascii="Cambria Math" w:hAnsi="Cambria Math"/>
            <w:szCs w:val="21"/>
          </w:rPr>
          <m:t>×</m:t>
        </m:r>
        <m:sSub>
          <m:sSubPr>
            <m:ctrlPr>
              <w:rPr>
                <w:rFonts w:ascii="Cambria Math" w:hAnsi="Cambria Math"/>
                <w:i/>
                <w:szCs w:val="21"/>
              </w:rPr>
            </m:ctrlPr>
          </m:sSubPr>
          <m:e>
            <m:r>
              <m:rPr/>
              <w:rPr>
                <w:rFonts w:ascii="Cambria Math" w:hAnsi="Cambria Math"/>
                <w:szCs w:val="21"/>
              </w:rPr>
              <m:t>EF</m:t>
            </m:r>
            <m:ctrlPr>
              <w:rPr>
                <w:rFonts w:ascii="Cambria Math" w:hAnsi="Cambria Math"/>
                <w:i/>
                <w:szCs w:val="21"/>
              </w:rPr>
            </m:ctrlPr>
          </m:e>
          <m:sub>
            <m:r>
              <m:rPr/>
              <w:rPr>
                <w:rFonts w:hint="eastAsia" w:ascii="Cambria Math" w:hAnsi="Cambria Math"/>
                <w:szCs w:val="21"/>
              </w:rPr>
              <m:t>电</m:t>
            </m:r>
            <m:ctrlPr>
              <w:rPr>
                <w:rFonts w:ascii="Cambria Math" w:hAnsi="Cambria Math"/>
                <w:i/>
                <w:szCs w:val="21"/>
              </w:rPr>
            </m:ctrlPr>
          </m:sub>
        </m:sSub>
        <m:r>
          <m:rPr/>
          <w:rPr>
            <w:rFonts w:ascii="Cambria Math" w:hAnsi="Cambria Math"/>
            <w:szCs w:val="21"/>
          </w:rPr>
          <m:t>×GWP​</m:t>
        </m:r>
      </m:oMath>
      <w:r>
        <w:rPr>
          <w:rFonts w:ascii="仿宋_GB2312" w:hAnsi="新宋体" w:eastAsia="仿宋_GB2312"/>
          <w:szCs w:val="21"/>
        </w:rPr>
        <w:t>）</w:t>
      </w:r>
    </w:p>
    <w:p w14:paraId="46725F06">
      <w:pPr>
        <w:pStyle w:val="28"/>
        <w:spacing w:after="0" w:line="360" w:lineRule="auto"/>
        <w:ind w:firstLine="420"/>
        <w:rPr>
          <w:rFonts w:hint="eastAsia" w:ascii="仿宋_GB2312" w:hAnsi="新宋体" w:eastAsia="仿宋_GB2312"/>
          <w:szCs w:val="21"/>
        </w:rPr>
      </w:pPr>
      <w:r>
        <w:rPr>
          <w:rFonts w:hint="eastAsia" w:ascii="仿宋_GB2312" w:hAnsi="新宋体" w:eastAsia="仿宋_GB2312"/>
          <w:szCs w:val="21"/>
        </w:rPr>
        <w:t>例</w:t>
      </w:r>
      <w:r>
        <w:rPr>
          <w:rFonts w:ascii="仿宋_GB2312" w:hAnsi="新宋体" w:eastAsia="仿宋_GB2312"/>
          <w:szCs w:val="21"/>
        </w:rPr>
        <w:t>：购入5000MWh电力</w:t>
      </w:r>
    </w:p>
    <w:p w14:paraId="2CB44B90">
      <w:pPr>
        <w:pStyle w:val="28"/>
        <w:spacing w:after="0" w:line="360" w:lineRule="auto"/>
        <w:ind w:left="1280" w:firstLine="0" w:firstLineChars="0"/>
        <w:rPr>
          <w:rFonts w:hint="eastAsia" w:ascii="仿宋_GB2312" w:hAnsi="新宋体" w:eastAsia="仿宋_GB2312"/>
          <w:szCs w:val="21"/>
        </w:rPr>
      </w:pPr>
      <w:r>
        <w:rPr>
          <w:rFonts w:ascii="仿宋_GB2312" w:hAnsi="新宋体" w:eastAsia="仿宋_GB2312"/>
          <w:szCs w:val="21"/>
        </w:rPr>
        <w:t>AD=5000MWh，EF=0.56tCO</w:t>
      </w:r>
      <w:r>
        <w:rPr>
          <w:rFonts w:ascii="Cambria Math" w:hAnsi="Cambria Math" w:eastAsia="仿宋_GB2312" w:cs="Cambria Math"/>
          <w:szCs w:val="21"/>
        </w:rPr>
        <w:t>₂</w:t>
      </w:r>
      <w:r>
        <w:rPr>
          <w:rFonts w:ascii="仿宋_GB2312" w:hAnsi="新宋体" w:eastAsia="仿宋_GB2312"/>
          <w:szCs w:val="21"/>
        </w:rPr>
        <w:t>/MWh</w:t>
      </w:r>
    </w:p>
    <w:p w14:paraId="1BC399BF">
      <w:pPr>
        <w:pStyle w:val="28"/>
        <w:spacing w:after="0" w:line="360" w:lineRule="auto"/>
        <w:ind w:left="1280" w:firstLine="0" w:firstLineChars="0"/>
        <w:rPr>
          <w:rFonts w:hint="eastAsia" w:ascii="仿宋_GB2312" w:hAnsi="新宋体" w:eastAsia="仿宋_GB2312"/>
          <w:szCs w:val="21"/>
        </w:rPr>
      </w:pPr>
      <w:r>
        <w:rPr>
          <w:rFonts w:ascii="仿宋_GB2312" w:hAnsi="新宋体" w:eastAsia="仿宋_GB2312"/>
          <w:szCs w:val="21"/>
        </w:rPr>
        <w:t>计算：</w:t>
      </w:r>
      <m:oMath>
        <m:sSub>
          <m:sSubPr>
            <m:ctrlPr>
              <w:rPr>
                <w:rFonts w:ascii="Cambria Math" w:hAnsi="Cambria Math"/>
                <w:i/>
                <w:szCs w:val="21"/>
              </w:rPr>
            </m:ctrlPr>
          </m:sSubPr>
          <m:e>
            <m:r>
              <m:rPr/>
              <w:rPr>
                <w:rFonts w:ascii="Cambria Math" w:hAnsi="Cambria Math"/>
                <w:szCs w:val="21"/>
              </w:rPr>
              <m:t>E</m:t>
            </m:r>
            <m:ctrlPr>
              <w:rPr>
                <w:rFonts w:ascii="Cambria Math" w:hAnsi="Cambria Math"/>
                <w:i/>
                <w:szCs w:val="21"/>
              </w:rPr>
            </m:ctrlPr>
          </m:e>
          <m:sub>
            <m:r>
              <m:rPr/>
              <w:rPr>
                <w:rFonts w:hint="eastAsia" w:ascii="Cambria Math" w:hAnsi="Cambria Math"/>
                <w:szCs w:val="21"/>
              </w:rPr>
              <m:t>购入电</m:t>
            </m:r>
            <m:ctrlPr>
              <w:rPr>
                <w:rFonts w:ascii="Cambria Math" w:hAnsi="Cambria Math"/>
                <w:i/>
                <w:szCs w:val="21"/>
              </w:rPr>
            </m:ctrlPr>
          </m:sub>
        </m:sSub>
      </m:oMath>
      <w:r>
        <w:rPr>
          <w:rFonts w:ascii="仿宋_GB2312" w:hAnsi="新宋体" w:eastAsia="仿宋_GB2312"/>
          <w:szCs w:val="21"/>
        </w:rPr>
        <w:t xml:space="preserve"> = 5000×0.56=2800 tCO</w:t>
      </w:r>
      <w:r>
        <w:rPr>
          <w:rFonts w:ascii="Cambria Math" w:hAnsi="Cambria Math" w:eastAsia="仿宋_GB2312" w:cs="Cambria Math"/>
          <w:szCs w:val="21"/>
        </w:rPr>
        <w:t>₂</w:t>
      </w:r>
      <w:r>
        <w:rPr>
          <w:rFonts w:ascii="仿宋_GB2312" w:hAnsi="新宋体" w:eastAsia="仿宋_GB2312"/>
          <w:szCs w:val="21"/>
        </w:rPr>
        <w:t>e</w:t>
      </w:r>
    </w:p>
    <w:p w14:paraId="39EE0456">
      <w:pPr>
        <w:pStyle w:val="28"/>
        <w:spacing w:after="0" w:line="360" w:lineRule="auto"/>
        <w:ind w:firstLine="0" w:firstLineChars="0"/>
        <w:rPr>
          <w:rFonts w:hint="eastAsia" w:ascii="仿宋_GB2312" w:hAnsi="新宋体" w:eastAsia="仿宋_GB2312"/>
          <w:szCs w:val="21"/>
        </w:rPr>
      </w:pPr>
      <w:r>
        <w:rPr>
          <w:rFonts w:ascii="仿宋_GB2312" w:hAnsi="新宋体" w:eastAsia="仿宋_GB2312"/>
          <w:szCs w:val="21"/>
        </w:rPr>
        <w:t>5. 购入热力排放（</w:t>
      </w:r>
      <m:oMath>
        <m:sSub>
          <m:sSubPr>
            <m:ctrlPr>
              <w:rPr>
                <w:rFonts w:ascii="Cambria Math" w:hAnsi="Cambria Math"/>
                <w:i/>
                <w:szCs w:val="21"/>
              </w:rPr>
            </m:ctrlPr>
          </m:sSubPr>
          <m:e>
            <m:r>
              <m:rPr/>
              <w:rPr>
                <w:rFonts w:ascii="Cambria Math" w:hAnsi="Cambria Math"/>
                <w:szCs w:val="21"/>
              </w:rPr>
              <m:t>E</m:t>
            </m:r>
            <m:ctrlPr>
              <w:rPr>
                <w:rFonts w:ascii="Cambria Math" w:hAnsi="Cambria Math"/>
                <w:i/>
                <w:szCs w:val="21"/>
              </w:rPr>
            </m:ctrlPr>
          </m:e>
          <m:sub>
            <m:r>
              <m:rPr/>
              <w:rPr>
                <w:rFonts w:hint="eastAsia" w:ascii="Cambria Math" w:hAnsi="Cambria Math"/>
                <w:szCs w:val="21"/>
              </w:rPr>
              <m:t>购入热</m:t>
            </m:r>
            <m:ctrlPr>
              <w:rPr>
                <w:rFonts w:ascii="Cambria Math" w:hAnsi="Cambria Math"/>
                <w:i/>
                <w:szCs w:val="21"/>
              </w:rPr>
            </m:ctrlPr>
          </m:sub>
        </m:sSub>
        <m:r>
          <m:rPr/>
          <w:rPr>
            <w:rFonts w:hint="eastAsia" w:ascii="Cambria Math" w:hAnsi="Cambria Math"/>
            <w:szCs w:val="21"/>
          </w:rPr>
          <m:t>=</m:t>
        </m:r>
        <m:sSub>
          <m:sSubPr>
            <m:ctrlPr>
              <w:rPr>
                <w:rFonts w:ascii="Cambria Math" w:hAnsi="Cambria Math"/>
                <w:i/>
                <w:szCs w:val="21"/>
              </w:rPr>
            </m:ctrlPr>
          </m:sSubPr>
          <m:e>
            <m:r>
              <m:rPr/>
              <w:rPr>
                <w:rFonts w:ascii="Cambria Math" w:hAnsi="Cambria Math"/>
                <w:szCs w:val="21"/>
              </w:rPr>
              <m:t>AD</m:t>
            </m:r>
            <m:ctrlPr>
              <w:rPr>
                <w:rFonts w:ascii="Cambria Math" w:hAnsi="Cambria Math"/>
                <w:i/>
                <w:szCs w:val="21"/>
              </w:rPr>
            </m:ctrlPr>
          </m:e>
          <m:sub>
            <m:r>
              <m:rPr/>
              <w:rPr>
                <w:rFonts w:hint="eastAsia" w:ascii="Cambria Math" w:hAnsi="Cambria Math"/>
                <w:szCs w:val="21"/>
              </w:rPr>
              <m:t>购入热</m:t>
            </m:r>
            <m:ctrlPr>
              <w:rPr>
                <w:rFonts w:ascii="Cambria Math" w:hAnsi="Cambria Math"/>
                <w:i/>
                <w:szCs w:val="21"/>
              </w:rPr>
            </m:ctrlPr>
          </m:sub>
        </m:sSub>
        <m:r>
          <m:rPr/>
          <w:rPr>
            <w:rFonts w:ascii="Cambria Math" w:hAnsi="Cambria Math"/>
            <w:szCs w:val="21"/>
          </w:rPr>
          <m:t>×</m:t>
        </m:r>
        <m:sSub>
          <m:sSubPr>
            <m:ctrlPr>
              <w:rPr>
                <w:rFonts w:ascii="Cambria Math" w:hAnsi="Cambria Math"/>
                <w:i/>
                <w:szCs w:val="21"/>
              </w:rPr>
            </m:ctrlPr>
          </m:sSubPr>
          <m:e>
            <m:r>
              <m:rPr/>
              <w:rPr>
                <w:rFonts w:ascii="Cambria Math" w:hAnsi="Cambria Math"/>
                <w:szCs w:val="21"/>
              </w:rPr>
              <m:t>EF</m:t>
            </m:r>
            <m:ctrlPr>
              <w:rPr>
                <w:rFonts w:ascii="Cambria Math" w:hAnsi="Cambria Math"/>
                <w:i/>
                <w:szCs w:val="21"/>
              </w:rPr>
            </m:ctrlPr>
          </m:e>
          <m:sub>
            <m:r>
              <m:rPr/>
              <w:rPr>
                <w:rFonts w:hint="eastAsia" w:ascii="Cambria Math" w:hAnsi="Cambria Math"/>
                <w:szCs w:val="21"/>
              </w:rPr>
              <m:t>热</m:t>
            </m:r>
            <m:ctrlPr>
              <w:rPr>
                <w:rFonts w:ascii="Cambria Math" w:hAnsi="Cambria Math"/>
                <w:i/>
                <w:szCs w:val="21"/>
              </w:rPr>
            </m:ctrlPr>
          </m:sub>
        </m:sSub>
        <m:r>
          <m:rPr/>
          <w:rPr>
            <w:rFonts w:ascii="Cambria Math" w:hAnsi="Cambria Math"/>
            <w:szCs w:val="21"/>
          </w:rPr>
          <m:t>×GWP​</m:t>
        </m:r>
      </m:oMath>
      <w:r>
        <w:rPr>
          <w:rFonts w:ascii="仿宋_GB2312" w:hAnsi="新宋体" w:eastAsia="仿宋_GB2312"/>
          <w:szCs w:val="21"/>
        </w:rPr>
        <w:t>）</w:t>
      </w:r>
    </w:p>
    <w:p w14:paraId="7B2929CF">
      <w:pPr>
        <w:pStyle w:val="28"/>
        <w:spacing w:after="0" w:line="360" w:lineRule="auto"/>
        <w:ind w:firstLine="420"/>
        <w:rPr>
          <w:rFonts w:hint="eastAsia" w:ascii="仿宋_GB2312" w:hAnsi="新宋体" w:eastAsia="仿宋_GB2312"/>
          <w:szCs w:val="21"/>
        </w:rPr>
      </w:pPr>
      <w:r>
        <w:rPr>
          <w:rFonts w:hint="eastAsia" w:ascii="仿宋_GB2312" w:hAnsi="新宋体" w:eastAsia="仿宋_GB2312"/>
          <w:szCs w:val="21"/>
        </w:rPr>
        <w:t>例</w:t>
      </w:r>
      <w:r>
        <w:rPr>
          <w:rFonts w:ascii="仿宋_GB2312" w:hAnsi="新宋体" w:eastAsia="仿宋_GB2312"/>
          <w:szCs w:val="21"/>
        </w:rPr>
        <w:t>：购入1000GJ蒸汽</w:t>
      </w:r>
    </w:p>
    <w:p w14:paraId="7535F0D8">
      <w:pPr>
        <w:pStyle w:val="28"/>
        <w:spacing w:after="0" w:line="360" w:lineRule="auto"/>
        <w:ind w:left="1280" w:firstLine="0" w:firstLineChars="0"/>
        <w:rPr>
          <w:rFonts w:hint="eastAsia" w:ascii="仿宋_GB2312" w:hAnsi="新宋体" w:eastAsia="仿宋_GB2312"/>
          <w:szCs w:val="21"/>
        </w:rPr>
      </w:pPr>
      <w:r>
        <w:rPr>
          <w:rFonts w:ascii="仿宋_GB2312" w:hAnsi="新宋体" w:eastAsia="仿宋_GB2312"/>
          <w:szCs w:val="21"/>
        </w:rPr>
        <w:t>AD=1000GJ，EF=</w:t>
      </w:r>
      <w:r>
        <w:rPr>
          <w:rFonts w:hint="eastAsia" w:ascii="仿宋_GB2312" w:hAnsi="新宋体" w:eastAsia="仿宋_GB2312"/>
          <w:szCs w:val="21"/>
        </w:rPr>
        <w:t xml:space="preserve">0.12 </w:t>
      </w:r>
      <w:r>
        <w:rPr>
          <w:rFonts w:ascii="仿宋_GB2312" w:hAnsi="新宋体" w:eastAsia="仿宋_GB2312"/>
          <w:szCs w:val="21"/>
        </w:rPr>
        <w:t>tCO</w:t>
      </w:r>
      <w:r>
        <w:rPr>
          <w:rFonts w:ascii="Cambria Math" w:hAnsi="Cambria Math" w:eastAsia="仿宋_GB2312" w:cs="Cambria Math"/>
          <w:szCs w:val="21"/>
        </w:rPr>
        <w:t>₂</w:t>
      </w:r>
      <w:r>
        <w:rPr>
          <w:rFonts w:ascii="仿宋_GB2312" w:hAnsi="新宋体" w:eastAsia="仿宋_GB2312"/>
          <w:szCs w:val="21"/>
        </w:rPr>
        <w:t>/GJ</w:t>
      </w:r>
    </w:p>
    <w:p w14:paraId="3165780B">
      <w:pPr>
        <w:pStyle w:val="28"/>
        <w:spacing w:after="0" w:line="360" w:lineRule="auto"/>
        <w:ind w:left="1280" w:firstLine="0" w:firstLineChars="0"/>
        <w:rPr>
          <w:rFonts w:hint="eastAsia" w:ascii="仿宋_GB2312" w:hAnsi="新宋体" w:eastAsia="仿宋_GB2312"/>
          <w:szCs w:val="21"/>
        </w:rPr>
      </w:pPr>
      <w:r>
        <w:rPr>
          <w:rFonts w:ascii="仿宋_GB2312" w:hAnsi="新宋体" w:eastAsia="仿宋_GB2312"/>
          <w:szCs w:val="21"/>
        </w:rPr>
        <w:t>计算：</w:t>
      </w:r>
      <m:oMath>
        <m:sSub>
          <m:sSubPr>
            <m:ctrlPr>
              <w:rPr>
                <w:rFonts w:ascii="Cambria Math" w:hAnsi="Cambria Math"/>
                <w:i/>
                <w:szCs w:val="21"/>
              </w:rPr>
            </m:ctrlPr>
          </m:sSubPr>
          <m:e>
            <m:r>
              <m:rPr/>
              <w:rPr>
                <w:rFonts w:ascii="Cambria Math" w:hAnsi="Cambria Math"/>
                <w:szCs w:val="21"/>
              </w:rPr>
              <m:t>E</m:t>
            </m:r>
            <m:ctrlPr>
              <w:rPr>
                <w:rFonts w:ascii="Cambria Math" w:hAnsi="Cambria Math"/>
                <w:i/>
                <w:szCs w:val="21"/>
              </w:rPr>
            </m:ctrlPr>
          </m:e>
          <m:sub>
            <m:r>
              <m:rPr/>
              <w:rPr>
                <w:rFonts w:hint="eastAsia" w:ascii="Cambria Math" w:hAnsi="Cambria Math"/>
                <w:szCs w:val="21"/>
              </w:rPr>
              <m:t>购入热</m:t>
            </m:r>
            <m:ctrlPr>
              <w:rPr>
                <w:rFonts w:ascii="Cambria Math" w:hAnsi="Cambria Math"/>
                <w:i/>
                <w:szCs w:val="21"/>
              </w:rPr>
            </m:ctrlPr>
          </m:sub>
        </m:sSub>
      </m:oMath>
      <w:r>
        <w:rPr>
          <w:rFonts w:ascii="仿宋_GB2312" w:hAnsi="新宋体" w:eastAsia="仿宋_GB2312"/>
          <w:szCs w:val="21"/>
        </w:rPr>
        <w:t xml:space="preserve"> = 1000×0.12=120 tCO</w:t>
      </w:r>
      <w:r>
        <w:rPr>
          <w:rFonts w:ascii="Cambria Math" w:hAnsi="Cambria Math" w:eastAsia="仿宋_GB2312" w:cs="Cambria Math"/>
          <w:szCs w:val="21"/>
        </w:rPr>
        <w:t>₂</w:t>
      </w:r>
      <w:r>
        <w:rPr>
          <w:rFonts w:ascii="仿宋_GB2312" w:hAnsi="新宋体" w:eastAsia="仿宋_GB2312"/>
          <w:szCs w:val="21"/>
        </w:rPr>
        <w:t>e</w:t>
      </w:r>
    </w:p>
    <w:p w14:paraId="1CBB154A">
      <w:pPr>
        <w:pStyle w:val="28"/>
        <w:spacing w:after="0" w:line="360" w:lineRule="auto"/>
        <w:ind w:firstLine="0" w:firstLineChars="0"/>
        <w:rPr>
          <w:rFonts w:hint="eastAsia" w:ascii="仿宋_GB2312" w:hAnsi="新宋体" w:eastAsia="仿宋_GB2312"/>
          <w:szCs w:val="21"/>
        </w:rPr>
      </w:pPr>
      <w:r>
        <w:rPr>
          <w:rFonts w:ascii="仿宋_GB2312" w:hAnsi="新宋体" w:eastAsia="仿宋_GB2312"/>
          <w:szCs w:val="21"/>
        </w:rPr>
        <w:t>6. 输出电力排放（</w:t>
      </w:r>
      <m:oMath>
        <m:sSub>
          <m:sSubPr>
            <m:ctrlPr>
              <w:rPr>
                <w:rFonts w:ascii="Cambria Math" w:hAnsi="Cambria Math"/>
                <w:i/>
                <w:szCs w:val="21"/>
              </w:rPr>
            </m:ctrlPr>
          </m:sSubPr>
          <m:e>
            <m:r>
              <m:rPr/>
              <w:rPr>
                <w:rFonts w:ascii="Cambria Math" w:hAnsi="Cambria Math"/>
                <w:szCs w:val="21"/>
              </w:rPr>
              <m:t>E</m:t>
            </m:r>
            <m:ctrlPr>
              <w:rPr>
                <w:rFonts w:ascii="Cambria Math" w:hAnsi="Cambria Math"/>
                <w:i/>
                <w:szCs w:val="21"/>
              </w:rPr>
            </m:ctrlPr>
          </m:e>
          <m:sub>
            <m:r>
              <m:rPr/>
              <w:rPr>
                <w:rFonts w:hint="eastAsia" w:ascii="Cambria Math" w:hAnsi="Cambria Math"/>
                <w:szCs w:val="21"/>
              </w:rPr>
              <m:t>输出电</m:t>
            </m:r>
            <m:ctrlPr>
              <w:rPr>
                <w:rFonts w:ascii="Cambria Math" w:hAnsi="Cambria Math"/>
                <w:i/>
                <w:szCs w:val="21"/>
              </w:rPr>
            </m:ctrlPr>
          </m:sub>
        </m:sSub>
        <m:r>
          <m:rPr/>
          <w:rPr>
            <w:rFonts w:hint="eastAsia" w:ascii="Cambria Math" w:hAnsi="Cambria Math"/>
            <w:szCs w:val="21"/>
          </w:rPr>
          <m:t>=</m:t>
        </m:r>
        <m:sSub>
          <m:sSubPr>
            <m:ctrlPr>
              <w:rPr>
                <w:rFonts w:ascii="Cambria Math" w:hAnsi="Cambria Math"/>
                <w:i/>
                <w:szCs w:val="21"/>
              </w:rPr>
            </m:ctrlPr>
          </m:sSubPr>
          <m:e>
            <m:r>
              <m:rPr/>
              <w:rPr>
                <w:rFonts w:ascii="Cambria Math" w:hAnsi="Cambria Math"/>
                <w:szCs w:val="21"/>
              </w:rPr>
              <m:t>AD</m:t>
            </m:r>
            <m:ctrlPr>
              <w:rPr>
                <w:rFonts w:ascii="Cambria Math" w:hAnsi="Cambria Math"/>
                <w:i/>
                <w:szCs w:val="21"/>
              </w:rPr>
            </m:ctrlPr>
          </m:e>
          <m:sub>
            <m:r>
              <m:rPr/>
              <w:rPr>
                <w:rFonts w:hint="eastAsia" w:ascii="Cambria Math" w:hAnsi="Cambria Math"/>
                <w:szCs w:val="21"/>
              </w:rPr>
              <m:t>输出电</m:t>
            </m:r>
            <m:ctrlPr>
              <w:rPr>
                <w:rFonts w:ascii="Cambria Math" w:hAnsi="Cambria Math"/>
                <w:i/>
                <w:szCs w:val="21"/>
              </w:rPr>
            </m:ctrlPr>
          </m:sub>
        </m:sSub>
        <m:r>
          <m:rPr/>
          <w:rPr>
            <w:rFonts w:ascii="Cambria Math" w:hAnsi="Cambria Math"/>
            <w:szCs w:val="21"/>
          </w:rPr>
          <m:t>×</m:t>
        </m:r>
        <m:sSub>
          <m:sSubPr>
            <m:ctrlPr>
              <w:rPr>
                <w:rFonts w:ascii="Cambria Math" w:hAnsi="Cambria Math"/>
                <w:i/>
                <w:szCs w:val="21"/>
              </w:rPr>
            </m:ctrlPr>
          </m:sSubPr>
          <m:e>
            <m:r>
              <m:rPr/>
              <w:rPr>
                <w:rFonts w:ascii="Cambria Math" w:hAnsi="Cambria Math"/>
                <w:szCs w:val="21"/>
              </w:rPr>
              <m:t>EF</m:t>
            </m:r>
            <m:ctrlPr>
              <w:rPr>
                <w:rFonts w:ascii="Cambria Math" w:hAnsi="Cambria Math"/>
                <w:i/>
                <w:szCs w:val="21"/>
              </w:rPr>
            </m:ctrlPr>
          </m:e>
          <m:sub>
            <m:r>
              <m:rPr/>
              <w:rPr>
                <w:rFonts w:hint="eastAsia" w:ascii="Cambria Math" w:hAnsi="Cambria Math"/>
                <w:szCs w:val="21"/>
              </w:rPr>
              <m:t>电</m:t>
            </m:r>
            <m:ctrlPr>
              <w:rPr>
                <w:rFonts w:ascii="Cambria Math" w:hAnsi="Cambria Math"/>
                <w:i/>
                <w:szCs w:val="21"/>
              </w:rPr>
            </m:ctrlPr>
          </m:sub>
        </m:sSub>
        <m:r>
          <m:rPr/>
          <w:rPr>
            <w:rFonts w:ascii="Cambria Math" w:hAnsi="Cambria Math"/>
            <w:szCs w:val="21"/>
          </w:rPr>
          <m:t>×GWP​</m:t>
        </m:r>
      </m:oMath>
      <w:r>
        <w:rPr>
          <w:rFonts w:ascii="仿宋_GB2312" w:hAnsi="新宋体" w:eastAsia="仿宋_GB2312"/>
          <w:szCs w:val="21"/>
        </w:rPr>
        <w:t>）</w:t>
      </w:r>
    </w:p>
    <w:p w14:paraId="502C82CF">
      <w:pPr>
        <w:pStyle w:val="28"/>
        <w:spacing w:after="0" w:line="360" w:lineRule="auto"/>
        <w:ind w:firstLine="420"/>
        <w:rPr>
          <w:rFonts w:hint="eastAsia" w:ascii="仿宋_GB2312" w:hAnsi="新宋体" w:eastAsia="仿宋_GB2312"/>
          <w:szCs w:val="21"/>
        </w:rPr>
      </w:pPr>
      <w:r>
        <w:rPr>
          <w:rFonts w:hint="eastAsia" w:ascii="仿宋_GB2312" w:hAnsi="新宋体" w:eastAsia="仿宋_GB2312"/>
          <w:szCs w:val="21"/>
        </w:rPr>
        <w:t>例</w:t>
      </w:r>
      <w:r>
        <w:rPr>
          <w:rFonts w:ascii="仿宋_GB2312" w:hAnsi="新宋体" w:eastAsia="仿宋_GB2312"/>
          <w:szCs w:val="21"/>
        </w:rPr>
        <w:t>：余热发电输出 1000MWh</w:t>
      </w:r>
    </w:p>
    <w:p w14:paraId="56A3319D">
      <w:pPr>
        <w:pStyle w:val="28"/>
        <w:spacing w:after="0" w:line="360" w:lineRule="auto"/>
        <w:ind w:left="1280" w:firstLine="0" w:firstLineChars="0"/>
        <w:rPr>
          <w:rFonts w:hint="eastAsia" w:ascii="仿宋_GB2312" w:hAnsi="新宋体" w:eastAsia="仿宋_GB2312"/>
          <w:szCs w:val="21"/>
        </w:rPr>
      </w:pPr>
      <w:r>
        <w:rPr>
          <w:rFonts w:ascii="仿宋_GB2312" w:hAnsi="新宋体" w:eastAsia="仿宋_GB2312"/>
          <w:szCs w:val="21"/>
        </w:rPr>
        <w:t>AD=1000MWh，EF=0.56tCO</w:t>
      </w:r>
      <w:r>
        <w:rPr>
          <w:rFonts w:ascii="Cambria Math" w:hAnsi="Cambria Math" w:eastAsia="仿宋_GB2312" w:cs="Cambria Math"/>
          <w:szCs w:val="21"/>
        </w:rPr>
        <w:t>₂</w:t>
      </w:r>
      <w:r>
        <w:rPr>
          <w:rFonts w:ascii="仿宋_GB2312" w:hAnsi="新宋体" w:eastAsia="仿宋_GB2312"/>
          <w:szCs w:val="21"/>
        </w:rPr>
        <w:t>/MWh</w:t>
      </w:r>
    </w:p>
    <w:p w14:paraId="4DB33BE3">
      <w:pPr>
        <w:pStyle w:val="28"/>
        <w:spacing w:after="0" w:line="360" w:lineRule="auto"/>
        <w:ind w:left="1280" w:firstLine="0" w:firstLineChars="0"/>
        <w:rPr>
          <w:rFonts w:hint="eastAsia" w:ascii="仿宋_GB2312" w:hAnsi="新宋体" w:eastAsia="仿宋_GB2312"/>
          <w:szCs w:val="21"/>
        </w:rPr>
      </w:pPr>
      <w:r>
        <w:rPr>
          <w:rFonts w:ascii="仿宋_GB2312" w:hAnsi="新宋体" w:eastAsia="仿宋_GB2312"/>
          <w:szCs w:val="21"/>
        </w:rPr>
        <w:t>计算：</w:t>
      </w:r>
      <m:oMath>
        <m:sSub>
          <m:sSubPr>
            <m:ctrlPr>
              <w:rPr>
                <w:rFonts w:ascii="Cambria Math" w:hAnsi="Cambria Math"/>
                <w:i/>
                <w:szCs w:val="21"/>
              </w:rPr>
            </m:ctrlPr>
          </m:sSubPr>
          <m:e>
            <m:r>
              <m:rPr/>
              <w:rPr>
                <w:rFonts w:ascii="Cambria Math" w:hAnsi="Cambria Math"/>
                <w:szCs w:val="21"/>
              </w:rPr>
              <m:t>E</m:t>
            </m:r>
            <m:ctrlPr>
              <w:rPr>
                <w:rFonts w:ascii="Cambria Math" w:hAnsi="Cambria Math"/>
                <w:i/>
                <w:szCs w:val="21"/>
              </w:rPr>
            </m:ctrlPr>
          </m:e>
          <m:sub>
            <m:r>
              <m:rPr/>
              <w:rPr>
                <w:rFonts w:hint="eastAsia" w:ascii="Cambria Math" w:hAnsi="Cambria Math"/>
                <w:szCs w:val="21"/>
              </w:rPr>
              <m:t>输出电</m:t>
            </m:r>
            <m:ctrlPr>
              <w:rPr>
                <w:rFonts w:ascii="Cambria Math" w:hAnsi="Cambria Math"/>
                <w:i/>
                <w:szCs w:val="21"/>
              </w:rPr>
            </m:ctrlPr>
          </m:sub>
        </m:sSub>
      </m:oMath>
      <w:r>
        <w:rPr>
          <w:rFonts w:ascii="仿宋_GB2312" w:hAnsi="新宋体" w:eastAsia="仿宋_GB2312"/>
          <w:szCs w:val="21"/>
        </w:rPr>
        <w:t xml:space="preserve"> = 1000×0.56=560 tCO</w:t>
      </w:r>
      <w:r>
        <w:rPr>
          <w:rFonts w:ascii="Cambria Math" w:hAnsi="Cambria Math" w:eastAsia="仿宋_GB2312" w:cs="Cambria Math"/>
          <w:szCs w:val="21"/>
        </w:rPr>
        <w:t>₂</w:t>
      </w:r>
      <w:r>
        <w:rPr>
          <w:rFonts w:ascii="仿宋_GB2312" w:hAnsi="新宋体" w:eastAsia="仿宋_GB2312"/>
          <w:szCs w:val="21"/>
        </w:rPr>
        <w:t>e（可抵扣购入排放）</w:t>
      </w:r>
    </w:p>
    <w:p w14:paraId="700D43DC">
      <w:pPr>
        <w:pStyle w:val="28"/>
        <w:spacing w:after="0" w:line="360" w:lineRule="auto"/>
        <w:ind w:firstLine="0" w:firstLineChars="0"/>
        <w:rPr>
          <w:rFonts w:hint="eastAsia" w:ascii="仿宋_GB2312" w:hAnsi="新宋体" w:eastAsia="仿宋_GB2312"/>
          <w:szCs w:val="21"/>
        </w:rPr>
      </w:pPr>
      <w:r>
        <w:rPr>
          <w:rFonts w:ascii="仿宋_GB2312" w:hAnsi="新宋体" w:eastAsia="仿宋_GB2312"/>
          <w:szCs w:val="21"/>
        </w:rPr>
        <w:t>7. 输出热力排放（</w:t>
      </w:r>
      <m:oMath>
        <m:sSub>
          <m:sSubPr>
            <m:ctrlPr>
              <w:rPr>
                <w:rFonts w:ascii="Cambria Math" w:hAnsi="Cambria Math"/>
                <w:i/>
                <w:szCs w:val="21"/>
              </w:rPr>
            </m:ctrlPr>
          </m:sSubPr>
          <m:e>
            <m:r>
              <m:rPr/>
              <w:rPr>
                <w:rFonts w:ascii="Cambria Math" w:hAnsi="Cambria Math"/>
                <w:szCs w:val="21"/>
              </w:rPr>
              <m:t>E</m:t>
            </m:r>
            <m:ctrlPr>
              <w:rPr>
                <w:rFonts w:ascii="Cambria Math" w:hAnsi="Cambria Math"/>
                <w:i/>
                <w:szCs w:val="21"/>
              </w:rPr>
            </m:ctrlPr>
          </m:e>
          <m:sub>
            <m:r>
              <m:rPr/>
              <w:rPr>
                <w:rFonts w:hint="eastAsia" w:ascii="Cambria Math" w:hAnsi="Cambria Math"/>
                <w:szCs w:val="21"/>
              </w:rPr>
              <m:t>输出热</m:t>
            </m:r>
            <m:ctrlPr>
              <w:rPr>
                <w:rFonts w:ascii="Cambria Math" w:hAnsi="Cambria Math"/>
                <w:i/>
                <w:szCs w:val="21"/>
              </w:rPr>
            </m:ctrlPr>
          </m:sub>
        </m:sSub>
        <m:r>
          <m:rPr/>
          <w:rPr>
            <w:rFonts w:hint="eastAsia" w:ascii="Cambria Math" w:hAnsi="Cambria Math"/>
            <w:szCs w:val="21"/>
          </w:rPr>
          <m:t>=</m:t>
        </m:r>
        <m:sSub>
          <m:sSubPr>
            <m:ctrlPr>
              <w:rPr>
                <w:rFonts w:ascii="Cambria Math" w:hAnsi="Cambria Math"/>
                <w:i/>
                <w:szCs w:val="21"/>
              </w:rPr>
            </m:ctrlPr>
          </m:sSubPr>
          <m:e>
            <m:r>
              <m:rPr/>
              <w:rPr>
                <w:rFonts w:ascii="Cambria Math" w:hAnsi="Cambria Math"/>
                <w:szCs w:val="21"/>
              </w:rPr>
              <m:t>AD</m:t>
            </m:r>
            <m:ctrlPr>
              <w:rPr>
                <w:rFonts w:ascii="Cambria Math" w:hAnsi="Cambria Math"/>
                <w:i/>
                <w:szCs w:val="21"/>
              </w:rPr>
            </m:ctrlPr>
          </m:e>
          <m:sub>
            <m:r>
              <m:rPr/>
              <w:rPr>
                <w:rFonts w:hint="eastAsia" w:ascii="Cambria Math" w:hAnsi="Cambria Math"/>
                <w:szCs w:val="21"/>
              </w:rPr>
              <m:t>输出热</m:t>
            </m:r>
            <m:ctrlPr>
              <w:rPr>
                <w:rFonts w:ascii="Cambria Math" w:hAnsi="Cambria Math"/>
                <w:i/>
                <w:szCs w:val="21"/>
              </w:rPr>
            </m:ctrlPr>
          </m:sub>
        </m:sSub>
        <m:r>
          <m:rPr/>
          <w:rPr>
            <w:rFonts w:ascii="Cambria Math" w:hAnsi="Cambria Math"/>
            <w:szCs w:val="21"/>
          </w:rPr>
          <m:t>×</m:t>
        </m:r>
        <m:sSub>
          <m:sSubPr>
            <m:ctrlPr>
              <w:rPr>
                <w:rFonts w:ascii="Cambria Math" w:hAnsi="Cambria Math"/>
                <w:i/>
                <w:szCs w:val="21"/>
              </w:rPr>
            </m:ctrlPr>
          </m:sSubPr>
          <m:e>
            <m:r>
              <m:rPr/>
              <w:rPr>
                <w:rFonts w:ascii="Cambria Math" w:hAnsi="Cambria Math"/>
                <w:szCs w:val="21"/>
              </w:rPr>
              <m:t>EF</m:t>
            </m:r>
            <m:ctrlPr>
              <w:rPr>
                <w:rFonts w:ascii="Cambria Math" w:hAnsi="Cambria Math"/>
                <w:i/>
                <w:szCs w:val="21"/>
              </w:rPr>
            </m:ctrlPr>
          </m:e>
          <m:sub>
            <m:r>
              <m:rPr/>
              <w:rPr>
                <w:rFonts w:hint="eastAsia" w:ascii="Cambria Math" w:hAnsi="Cambria Math"/>
                <w:szCs w:val="21"/>
              </w:rPr>
              <m:t>热</m:t>
            </m:r>
            <m:ctrlPr>
              <w:rPr>
                <w:rFonts w:ascii="Cambria Math" w:hAnsi="Cambria Math"/>
                <w:i/>
                <w:szCs w:val="21"/>
              </w:rPr>
            </m:ctrlPr>
          </m:sub>
        </m:sSub>
        <m:r>
          <m:rPr/>
          <w:rPr>
            <w:rFonts w:ascii="Cambria Math" w:hAnsi="Cambria Math"/>
            <w:szCs w:val="21"/>
          </w:rPr>
          <m:t>×GWP​</m:t>
        </m:r>
      </m:oMath>
      <w:r>
        <w:rPr>
          <w:rFonts w:ascii="仿宋_GB2312" w:hAnsi="新宋体" w:eastAsia="仿宋_GB2312"/>
          <w:szCs w:val="21"/>
        </w:rPr>
        <w:t>）</w:t>
      </w:r>
    </w:p>
    <w:p w14:paraId="47F14B4D">
      <w:pPr>
        <w:pStyle w:val="28"/>
        <w:spacing w:after="0" w:line="360" w:lineRule="auto"/>
        <w:ind w:firstLine="420"/>
        <w:rPr>
          <w:rFonts w:hint="eastAsia" w:ascii="仿宋_GB2312" w:hAnsi="新宋体" w:eastAsia="仿宋_GB2312"/>
          <w:szCs w:val="21"/>
        </w:rPr>
      </w:pPr>
      <w:r>
        <w:rPr>
          <w:rFonts w:hint="eastAsia" w:ascii="仿宋_GB2312" w:hAnsi="新宋体" w:eastAsia="仿宋_GB2312"/>
          <w:szCs w:val="21"/>
        </w:rPr>
        <w:t>例</w:t>
      </w:r>
      <w:r>
        <w:rPr>
          <w:rFonts w:ascii="仿宋_GB2312" w:hAnsi="新宋体" w:eastAsia="仿宋_GB2312"/>
          <w:szCs w:val="21"/>
        </w:rPr>
        <w:t>：输出 500GJ 余热蒸汽</w:t>
      </w:r>
    </w:p>
    <w:p w14:paraId="0EE2B6E5">
      <w:pPr>
        <w:pStyle w:val="28"/>
        <w:spacing w:after="0" w:line="360" w:lineRule="auto"/>
        <w:ind w:left="1280" w:firstLine="0" w:firstLineChars="0"/>
        <w:rPr>
          <w:rFonts w:hint="eastAsia" w:ascii="仿宋_GB2312" w:hAnsi="新宋体" w:eastAsia="仿宋_GB2312"/>
          <w:szCs w:val="21"/>
        </w:rPr>
      </w:pPr>
      <w:r>
        <w:rPr>
          <w:rFonts w:ascii="仿宋_GB2312" w:hAnsi="新宋体" w:eastAsia="仿宋_GB2312"/>
          <w:szCs w:val="21"/>
        </w:rPr>
        <w:t>AD=500GJ，EF=0.12tCO</w:t>
      </w:r>
      <w:r>
        <w:rPr>
          <w:rFonts w:ascii="Cambria Math" w:hAnsi="Cambria Math" w:eastAsia="仿宋_GB2312" w:cs="Cambria Math"/>
          <w:szCs w:val="21"/>
        </w:rPr>
        <w:t>₂</w:t>
      </w:r>
      <w:r>
        <w:rPr>
          <w:rFonts w:ascii="仿宋_GB2312" w:hAnsi="新宋体" w:eastAsia="仿宋_GB2312"/>
          <w:szCs w:val="21"/>
        </w:rPr>
        <w:t>/GJ</w:t>
      </w:r>
    </w:p>
    <w:p w14:paraId="2A8F3494">
      <w:pPr>
        <w:pStyle w:val="28"/>
        <w:spacing w:after="0" w:line="360" w:lineRule="auto"/>
        <w:ind w:left="1280" w:firstLine="0" w:firstLineChars="0"/>
        <w:rPr>
          <w:rFonts w:hint="eastAsia" w:ascii="仿宋_GB2312" w:hAnsi="新宋体" w:eastAsia="仿宋_GB2312"/>
          <w:szCs w:val="21"/>
        </w:rPr>
      </w:pPr>
      <w:r>
        <w:rPr>
          <w:rFonts w:ascii="仿宋_GB2312" w:hAnsi="新宋体" w:eastAsia="仿宋_GB2312"/>
          <w:szCs w:val="21"/>
        </w:rPr>
        <w:t>计算：</w:t>
      </w:r>
      <m:oMath>
        <m:sSub>
          <m:sSubPr>
            <m:ctrlPr>
              <w:rPr>
                <w:rFonts w:ascii="Cambria Math" w:hAnsi="Cambria Math"/>
                <w:i/>
                <w:szCs w:val="21"/>
              </w:rPr>
            </m:ctrlPr>
          </m:sSubPr>
          <m:e>
            <m:r>
              <m:rPr/>
              <w:rPr>
                <w:rFonts w:ascii="Cambria Math" w:hAnsi="Cambria Math"/>
                <w:szCs w:val="21"/>
              </w:rPr>
              <m:t>E</m:t>
            </m:r>
            <m:ctrlPr>
              <w:rPr>
                <w:rFonts w:ascii="Cambria Math" w:hAnsi="Cambria Math"/>
                <w:i/>
                <w:szCs w:val="21"/>
              </w:rPr>
            </m:ctrlPr>
          </m:e>
          <m:sub>
            <m:r>
              <m:rPr/>
              <w:rPr>
                <w:rFonts w:hint="eastAsia" w:ascii="Cambria Math" w:hAnsi="Cambria Math"/>
                <w:szCs w:val="21"/>
              </w:rPr>
              <m:t>输出热</m:t>
            </m:r>
            <m:ctrlPr>
              <w:rPr>
                <w:rFonts w:ascii="Cambria Math" w:hAnsi="Cambria Math"/>
                <w:i/>
                <w:szCs w:val="21"/>
              </w:rPr>
            </m:ctrlPr>
          </m:sub>
        </m:sSub>
      </m:oMath>
      <w:r>
        <w:rPr>
          <w:rFonts w:ascii="仿宋_GB2312" w:hAnsi="新宋体" w:eastAsia="仿宋_GB2312"/>
          <w:szCs w:val="21"/>
        </w:rPr>
        <w:t xml:space="preserve"> = 500×0.12=60 tCO</w:t>
      </w:r>
      <w:r>
        <w:rPr>
          <w:rFonts w:ascii="Cambria Math" w:hAnsi="Cambria Math" w:eastAsia="仿宋_GB2312" w:cs="Cambria Math"/>
          <w:szCs w:val="21"/>
        </w:rPr>
        <w:t>₂</w:t>
      </w:r>
      <w:r>
        <w:rPr>
          <w:rFonts w:ascii="仿宋_GB2312" w:hAnsi="新宋体" w:eastAsia="仿宋_GB2312"/>
          <w:szCs w:val="21"/>
        </w:rPr>
        <w:t>e（可抵扣购入排放）</w:t>
      </w:r>
    </w:p>
    <w:p w14:paraId="52E0CCE2">
      <w:pPr>
        <w:pStyle w:val="28"/>
        <w:spacing w:after="0" w:line="360" w:lineRule="auto"/>
        <w:ind w:firstLine="199" w:firstLineChars="95"/>
        <w:rPr>
          <w:rFonts w:hint="eastAsia" w:ascii="仿宋_GB2312" w:hAnsi="新宋体" w:eastAsia="仿宋_GB2312"/>
          <w:szCs w:val="21"/>
        </w:rPr>
      </w:pPr>
      <w:r>
        <w:rPr>
          <w:rFonts w:ascii="仿宋_GB2312" w:hAnsi="新宋体" w:eastAsia="仿宋_GB2312"/>
          <w:szCs w:val="21"/>
        </w:rPr>
        <w:t>8. 温室气体排放总量</w:t>
      </w:r>
    </w:p>
    <w:p w14:paraId="1520E002">
      <w:pPr>
        <w:pStyle w:val="28"/>
        <w:spacing w:after="0" w:line="360" w:lineRule="auto"/>
        <w:ind w:firstLine="420"/>
        <w:rPr>
          <w:rFonts w:hint="eastAsia" w:ascii="仿宋_GB2312" w:hAnsi="新宋体" w:eastAsia="仿宋_GB2312"/>
          <w:szCs w:val="21"/>
        </w:rPr>
      </w:pPr>
      <m:oMathPara>
        <m:oMath>
          <m:r>
            <m:rPr/>
            <w:rPr>
              <w:rFonts w:ascii="Cambria Math" w:hAnsi="Cambria Math"/>
              <w:szCs w:val="21"/>
            </w:rPr>
            <m:t>E=</m:t>
          </m:r>
          <m:sSub>
            <m:sSubPr>
              <m:ctrlPr>
                <w:rPr>
                  <w:rFonts w:ascii="Cambria Math" w:hAnsi="Cambria Math"/>
                  <w:i/>
                  <w:szCs w:val="21"/>
                </w:rPr>
              </m:ctrlPr>
            </m:sSubPr>
            <m:e>
              <m:r>
                <m:rPr/>
                <w:rPr>
                  <w:rFonts w:ascii="Cambria Math" w:hAnsi="Cambria Math"/>
                  <w:szCs w:val="21"/>
                </w:rPr>
                <m:t>E</m:t>
              </m:r>
              <m:ctrlPr>
                <w:rPr>
                  <w:rFonts w:ascii="Cambria Math" w:hAnsi="Cambria Math"/>
                  <w:i/>
                  <w:szCs w:val="21"/>
                </w:rPr>
              </m:ctrlPr>
            </m:e>
            <m:sub>
              <m:r>
                <m:rPr/>
                <w:rPr>
                  <w:rFonts w:hint="eastAsia" w:ascii="Cambria Math" w:hAnsi="Cambria Math"/>
                  <w:szCs w:val="21"/>
                </w:rPr>
                <m:t>燃烧</m:t>
              </m:r>
              <m:ctrlPr>
                <w:rPr>
                  <w:rFonts w:ascii="Cambria Math" w:hAnsi="Cambria Math"/>
                  <w:i/>
                  <w:szCs w:val="21"/>
                </w:rPr>
              </m:ctrlPr>
            </m:sub>
          </m:sSub>
          <m:r>
            <m:rPr/>
            <w:rPr>
              <w:rFonts w:ascii="Cambria Math" w:hAnsi="Cambria Math"/>
              <w:szCs w:val="21"/>
            </w:rPr>
            <m:t>+</m:t>
          </m:r>
          <m:sSub>
            <m:sSubPr>
              <m:ctrlPr>
                <w:rPr>
                  <w:rFonts w:ascii="Cambria Math" w:hAnsi="Cambria Math"/>
                  <w:i/>
                  <w:szCs w:val="21"/>
                </w:rPr>
              </m:ctrlPr>
            </m:sSubPr>
            <m:e>
              <m:r>
                <m:rPr/>
                <w:rPr>
                  <w:rFonts w:ascii="Cambria Math" w:hAnsi="Cambria Math"/>
                  <w:szCs w:val="21"/>
                </w:rPr>
                <m:t>E</m:t>
              </m:r>
              <m:ctrlPr>
                <w:rPr>
                  <w:rFonts w:ascii="Cambria Math" w:hAnsi="Cambria Math"/>
                  <w:i/>
                  <w:szCs w:val="21"/>
                </w:rPr>
              </m:ctrlPr>
            </m:e>
            <m:sub>
              <m:r>
                <m:rPr/>
                <w:rPr>
                  <w:rFonts w:hint="eastAsia" w:ascii="Cambria Math" w:hAnsi="Cambria Math"/>
                  <w:szCs w:val="21"/>
                </w:rPr>
                <m:t>过程</m:t>
              </m:r>
              <m:ctrlPr>
                <w:rPr>
                  <w:rFonts w:ascii="Cambria Math" w:hAnsi="Cambria Math"/>
                  <w:i/>
                  <w:szCs w:val="21"/>
                </w:rPr>
              </m:ctrlPr>
            </m:sub>
          </m:sSub>
          <m:r>
            <m:rPr/>
            <w:rPr>
              <w:rFonts w:ascii="Cambria Math" w:hAnsi="Cambria Math"/>
              <w:szCs w:val="21"/>
            </w:rPr>
            <m:t>+</m:t>
          </m:r>
          <m:sSub>
            <m:sSubPr>
              <m:ctrlPr>
                <w:rPr>
                  <w:rFonts w:ascii="Cambria Math" w:hAnsi="Cambria Math"/>
                  <w:i/>
                  <w:szCs w:val="21"/>
                </w:rPr>
              </m:ctrlPr>
            </m:sSubPr>
            <m:e>
              <m:r>
                <m:rPr/>
                <w:rPr>
                  <w:rFonts w:ascii="Cambria Math" w:hAnsi="Cambria Math"/>
                  <w:szCs w:val="21"/>
                </w:rPr>
                <m:t>E</m:t>
              </m:r>
              <m:ctrlPr>
                <w:rPr>
                  <w:rFonts w:ascii="Cambria Math" w:hAnsi="Cambria Math"/>
                  <w:i/>
                  <w:szCs w:val="21"/>
                </w:rPr>
              </m:ctrlPr>
            </m:e>
            <m:sub>
              <m:r>
                <m:rPr/>
                <w:rPr>
                  <w:rFonts w:hint="eastAsia" w:ascii="Cambria Math" w:hAnsi="Cambria Math"/>
                  <w:szCs w:val="21"/>
                </w:rPr>
                <m:t>购入电</m:t>
              </m:r>
              <m:ctrlPr>
                <w:rPr>
                  <w:rFonts w:ascii="Cambria Math" w:hAnsi="Cambria Math"/>
                  <w:i/>
                  <w:szCs w:val="21"/>
                </w:rPr>
              </m:ctrlPr>
            </m:sub>
          </m:sSub>
          <m:r>
            <m:rPr/>
            <w:rPr>
              <w:rFonts w:ascii="Cambria Math" w:hAnsi="Cambria Math"/>
              <w:szCs w:val="21"/>
            </w:rPr>
            <m:t>−</m:t>
          </m:r>
          <m:sSub>
            <m:sSubPr>
              <m:ctrlPr>
                <w:rPr>
                  <w:rFonts w:ascii="Cambria Math" w:hAnsi="Cambria Math"/>
                  <w:i/>
                  <w:szCs w:val="21"/>
                </w:rPr>
              </m:ctrlPr>
            </m:sSubPr>
            <m:e>
              <m:r>
                <m:rPr/>
                <w:rPr>
                  <w:rFonts w:ascii="Cambria Math" w:hAnsi="Cambria Math"/>
                  <w:szCs w:val="21"/>
                </w:rPr>
                <m:t>E</m:t>
              </m:r>
              <m:ctrlPr>
                <w:rPr>
                  <w:rFonts w:ascii="Cambria Math" w:hAnsi="Cambria Math"/>
                  <w:i/>
                  <w:szCs w:val="21"/>
                </w:rPr>
              </m:ctrlPr>
            </m:e>
            <m:sub>
              <m:r>
                <m:rPr/>
                <w:rPr>
                  <w:rFonts w:hint="eastAsia" w:ascii="Cambria Math" w:hAnsi="Cambria Math"/>
                  <w:szCs w:val="21"/>
                </w:rPr>
                <m:t>输出电</m:t>
              </m:r>
              <m:ctrlPr>
                <w:rPr>
                  <w:rFonts w:ascii="Cambria Math" w:hAnsi="Cambria Math"/>
                  <w:i/>
                  <w:szCs w:val="21"/>
                </w:rPr>
              </m:ctrlPr>
            </m:sub>
          </m:sSub>
          <m:r>
            <m:rPr/>
            <w:rPr>
              <w:rFonts w:ascii="Cambria Math" w:hAnsi="Cambria Math"/>
              <w:szCs w:val="21"/>
            </w:rPr>
            <m:t>+</m:t>
          </m:r>
          <m:sSub>
            <m:sSubPr>
              <m:ctrlPr>
                <w:rPr>
                  <w:rFonts w:ascii="Cambria Math" w:hAnsi="Cambria Math"/>
                  <w:i/>
                  <w:szCs w:val="21"/>
                </w:rPr>
              </m:ctrlPr>
            </m:sSubPr>
            <m:e>
              <m:r>
                <m:rPr/>
                <w:rPr>
                  <w:rFonts w:ascii="Cambria Math" w:hAnsi="Cambria Math"/>
                  <w:szCs w:val="21"/>
                </w:rPr>
                <m:t>E</m:t>
              </m:r>
              <m:ctrlPr>
                <w:rPr>
                  <w:rFonts w:ascii="Cambria Math" w:hAnsi="Cambria Math"/>
                  <w:i/>
                  <w:szCs w:val="21"/>
                </w:rPr>
              </m:ctrlPr>
            </m:e>
            <m:sub>
              <m:r>
                <m:rPr/>
                <w:rPr>
                  <w:rFonts w:hint="eastAsia" w:ascii="Cambria Math" w:hAnsi="Cambria Math"/>
                  <w:szCs w:val="21"/>
                </w:rPr>
                <m:t>购入热</m:t>
              </m:r>
              <m:ctrlPr>
                <w:rPr>
                  <w:rFonts w:ascii="Cambria Math" w:hAnsi="Cambria Math"/>
                  <w:i/>
                  <w:szCs w:val="21"/>
                </w:rPr>
              </m:ctrlPr>
            </m:sub>
          </m:sSub>
          <m:r>
            <m:rPr/>
            <w:rPr>
              <w:rFonts w:ascii="Cambria Math" w:hAnsi="Cambria Math"/>
              <w:szCs w:val="21"/>
            </w:rPr>
            <m:t>−</m:t>
          </m:r>
          <m:sSub>
            <m:sSubPr>
              <m:ctrlPr>
                <w:rPr>
                  <w:rFonts w:ascii="Cambria Math" w:hAnsi="Cambria Math"/>
                  <w:i/>
                  <w:szCs w:val="21"/>
                </w:rPr>
              </m:ctrlPr>
            </m:sSubPr>
            <m:e>
              <m:r>
                <m:rPr/>
                <w:rPr>
                  <w:rFonts w:ascii="Cambria Math" w:hAnsi="Cambria Math"/>
                  <w:szCs w:val="21"/>
                </w:rPr>
                <m:t>E</m:t>
              </m:r>
              <m:ctrlPr>
                <w:rPr>
                  <w:rFonts w:ascii="Cambria Math" w:hAnsi="Cambria Math"/>
                  <w:i/>
                  <w:szCs w:val="21"/>
                </w:rPr>
              </m:ctrlPr>
            </m:e>
            <m:sub>
              <m:r>
                <m:rPr/>
                <w:rPr>
                  <w:rFonts w:hint="eastAsia" w:ascii="Cambria Math" w:hAnsi="Cambria Math"/>
                  <w:szCs w:val="21"/>
                </w:rPr>
                <m:t>输出热</m:t>
              </m:r>
              <m:ctrlPr>
                <w:rPr>
                  <w:rFonts w:ascii="Cambria Math" w:hAnsi="Cambria Math"/>
                  <w:i/>
                  <w:szCs w:val="21"/>
                </w:rPr>
              </m:ctrlPr>
            </m:sub>
          </m:sSub>
          <m:r>
            <m:rPr/>
            <w:rPr>
              <w:rFonts w:ascii="Cambria Math" w:hAnsi="Cambria Math"/>
              <w:szCs w:val="21"/>
            </w:rPr>
            <m:t>−</m:t>
          </m:r>
          <m:sSub>
            <m:sSubPr>
              <m:ctrlPr>
                <w:rPr>
                  <w:rFonts w:ascii="Cambria Math" w:hAnsi="Cambria Math"/>
                  <w:i/>
                  <w:szCs w:val="21"/>
                </w:rPr>
              </m:ctrlPr>
            </m:sSubPr>
            <m:e>
              <m:r>
                <m:rPr/>
                <w:rPr>
                  <w:rFonts w:ascii="Cambria Math" w:hAnsi="Cambria Math"/>
                  <w:szCs w:val="21"/>
                </w:rPr>
                <m:t>E</m:t>
              </m:r>
              <m:ctrlPr>
                <w:rPr>
                  <w:rFonts w:ascii="Cambria Math" w:hAnsi="Cambria Math"/>
                  <w:i/>
                  <w:szCs w:val="21"/>
                </w:rPr>
              </m:ctrlPr>
            </m:e>
            <m:sub>
              <m:r>
                <m:rPr/>
                <w:rPr>
                  <w:rFonts w:hint="eastAsia" w:ascii="Cambria Math" w:hAnsi="Cambria Math"/>
                  <w:szCs w:val="21"/>
                </w:rPr>
                <m:t>回收利用</m:t>
              </m:r>
              <m:ctrlPr>
                <w:rPr>
                  <w:rFonts w:ascii="Cambria Math" w:hAnsi="Cambria Math"/>
                  <w:i/>
                  <w:szCs w:val="21"/>
                </w:rPr>
              </m:ctrlPr>
            </m:sub>
          </m:sSub>
        </m:oMath>
      </m:oMathPara>
    </w:p>
    <w:p w14:paraId="293E6167">
      <w:pPr>
        <w:pStyle w:val="28"/>
        <w:spacing w:after="0" w:line="360" w:lineRule="auto"/>
        <w:ind w:firstLine="210" w:firstLineChars="100"/>
        <w:rPr>
          <w:rFonts w:hint="eastAsia" w:ascii="仿宋_GB2312" w:hAnsi="新宋体" w:eastAsia="仿宋_GB2312"/>
          <w:szCs w:val="21"/>
        </w:rPr>
      </w:pPr>
      <m:oMath>
        <m:sSub>
          <m:sSubPr>
            <m:ctrlPr>
              <w:rPr>
                <w:rFonts w:ascii="Cambria Math" w:hAnsi="Cambria Math"/>
                <w:i/>
                <w:szCs w:val="21"/>
              </w:rPr>
            </m:ctrlPr>
          </m:sSubPr>
          <m:e>
            <m:r>
              <m:rPr/>
              <w:rPr>
                <w:rFonts w:ascii="Cambria Math" w:hAnsi="Cambria Math"/>
                <w:szCs w:val="21"/>
              </w:rPr>
              <m:t>E</m:t>
            </m:r>
            <m:ctrlPr>
              <w:rPr>
                <w:rFonts w:ascii="Cambria Math" w:hAnsi="Cambria Math"/>
                <w:i/>
                <w:szCs w:val="21"/>
              </w:rPr>
            </m:ctrlPr>
          </m:e>
          <m:sub>
            <m:r>
              <m:rPr/>
              <w:rPr>
                <w:rFonts w:hint="eastAsia" w:ascii="Cambria Math" w:hAnsi="Cambria Math"/>
                <w:szCs w:val="21"/>
              </w:rPr>
              <m:t>燃烧</m:t>
            </m:r>
            <m:ctrlPr>
              <w:rPr>
                <w:rFonts w:ascii="Cambria Math" w:hAnsi="Cambria Math"/>
                <w:i/>
                <w:szCs w:val="21"/>
              </w:rPr>
            </m:ctrlPr>
          </m:sub>
        </m:sSub>
      </m:oMath>
      <w:r>
        <w:rPr>
          <w:rFonts w:ascii="仿宋_GB2312" w:hAnsi="新宋体" w:eastAsia="仿宋_GB2312"/>
          <w:szCs w:val="21"/>
        </w:rPr>
        <w:t xml:space="preserve"> = 3</w:t>
      </w:r>
      <w:r>
        <w:rPr>
          <w:rFonts w:hint="eastAsia" w:ascii="仿宋_GB2312" w:hAnsi="新宋体" w:eastAsia="仿宋_GB2312"/>
          <w:szCs w:val="21"/>
        </w:rPr>
        <w:t>380</w:t>
      </w:r>
      <w:r>
        <w:rPr>
          <w:rFonts w:ascii="仿宋_GB2312" w:hAnsi="新宋体" w:eastAsia="仿宋_GB2312"/>
          <w:szCs w:val="21"/>
        </w:rPr>
        <w:t>，</w:t>
      </w:r>
      <m:oMath>
        <m:sSub>
          <m:sSubPr>
            <m:ctrlPr>
              <w:rPr>
                <w:rFonts w:ascii="Cambria Math" w:hAnsi="Cambria Math"/>
                <w:i/>
                <w:szCs w:val="21"/>
              </w:rPr>
            </m:ctrlPr>
          </m:sSubPr>
          <m:e>
            <m:r>
              <m:rPr/>
              <w:rPr>
                <w:rFonts w:ascii="Cambria Math" w:hAnsi="Cambria Math"/>
                <w:szCs w:val="21"/>
              </w:rPr>
              <m:t>E</m:t>
            </m:r>
            <m:ctrlPr>
              <w:rPr>
                <w:rFonts w:ascii="Cambria Math" w:hAnsi="Cambria Math"/>
                <w:i/>
                <w:szCs w:val="21"/>
              </w:rPr>
            </m:ctrlPr>
          </m:e>
          <m:sub>
            <m:r>
              <m:rPr/>
              <w:rPr>
                <w:rFonts w:hint="eastAsia" w:ascii="Cambria Math" w:hAnsi="Cambria Math"/>
                <w:szCs w:val="21"/>
              </w:rPr>
              <m:t>过程</m:t>
            </m:r>
            <m:ctrlPr>
              <w:rPr>
                <w:rFonts w:ascii="Cambria Math" w:hAnsi="Cambria Math"/>
                <w:i/>
                <w:szCs w:val="21"/>
              </w:rPr>
            </m:ctrlPr>
          </m:sub>
        </m:sSub>
      </m:oMath>
      <w:r>
        <w:rPr>
          <w:rFonts w:ascii="仿宋_GB2312" w:hAnsi="新宋体" w:eastAsia="仿宋_GB2312"/>
          <w:szCs w:val="21"/>
        </w:rPr>
        <w:t xml:space="preserve"> = 5000，</w:t>
      </w:r>
      <m:oMath>
        <m:sSub>
          <m:sSubPr>
            <m:ctrlPr>
              <w:rPr>
                <w:rFonts w:ascii="Cambria Math" w:hAnsi="Cambria Math"/>
                <w:i/>
                <w:szCs w:val="21"/>
              </w:rPr>
            </m:ctrlPr>
          </m:sSubPr>
          <m:e>
            <m:r>
              <m:rPr/>
              <w:rPr>
                <w:rFonts w:ascii="Cambria Math" w:hAnsi="Cambria Math"/>
                <w:szCs w:val="21"/>
              </w:rPr>
              <m:t>E</m:t>
            </m:r>
            <m:ctrlPr>
              <w:rPr>
                <w:rFonts w:ascii="Cambria Math" w:hAnsi="Cambria Math"/>
                <w:i/>
                <w:szCs w:val="21"/>
              </w:rPr>
            </m:ctrlPr>
          </m:e>
          <m:sub>
            <m:r>
              <m:rPr/>
              <w:rPr>
                <w:rFonts w:hint="eastAsia" w:ascii="Cambria Math" w:hAnsi="Cambria Math"/>
                <w:szCs w:val="21"/>
              </w:rPr>
              <m:t>购入电</m:t>
            </m:r>
            <m:ctrlPr>
              <w:rPr>
                <w:rFonts w:ascii="Cambria Math" w:hAnsi="Cambria Math"/>
                <w:i/>
                <w:szCs w:val="21"/>
              </w:rPr>
            </m:ctrlPr>
          </m:sub>
        </m:sSub>
      </m:oMath>
      <w:r>
        <w:rPr>
          <w:rFonts w:ascii="仿宋_GB2312" w:hAnsi="新宋体" w:eastAsia="仿宋_GB2312"/>
          <w:szCs w:val="21"/>
        </w:rPr>
        <w:t xml:space="preserve"> = 2800，</w:t>
      </w:r>
      <m:oMath>
        <m:sSub>
          <m:sSubPr>
            <m:ctrlPr>
              <w:rPr>
                <w:rFonts w:ascii="Cambria Math" w:hAnsi="Cambria Math"/>
                <w:i/>
                <w:szCs w:val="21"/>
              </w:rPr>
            </m:ctrlPr>
          </m:sSubPr>
          <m:e>
            <m:r>
              <m:rPr/>
              <w:rPr>
                <w:rFonts w:ascii="Cambria Math" w:hAnsi="Cambria Math"/>
                <w:szCs w:val="21"/>
              </w:rPr>
              <m:t>E</m:t>
            </m:r>
            <m:ctrlPr>
              <w:rPr>
                <w:rFonts w:ascii="Cambria Math" w:hAnsi="Cambria Math"/>
                <w:i/>
                <w:szCs w:val="21"/>
              </w:rPr>
            </m:ctrlPr>
          </m:e>
          <m:sub>
            <m:r>
              <m:rPr/>
              <w:rPr>
                <w:rFonts w:hint="eastAsia" w:ascii="Cambria Math" w:hAnsi="Cambria Math"/>
                <w:szCs w:val="21"/>
              </w:rPr>
              <m:t>输出电</m:t>
            </m:r>
            <m:ctrlPr>
              <w:rPr>
                <w:rFonts w:ascii="Cambria Math" w:hAnsi="Cambria Math"/>
                <w:i/>
                <w:szCs w:val="21"/>
              </w:rPr>
            </m:ctrlPr>
          </m:sub>
        </m:sSub>
      </m:oMath>
      <w:r>
        <w:rPr>
          <w:rFonts w:ascii="仿宋_GB2312" w:hAnsi="新宋体" w:eastAsia="仿宋_GB2312"/>
          <w:szCs w:val="21"/>
        </w:rPr>
        <w:t xml:space="preserve"> = 560（抵扣）</w:t>
      </w:r>
      <w:r>
        <w:rPr>
          <w:rFonts w:hint="eastAsia" w:ascii="仿宋_GB2312" w:hAnsi="新宋体" w:eastAsia="仿宋_GB2312"/>
          <w:szCs w:val="21"/>
        </w:rPr>
        <w:t>，</w:t>
      </w:r>
      <m:oMath>
        <m:sSub>
          <m:sSubPr>
            <m:ctrlPr>
              <w:rPr>
                <w:rFonts w:ascii="Cambria Math" w:hAnsi="Cambria Math"/>
                <w:i/>
                <w:szCs w:val="21"/>
              </w:rPr>
            </m:ctrlPr>
          </m:sSubPr>
          <m:e>
            <m:r>
              <m:rPr/>
              <w:rPr>
                <w:rFonts w:ascii="Cambria Math" w:hAnsi="Cambria Math"/>
                <w:szCs w:val="21"/>
              </w:rPr>
              <m:t>E</m:t>
            </m:r>
            <m:ctrlPr>
              <w:rPr>
                <w:rFonts w:ascii="Cambria Math" w:hAnsi="Cambria Math"/>
                <w:i/>
                <w:szCs w:val="21"/>
              </w:rPr>
            </m:ctrlPr>
          </m:e>
          <m:sub>
            <m:r>
              <m:rPr/>
              <w:rPr>
                <w:rFonts w:hint="eastAsia" w:ascii="Cambria Math" w:hAnsi="Cambria Math"/>
                <w:szCs w:val="21"/>
              </w:rPr>
              <m:t>购入热</m:t>
            </m:r>
            <m:ctrlPr>
              <w:rPr>
                <w:rFonts w:ascii="Cambria Math" w:hAnsi="Cambria Math"/>
                <w:i/>
                <w:szCs w:val="21"/>
              </w:rPr>
            </m:ctrlPr>
          </m:sub>
        </m:sSub>
      </m:oMath>
      <w:r>
        <w:rPr>
          <w:rFonts w:ascii="仿宋_GB2312" w:hAnsi="新宋体" w:eastAsia="仿宋_GB2312"/>
          <w:szCs w:val="21"/>
        </w:rPr>
        <w:t xml:space="preserve"> = 120，</w:t>
      </w:r>
      <m:oMath>
        <m:sSub>
          <m:sSubPr>
            <m:ctrlPr>
              <w:rPr>
                <w:rFonts w:ascii="Cambria Math" w:hAnsi="Cambria Math"/>
                <w:i/>
                <w:szCs w:val="21"/>
              </w:rPr>
            </m:ctrlPr>
          </m:sSubPr>
          <m:e>
            <m:r>
              <m:rPr/>
              <w:rPr>
                <w:rFonts w:ascii="Cambria Math" w:hAnsi="Cambria Math"/>
                <w:szCs w:val="21"/>
              </w:rPr>
              <m:t>E</m:t>
            </m:r>
            <m:ctrlPr>
              <w:rPr>
                <w:rFonts w:ascii="Cambria Math" w:hAnsi="Cambria Math"/>
                <w:i/>
                <w:szCs w:val="21"/>
              </w:rPr>
            </m:ctrlPr>
          </m:e>
          <m:sub>
            <m:r>
              <m:rPr/>
              <w:rPr>
                <w:rFonts w:hint="eastAsia" w:ascii="Cambria Math" w:hAnsi="Cambria Math"/>
                <w:szCs w:val="21"/>
              </w:rPr>
              <m:t>输出热</m:t>
            </m:r>
            <m:ctrlPr>
              <w:rPr>
                <w:rFonts w:ascii="Cambria Math" w:hAnsi="Cambria Math"/>
                <w:i/>
                <w:szCs w:val="21"/>
              </w:rPr>
            </m:ctrlPr>
          </m:sub>
        </m:sSub>
      </m:oMath>
      <w:r>
        <w:rPr>
          <w:rFonts w:ascii="仿宋_GB2312" w:hAnsi="新宋体" w:eastAsia="仿宋_GB2312"/>
          <w:szCs w:val="21"/>
        </w:rPr>
        <w:t xml:space="preserve"> = 60（抵扣），</w:t>
      </w:r>
      <m:oMath>
        <m:sSub>
          <m:sSubPr>
            <m:ctrlPr>
              <w:rPr>
                <w:rFonts w:ascii="Cambria Math" w:hAnsi="Cambria Math"/>
                <w:i/>
                <w:szCs w:val="21"/>
              </w:rPr>
            </m:ctrlPr>
          </m:sSubPr>
          <m:e>
            <m:r>
              <m:rPr/>
              <w:rPr>
                <w:rFonts w:ascii="Cambria Math" w:hAnsi="Cambria Math"/>
                <w:szCs w:val="21"/>
              </w:rPr>
              <m:t>E</m:t>
            </m:r>
            <m:ctrlPr>
              <w:rPr>
                <w:rFonts w:ascii="Cambria Math" w:hAnsi="Cambria Math"/>
                <w:i/>
                <w:szCs w:val="21"/>
              </w:rPr>
            </m:ctrlPr>
          </m:e>
          <m:sub>
            <m:r>
              <m:rPr/>
              <w:rPr>
                <w:rFonts w:hint="eastAsia" w:ascii="Cambria Math" w:hAnsi="Cambria Math"/>
                <w:szCs w:val="21"/>
              </w:rPr>
              <m:t>回收利用</m:t>
            </m:r>
            <m:ctrlPr>
              <w:rPr>
                <w:rFonts w:ascii="Cambria Math" w:hAnsi="Cambria Math"/>
                <w:i/>
                <w:szCs w:val="21"/>
              </w:rPr>
            </m:ctrlPr>
          </m:sub>
        </m:sSub>
      </m:oMath>
      <w:r>
        <w:rPr>
          <w:rFonts w:ascii="仿宋_GB2312" w:hAnsi="新宋体" w:eastAsia="仿宋_GB2312"/>
          <w:szCs w:val="21"/>
        </w:rPr>
        <w:t xml:space="preserve"> = 0</w:t>
      </w:r>
    </w:p>
    <w:p w14:paraId="592B7A7E">
      <w:pPr>
        <w:pStyle w:val="28"/>
        <w:spacing w:after="0" w:line="360" w:lineRule="auto"/>
        <w:ind w:firstLine="840" w:firstLineChars="400"/>
        <w:rPr>
          <w:rFonts w:hint="eastAsia" w:ascii="仿宋_GB2312" w:hAnsi="新宋体" w:eastAsia="仿宋_GB2312"/>
          <w:b/>
          <w:bCs/>
          <w:szCs w:val="21"/>
        </w:rPr>
      </w:pPr>
      <w:r>
        <w:rPr>
          <w:rFonts w:ascii="仿宋_GB2312" w:hAnsi="新宋体" w:eastAsia="仿宋_GB2312"/>
          <w:szCs w:val="21"/>
        </w:rPr>
        <w:t>总排放 = 3</w:t>
      </w:r>
      <w:r>
        <w:rPr>
          <w:rFonts w:hint="eastAsia" w:ascii="仿宋_GB2312" w:hAnsi="新宋体" w:eastAsia="仿宋_GB2312"/>
          <w:szCs w:val="21"/>
        </w:rPr>
        <w:t>38</w:t>
      </w:r>
      <w:r>
        <w:rPr>
          <w:rFonts w:ascii="仿宋_GB2312" w:hAnsi="新宋体" w:eastAsia="仿宋_GB2312"/>
          <w:szCs w:val="21"/>
        </w:rPr>
        <w:t>0+5000+2800-560+120-60=</w:t>
      </w:r>
      <w:r>
        <w:rPr>
          <w:rFonts w:ascii="仿宋_GB2312" w:hAnsi="新宋体" w:eastAsia="仿宋_GB2312"/>
          <w:b/>
          <w:bCs/>
          <w:szCs w:val="21"/>
        </w:rPr>
        <w:t>10</w:t>
      </w:r>
      <w:r>
        <w:rPr>
          <w:rFonts w:hint="eastAsia" w:ascii="仿宋_GB2312" w:hAnsi="新宋体" w:eastAsia="仿宋_GB2312"/>
          <w:b/>
          <w:bCs/>
          <w:szCs w:val="21"/>
        </w:rPr>
        <w:t>680</w:t>
      </w:r>
      <w:r>
        <w:rPr>
          <w:rFonts w:ascii="仿宋_GB2312" w:hAnsi="新宋体" w:eastAsia="仿宋_GB2312"/>
          <w:b/>
          <w:bCs/>
          <w:szCs w:val="21"/>
        </w:rPr>
        <w:t xml:space="preserve"> tCO</w:t>
      </w:r>
      <w:r>
        <w:rPr>
          <w:rFonts w:ascii="Cambria Math" w:hAnsi="Cambria Math" w:eastAsia="仿宋_GB2312" w:cs="Cambria Math"/>
          <w:b/>
          <w:bCs/>
          <w:szCs w:val="21"/>
        </w:rPr>
        <w:t>₂</w:t>
      </w:r>
      <w:r>
        <w:rPr>
          <w:rFonts w:ascii="仿宋_GB2312" w:hAnsi="新宋体" w:eastAsia="仿宋_GB2312"/>
          <w:b/>
          <w:bCs/>
          <w:szCs w:val="21"/>
        </w:rPr>
        <w:t>e</w:t>
      </w:r>
    </w:p>
    <w:p w14:paraId="47771F59">
      <w:pPr>
        <w:pStyle w:val="28"/>
        <w:spacing w:after="0" w:line="360" w:lineRule="auto"/>
        <w:ind w:firstLine="199" w:firstLineChars="95"/>
        <w:rPr>
          <w:rFonts w:hint="eastAsia" w:ascii="仿宋_GB2312" w:hAnsi="新宋体" w:eastAsia="仿宋_GB2312"/>
          <w:szCs w:val="21"/>
        </w:rPr>
      </w:pPr>
      <w:r>
        <w:rPr>
          <w:rFonts w:hint="eastAsia" w:ascii="仿宋_GB2312" w:hAnsi="新宋体" w:eastAsia="仿宋_GB2312"/>
          <w:szCs w:val="21"/>
        </w:rPr>
        <w:t>9. 生命周期清单分析</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32"/>
        <w:gridCol w:w="2774"/>
        <w:gridCol w:w="2693"/>
        <w:gridCol w:w="2035"/>
      </w:tblGrid>
      <w:tr w14:paraId="22F47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2" w:type="dxa"/>
            <w:vAlign w:val="center"/>
          </w:tcPr>
          <w:p w14:paraId="5E4E7954">
            <w:pPr>
              <w:pStyle w:val="28"/>
              <w:numPr>
                <w:ilvl w:val="0"/>
                <w:numId w:val="0"/>
              </w:numPr>
              <w:spacing w:after="0" w:line="240" w:lineRule="auto"/>
              <w:ind w:left="0"/>
              <w:jc w:val="center"/>
              <w:rPr>
                <w:rFonts w:hint="eastAsia" w:ascii="仿宋_GB2312" w:hAnsi="新宋体" w:eastAsia="仿宋_GB2312"/>
                <w:sz w:val="28"/>
                <w:szCs w:val="28"/>
              </w:rPr>
            </w:pPr>
            <w:r>
              <w:rPr>
                <w:rFonts w:ascii="Segoe UI" w:hAnsi="Segoe UI" w:cs="Segoe UI"/>
                <w:b/>
                <w:bCs/>
                <w:color w:val="000000"/>
                <w:szCs w:val="18"/>
              </w:rPr>
              <w:t>阶段</w:t>
            </w:r>
          </w:p>
        </w:tc>
        <w:tc>
          <w:tcPr>
            <w:tcW w:w="2774" w:type="dxa"/>
            <w:vAlign w:val="center"/>
          </w:tcPr>
          <w:p w14:paraId="0391674F">
            <w:pPr>
              <w:pStyle w:val="28"/>
              <w:numPr>
                <w:ilvl w:val="0"/>
                <w:numId w:val="0"/>
              </w:numPr>
              <w:spacing w:after="0" w:line="240" w:lineRule="auto"/>
              <w:ind w:left="0"/>
              <w:jc w:val="center"/>
              <w:rPr>
                <w:rFonts w:ascii="Times New Roman" w:eastAsia="仿宋_GB2312"/>
                <w:sz w:val="28"/>
                <w:szCs w:val="28"/>
              </w:rPr>
            </w:pPr>
            <w:r>
              <w:rPr>
                <w:rFonts w:ascii="Times New Roman"/>
                <w:b/>
                <w:bCs/>
                <w:color w:val="000000"/>
                <w:szCs w:val="18"/>
              </w:rPr>
              <w:t>活动数据</w:t>
            </w:r>
          </w:p>
        </w:tc>
        <w:tc>
          <w:tcPr>
            <w:tcW w:w="2693" w:type="dxa"/>
            <w:vAlign w:val="center"/>
          </w:tcPr>
          <w:p w14:paraId="7C34E25D">
            <w:pPr>
              <w:pStyle w:val="28"/>
              <w:numPr>
                <w:ilvl w:val="0"/>
                <w:numId w:val="0"/>
              </w:numPr>
              <w:spacing w:after="0" w:line="240" w:lineRule="auto"/>
              <w:ind w:left="0"/>
              <w:jc w:val="center"/>
              <w:rPr>
                <w:rFonts w:ascii="Times New Roman" w:eastAsia="仿宋_GB2312"/>
                <w:sz w:val="28"/>
                <w:szCs w:val="28"/>
              </w:rPr>
            </w:pPr>
            <w:r>
              <w:rPr>
                <w:rFonts w:ascii="Times New Roman"/>
                <w:b/>
                <w:bCs/>
                <w:color w:val="000000"/>
                <w:szCs w:val="18"/>
              </w:rPr>
              <w:t>排放因子</w:t>
            </w:r>
          </w:p>
        </w:tc>
        <w:tc>
          <w:tcPr>
            <w:tcW w:w="2035" w:type="dxa"/>
            <w:vAlign w:val="center"/>
          </w:tcPr>
          <w:p w14:paraId="13DD117C">
            <w:pPr>
              <w:pStyle w:val="28"/>
              <w:numPr>
                <w:ilvl w:val="0"/>
                <w:numId w:val="0"/>
              </w:numPr>
              <w:spacing w:after="0" w:line="240" w:lineRule="auto"/>
              <w:ind w:left="0"/>
              <w:jc w:val="center"/>
              <w:rPr>
                <w:rFonts w:ascii="Times New Roman" w:eastAsia="仿宋_GB2312"/>
                <w:sz w:val="28"/>
                <w:szCs w:val="28"/>
              </w:rPr>
            </w:pPr>
            <w:r>
              <w:rPr>
                <w:rFonts w:ascii="Times New Roman"/>
                <w:b/>
                <w:bCs/>
                <w:szCs w:val="18"/>
              </w:rPr>
              <w:t>排放量（tCO₂e / 吨汽油）</w:t>
            </w:r>
          </w:p>
        </w:tc>
      </w:tr>
      <w:tr w14:paraId="5D78E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2" w:type="dxa"/>
            <w:vAlign w:val="center"/>
          </w:tcPr>
          <w:p w14:paraId="17086A75">
            <w:pPr>
              <w:pStyle w:val="28"/>
              <w:numPr>
                <w:ilvl w:val="0"/>
                <w:numId w:val="0"/>
              </w:numPr>
              <w:spacing w:after="0" w:line="240" w:lineRule="auto"/>
              <w:ind w:left="0"/>
              <w:jc w:val="center"/>
              <w:rPr>
                <w:rFonts w:hint="eastAsia" w:ascii="仿宋_GB2312" w:hAnsi="新宋体" w:eastAsia="仿宋_GB2312"/>
                <w:sz w:val="28"/>
                <w:szCs w:val="28"/>
              </w:rPr>
            </w:pPr>
            <w:r>
              <w:rPr>
                <w:rFonts w:ascii="Segoe UI" w:hAnsi="Segoe UI" w:cs="Segoe UI"/>
                <w:color w:val="000000"/>
                <w:szCs w:val="18"/>
              </w:rPr>
              <w:t>开采</w:t>
            </w:r>
          </w:p>
        </w:tc>
        <w:tc>
          <w:tcPr>
            <w:tcW w:w="2774" w:type="dxa"/>
            <w:vAlign w:val="center"/>
          </w:tcPr>
          <w:p w14:paraId="38E8D3B6">
            <w:pPr>
              <w:pStyle w:val="28"/>
              <w:numPr>
                <w:ilvl w:val="0"/>
                <w:numId w:val="0"/>
              </w:numPr>
              <w:spacing w:after="0" w:line="240" w:lineRule="auto"/>
              <w:ind w:left="0"/>
              <w:jc w:val="center"/>
              <w:rPr>
                <w:rFonts w:ascii="Times New Roman"/>
                <w:color w:val="000000"/>
                <w:szCs w:val="18"/>
              </w:rPr>
            </w:pPr>
            <w:r>
              <w:rPr>
                <w:rFonts w:ascii="Times New Roman"/>
                <w:color w:val="000000"/>
                <w:szCs w:val="18"/>
              </w:rPr>
              <w:t>1.2吨原油</w:t>
            </w:r>
          </w:p>
        </w:tc>
        <w:tc>
          <w:tcPr>
            <w:tcW w:w="2693" w:type="dxa"/>
            <w:vAlign w:val="center"/>
          </w:tcPr>
          <w:p w14:paraId="570EB25A">
            <w:pPr>
              <w:pStyle w:val="28"/>
              <w:numPr>
                <w:ilvl w:val="0"/>
                <w:numId w:val="0"/>
              </w:numPr>
              <w:spacing w:after="0" w:line="240" w:lineRule="auto"/>
              <w:ind w:left="0"/>
              <w:jc w:val="center"/>
              <w:rPr>
                <w:rFonts w:ascii="Times New Roman"/>
                <w:color w:val="000000"/>
                <w:szCs w:val="18"/>
              </w:rPr>
            </w:pPr>
            <w:r>
              <w:rPr>
                <w:rFonts w:ascii="Times New Roman"/>
                <w:color w:val="000000"/>
                <w:szCs w:val="18"/>
              </w:rPr>
              <w:t>0.12tCO₂/t原油</w:t>
            </w:r>
          </w:p>
        </w:tc>
        <w:tc>
          <w:tcPr>
            <w:tcW w:w="2035" w:type="dxa"/>
            <w:vAlign w:val="center"/>
          </w:tcPr>
          <w:p w14:paraId="69DCFA3D">
            <w:pPr>
              <w:pStyle w:val="28"/>
              <w:numPr>
                <w:ilvl w:val="0"/>
                <w:numId w:val="0"/>
              </w:numPr>
              <w:spacing w:after="0" w:line="240" w:lineRule="auto"/>
              <w:ind w:left="0"/>
              <w:jc w:val="center"/>
              <w:rPr>
                <w:rFonts w:ascii="Times New Roman"/>
                <w:color w:val="000000"/>
                <w:szCs w:val="18"/>
              </w:rPr>
            </w:pPr>
            <w:r>
              <w:rPr>
                <w:rFonts w:ascii="Times New Roman"/>
                <w:color w:val="000000"/>
                <w:szCs w:val="18"/>
              </w:rPr>
              <w:t>0.144</w:t>
            </w:r>
          </w:p>
        </w:tc>
      </w:tr>
      <w:tr w14:paraId="26A7D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2" w:type="dxa"/>
            <w:vAlign w:val="center"/>
          </w:tcPr>
          <w:p w14:paraId="01DB5EA1">
            <w:pPr>
              <w:pStyle w:val="28"/>
              <w:numPr>
                <w:ilvl w:val="0"/>
                <w:numId w:val="0"/>
              </w:numPr>
              <w:spacing w:after="0" w:line="240" w:lineRule="auto"/>
              <w:ind w:left="0"/>
              <w:jc w:val="center"/>
              <w:rPr>
                <w:rFonts w:hint="eastAsia" w:ascii="仿宋_GB2312" w:hAnsi="新宋体" w:eastAsia="仿宋_GB2312"/>
                <w:sz w:val="28"/>
                <w:szCs w:val="28"/>
              </w:rPr>
            </w:pPr>
            <w:r>
              <w:rPr>
                <w:rFonts w:ascii="Segoe UI" w:hAnsi="Segoe UI" w:cs="Segoe UI"/>
                <w:color w:val="000000"/>
                <w:szCs w:val="18"/>
              </w:rPr>
              <w:t>储运</w:t>
            </w:r>
          </w:p>
        </w:tc>
        <w:tc>
          <w:tcPr>
            <w:tcW w:w="2774" w:type="dxa"/>
            <w:vAlign w:val="center"/>
          </w:tcPr>
          <w:p w14:paraId="57C9F53E">
            <w:pPr>
              <w:pStyle w:val="28"/>
              <w:numPr>
                <w:ilvl w:val="0"/>
                <w:numId w:val="0"/>
              </w:numPr>
              <w:spacing w:after="0" w:line="240" w:lineRule="auto"/>
              <w:ind w:left="0"/>
              <w:jc w:val="center"/>
              <w:rPr>
                <w:rFonts w:ascii="Times New Roman"/>
                <w:color w:val="000000"/>
                <w:szCs w:val="18"/>
              </w:rPr>
            </w:pPr>
            <w:r>
              <w:rPr>
                <w:rFonts w:ascii="Times New Roman"/>
                <w:color w:val="000000"/>
                <w:szCs w:val="18"/>
              </w:rPr>
              <w:t>管道500km + 公路200km</w:t>
            </w:r>
          </w:p>
        </w:tc>
        <w:tc>
          <w:tcPr>
            <w:tcW w:w="2693" w:type="dxa"/>
            <w:vAlign w:val="center"/>
          </w:tcPr>
          <w:p w14:paraId="79D2328D">
            <w:pPr>
              <w:pStyle w:val="28"/>
              <w:numPr>
                <w:ilvl w:val="0"/>
                <w:numId w:val="0"/>
              </w:numPr>
              <w:spacing w:after="0" w:line="400" w:lineRule="exact"/>
              <w:ind w:left="0"/>
              <w:jc w:val="center"/>
              <w:rPr>
                <w:rFonts w:ascii="Times New Roman"/>
                <w:color w:val="000000"/>
                <w:szCs w:val="18"/>
                <w:lang w:val="fr-FR"/>
              </w:rPr>
            </w:pPr>
            <w:r>
              <w:rPr>
                <w:rFonts w:ascii="Times New Roman"/>
                <w:color w:val="000000"/>
                <w:szCs w:val="18"/>
                <w:lang w:val="fr-FR"/>
              </w:rPr>
              <w:t>0.01t/(</w:t>
            </w:r>
            <w:r>
              <w:rPr>
                <w:rFonts w:ascii="Times New Roman"/>
                <w:color w:val="000000"/>
                <w:szCs w:val="18"/>
              </w:rPr>
              <w:t>吨</w:t>
            </w:r>
            <w:r>
              <w:rPr>
                <w:rFonts w:ascii="Times New Roman" w:eastAsia="微软雅黑"/>
                <w:color w:val="000000"/>
                <w:szCs w:val="18"/>
              </w:rPr>
              <w:t>・</w:t>
            </w:r>
            <w:r>
              <w:rPr>
                <w:rFonts w:ascii="Times New Roman"/>
                <w:color w:val="000000"/>
                <w:szCs w:val="18"/>
                <w:lang w:val="fr-FR"/>
              </w:rPr>
              <w:t>km)+0.02t/(</w:t>
            </w:r>
            <w:r>
              <w:rPr>
                <w:rFonts w:ascii="Times New Roman"/>
                <w:color w:val="000000"/>
                <w:szCs w:val="18"/>
              </w:rPr>
              <w:t>吨</w:t>
            </w:r>
            <w:r>
              <w:rPr>
                <w:rFonts w:ascii="Times New Roman" w:eastAsia="微软雅黑"/>
                <w:color w:val="000000"/>
                <w:szCs w:val="18"/>
              </w:rPr>
              <w:t>・</w:t>
            </w:r>
            <w:r>
              <w:rPr>
                <w:rFonts w:ascii="Times New Roman"/>
                <w:color w:val="000000"/>
                <w:szCs w:val="18"/>
                <w:lang w:val="fr-FR"/>
              </w:rPr>
              <w:t>km)</w:t>
            </w:r>
          </w:p>
        </w:tc>
        <w:tc>
          <w:tcPr>
            <w:tcW w:w="2035" w:type="dxa"/>
            <w:vAlign w:val="center"/>
          </w:tcPr>
          <w:p w14:paraId="0FEA32B4">
            <w:pPr>
              <w:pStyle w:val="28"/>
              <w:numPr>
                <w:ilvl w:val="0"/>
                <w:numId w:val="0"/>
              </w:numPr>
              <w:spacing w:after="0" w:line="240" w:lineRule="auto"/>
              <w:ind w:left="0"/>
              <w:jc w:val="center"/>
              <w:rPr>
                <w:rFonts w:ascii="Times New Roman"/>
                <w:color w:val="000000"/>
                <w:szCs w:val="18"/>
              </w:rPr>
            </w:pPr>
            <w:r>
              <w:rPr>
                <w:rFonts w:ascii="Times New Roman"/>
                <w:color w:val="000000"/>
                <w:szCs w:val="18"/>
              </w:rPr>
              <w:t>0.06+0.04=0.1</w:t>
            </w:r>
          </w:p>
        </w:tc>
      </w:tr>
      <w:tr w14:paraId="42448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32" w:type="dxa"/>
            <w:vAlign w:val="center"/>
          </w:tcPr>
          <w:p w14:paraId="0F0A9E69">
            <w:pPr>
              <w:pStyle w:val="28"/>
              <w:numPr>
                <w:ilvl w:val="0"/>
                <w:numId w:val="0"/>
              </w:numPr>
              <w:spacing w:after="0" w:line="240" w:lineRule="auto"/>
              <w:ind w:left="0"/>
              <w:jc w:val="center"/>
              <w:rPr>
                <w:rFonts w:hint="eastAsia" w:ascii="仿宋_GB2312" w:hAnsi="新宋体" w:eastAsia="仿宋_GB2312"/>
                <w:sz w:val="28"/>
                <w:szCs w:val="28"/>
              </w:rPr>
            </w:pPr>
            <w:r>
              <w:rPr>
                <w:rFonts w:ascii="Segoe UI" w:hAnsi="Segoe UI" w:cs="Segoe UI"/>
                <w:color w:val="000000"/>
                <w:szCs w:val="18"/>
              </w:rPr>
              <w:t>生产加工</w:t>
            </w:r>
          </w:p>
        </w:tc>
        <w:tc>
          <w:tcPr>
            <w:tcW w:w="2774" w:type="dxa"/>
            <w:vAlign w:val="center"/>
          </w:tcPr>
          <w:p w14:paraId="256BE3B5">
            <w:pPr>
              <w:pStyle w:val="28"/>
              <w:numPr>
                <w:ilvl w:val="0"/>
                <w:numId w:val="0"/>
              </w:numPr>
              <w:spacing w:after="0" w:line="240" w:lineRule="auto"/>
              <w:ind w:left="0"/>
              <w:jc w:val="center"/>
              <w:rPr>
                <w:rFonts w:ascii="Times New Roman"/>
                <w:color w:val="000000"/>
                <w:szCs w:val="18"/>
              </w:rPr>
            </w:pPr>
            <w:r>
              <w:rPr>
                <w:rFonts w:ascii="Times New Roman"/>
                <w:color w:val="000000"/>
                <w:szCs w:val="18"/>
              </w:rPr>
              <w:t>燃料气0.1吨 + 电力 50MWh</w:t>
            </w:r>
          </w:p>
        </w:tc>
        <w:tc>
          <w:tcPr>
            <w:tcW w:w="2693" w:type="dxa"/>
            <w:vAlign w:val="center"/>
          </w:tcPr>
          <w:p w14:paraId="370B6E1F">
            <w:pPr>
              <w:pStyle w:val="28"/>
              <w:numPr>
                <w:ilvl w:val="0"/>
                <w:numId w:val="0"/>
              </w:numPr>
              <w:spacing w:after="0" w:line="240" w:lineRule="auto"/>
              <w:ind w:left="0"/>
              <w:jc w:val="center"/>
              <w:rPr>
                <w:rFonts w:ascii="Times New Roman"/>
                <w:color w:val="000000"/>
                <w:szCs w:val="18"/>
              </w:rPr>
            </w:pPr>
            <w:r>
              <w:rPr>
                <w:rFonts w:ascii="Times New Roman"/>
                <w:color w:val="000000"/>
                <w:szCs w:val="18"/>
              </w:rPr>
              <w:t>2.1tCO₂/t+0.56t/MWh</w:t>
            </w:r>
          </w:p>
        </w:tc>
        <w:tc>
          <w:tcPr>
            <w:tcW w:w="2035" w:type="dxa"/>
            <w:vAlign w:val="center"/>
          </w:tcPr>
          <w:p w14:paraId="4C8C6D28">
            <w:pPr>
              <w:pStyle w:val="28"/>
              <w:numPr>
                <w:ilvl w:val="0"/>
                <w:numId w:val="0"/>
              </w:numPr>
              <w:spacing w:after="0" w:line="240" w:lineRule="auto"/>
              <w:ind w:left="0"/>
              <w:jc w:val="center"/>
              <w:rPr>
                <w:rFonts w:ascii="Times New Roman"/>
                <w:color w:val="000000"/>
                <w:szCs w:val="18"/>
              </w:rPr>
            </w:pPr>
            <w:r>
              <w:rPr>
                <w:rFonts w:ascii="Times New Roman"/>
                <w:color w:val="000000"/>
                <w:szCs w:val="18"/>
              </w:rPr>
              <w:t>0.21+2.8=3.01</w:t>
            </w:r>
          </w:p>
        </w:tc>
      </w:tr>
      <w:tr w14:paraId="5C9CE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2" w:type="dxa"/>
          </w:tcPr>
          <w:p w14:paraId="59CED7E0">
            <w:pPr>
              <w:pStyle w:val="28"/>
              <w:numPr>
                <w:ilvl w:val="0"/>
                <w:numId w:val="0"/>
              </w:numPr>
              <w:spacing w:after="0" w:line="240" w:lineRule="auto"/>
              <w:ind w:left="0"/>
              <w:jc w:val="center"/>
              <w:rPr>
                <w:rFonts w:ascii="Segoe UI" w:hAnsi="Segoe UI" w:cs="Segoe UI"/>
                <w:color w:val="000000"/>
                <w:szCs w:val="18"/>
              </w:rPr>
            </w:pPr>
            <w:r>
              <w:rPr>
                <w:rFonts w:hint="eastAsia" w:ascii="Segoe UI" w:hAnsi="Segoe UI" w:cs="Segoe UI"/>
                <w:color w:val="000000"/>
                <w:szCs w:val="18"/>
              </w:rPr>
              <w:t>合计</w:t>
            </w:r>
          </w:p>
        </w:tc>
        <w:tc>
          <w:tcPr>
            <w:tcW w:w="2774" w:type="dxa"/>
          </w:tcPr>
          <w:p w14:paraId="6F3C9F9D">
            <w:pPr>
              <w:pStyle w:val="28"/>
              <w:numPr>
                <w:ilvl w:val="0"/>
                <w:numId w:val="0"/>
              </w:numPr>
              <w:spacing w:after="0" w:line="240" w:lineRule="auto"/>
              <w:ind w:left="0"/>
              <w:jc w:val="center"/>
              <w:rPr>
                <w:rFonts w:ascii="Times New Roman"/>
                <w:color w:val="000000"/>
                <w:szCs w:val="18"/>
              </w:rPr>
            </w:pPr>
          </w:p>
        </w:tc>
        <w:tc>
          <w:tcPr>
            <w:tcW w:w="2693" w:type="dxa"/>
          </w:tcPr>
          <w:p w14:paraId="03C431D1">
            <w:pPr>
              <w:pStyle w:val="28"/>
              <w:numPr>
                <w:ilvl w:val="0"/>
                <w:numId w:val="0"/>
              </w:numPr>
              <w:spacing w:after="0" w:line="240" w:lineRule="auto"/>
              <w:ind w:left="0"/>
              <w:jc w:val="center"/>
              <w:rPr>
                <w:rFonts w:ascii="Times New Roman"/>
                <w:color w:val="000000"/>
                <w:szCs w:val="18"/>
              </w:rPr>
            </w:pPr>
          </w:p>
        </w:tc>
        <w:tc>
          <w:tcPr>
            <w:tcW w:w="2035" w:type="dxa"/>
          </w:tcPr>
          <w:p w14:paraId="18B7C212">
            <w:pPr>
              <w:widowControl/>
              <w:numPr>
                <w:ilvl w:val="0"/>
                <w:numId w:val="0"/>
              </w:numPr>
              <w:spacing w:after="0" w:line="420" w:lineRule="atLeast"/>
              <w:ind w:left="0" w:firstLine="0"/>
              <w:jc w:val="center"/>
              <w:rPr>
                <w:rFonts w:ascii="Times New Roman"/>
                <w:color w:val="000000"/>
                <w:kern w:val="0"/>
                <w:szCs w:val="18"/>
              </w:rPr>
            </w:pPr>
            <w:r>
              <w:rPr>
                <w:rFonts w:ascii="Times New Roman"/>
                <w:color w:val="000000"/>
                <w:kern w:val="0"/>
                <w:szCs w:val="18"/>
              </w:rPr>
              <w:t>3.254 tCO₂e/吨</w:t>
            </w:r>
          </w:p>
        </w:tc>
      </w:tr>
    </w:tbl>
    <w:p w14:paraId="71EF8EE7">
      <w:pPr>
        <w:pStyle w:val="28"/>
        <w:spacing w:line="360" w:lineRule="auto"/>
        <w:ind w:firstLine="840" w:firstLineChars="400"/>
      </w:pPr>
      <w:r>
        <w:t>1吨92#汽油碳足迹=3.254tCO₂e/吨</w:t>
      </w:r>
    </w:p>
    <w:p w14:paraId="0E4A36D2">
      <w:pPr>
        <w:pStyle w:val="28"/>
        <w:spacing w:line="360" w:lineRule="auto"/>
        <w:ind w:firstLine="843" w:firstLineChars="400"/>
        <w:jc w:val="center"/>
        <w:rPr>
          <w:b/>
          <w:bCs/>
        </w:rPr>
      </w:pPr>
      <w:r>
        <w:rPr>
          <w:b/>
          <w:bCs/>
        </w:rPr>
        <w:t>各阶段排放占比</w:t>
      </w:r>
    </w:p>
    <w:tbl>
      <w:tblPr>
        <w:tblStyle w:val="59"/>
        <w:tblW w:w="0" w:type="auto"/>
        <w:tblInd w:w="12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8"/>
        <w:gridCol w:w="2530"/>
        <w:gridCol w:w="1581"/>
      </w:tblGrid>
      <w:tr w14:paraId="132BE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14:paraId="5025D65A">
            <w:pPr>
              <w:pStyle w:val="28"/>
              <w:spacing w:line="240" w:lineRule="auto"/>
              <w:ind w:firstLine="0" w:firstLineChars="0"/>
              <w:jc w:val="center"/>
            </w:pPr>
            <w:r>
              <w:rPr>
                <w:rFonts w:hint="eastAsia"/>
              </w:rPr>
              <w:t>阶段</w:t>
            </w:r>
          </w:p>
        </w:tc>
        <w:tc>
          <w:tcPr>
            <w:tcW w:w="2530" w:type="dxa"/>
          </w:tcPr>
          <w:p w14:paraId="569D2026">
            <w:pPr>
              <w:pStyle w:val="28"/>
              <w:spacing w:line="240" w:lineRule="auto"/>
              <w:ind w:firstLine="0" w:firstLineChars="0"/>
              <w:jc w:val="center"/>
            </w:pPr>
            <w:r>
              <w:rPr>
                <w:rFonts w:hint="eastAsia"/>
              </w:rPr>
              <w:t>排放量</w:t>
            </w:r>
            <w:r>
              <w:t xml:space="preserve"> (tCO</w:t>
            </w:r>
            <w:r>
              <w:rPr>
                <w:rFonts w:ascii="Cambria Math" w:hAnsi="Cambria Math" w:cs="Cambria Math"/>
              </w:rPr>
              <w:t>₂</w:t>
            </w:r>
            <w:r>
              <w:t>e)</w:t>
            </w:r>
          </w:p>
        </w:tc>
        <w:tc>
          <w:tcPr>
            <w:tcW w:w="1581" w:type="dxa"/>
          </w:tcPr>
          <w:p w14:paraId="64E72965">
            <w:pPr>
              <w:pStyle w:val="28"/>
              <w:spacing w:line="240" w:lineRule="auto"/>
              <w:ind w:firstLine="0" w:firstLineChars="0"/>
              <w:jc w:val="center"/>
            </w:pPr>
            <w:r>
              <w:rPr>
                <w:rFonts w:hint="eastAsia"/>
              </w:rPr>
              <w:t>占比</w:t>
            </w:r>
          </w:p>
        </w:tc>
      </w:tr>
      <w:tr w14:paraId="1E96B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14:paraId="176939B5">
            <w:pPr>
              <w:pStyle w:val="28"/>
              <w:spacing w:line="240" w:lineRule="auto"/>
              <w:ind w:firstLine="0" w:firstLineChars="0"/>
              <w:jc w:val="center"/>
            </w:pPr>
            <w:r>
              <w:rPr>
                <w:rFonts w:hint="eastAsia"/>
              </w:rPr>
              <w:t>开采阶段</w:t>
            </w:r>
          </w:p>
        </w:tc>
        <w:tc>
          <w:tcPr>
            <w:tcW w:w="2530" w:type="dxa"/>
          </w:tcPr>
          <w:p w14:paraId="3AD797BE">
            <w:pPr>
              <w:pStyle w:val="28"/>
              <w:spacing w:line="240" w:lineRule="auto"/>
              <w:ind w:firstLine="0" w:firstLineChars="0"/>
              <w:jc w:val="center"/>
            </w:pPr>
            <w:r>
              <w:rPr>
                <w:rFonts w:hint="eastAsia"/>
              </w:rPr>
              <w:t>0.144</w:t>
            </w:r>
          </w:p>
        </w:tc>
        <w:tc>
          <w:tcPr>
            <w:tcW w:w="1581" w:type="dxa"/>
          </w:tcPr>
          <w:p w14:paraId="7BE51655">
            <w:pPr>
              <w:pStyle w:val="28"/>
              <w:spacing w:line="240" w:lineRule="auto"/>
              <w:ind w:firstLine="0" w:firstLineChars="0"/>
              <w:jc w:val="center"/>
            </w:pPr>
            <w:r>
              <w:rPr>
                <w:rFonts w:hint="eastAsia"/>
              </w:rPr>
              <w:t>4.4%</w:t>
            </w:r>
          </w:p>
        </w:tc>
      </w:tr>
      <w:tr w14:paraId="59FDA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14:paraId="1626D6BA">
            <w:pPr>
              <w:pStyle w:val="28"/>
              <w:spacing w:line="240" w:lineRule="auto"/>
              <w:ind w:firstLine="0" w:firstLineChars="0"/>
              <w:jc w:val="center"/>
            </w:pPr>
            <w:r>
              <w:rPr>
                <w:rFonts w:hint="eastAsia"/>
              </w:rPr>
              <w:t>储运阶段</w:t>
            </w:r>
          </w:p>
        </w:tc>
        <w:tc>
          <w:tcPr>
            <w:tcW w:w="2530" w:type="dxa"/>
          </w:tcPr>
          <w:p w14:paraId="6B08693F">
            <w:pPr>
              <w:pStyle w:val="28"/>
              <w:spacing w:line="240" w:lineRule="auto"/>
              <w:ind w:firstLine="0" w:firstLineChars="0"/>
              <w:jc w:val="center"/>
            </w:pPr>
            <w:r>
              <w:rPr>
                <w:rFonts w:hint="eastAsia"/>
              </w:rPr>
              <w:t>0.06+0.04=0.1</w:t>
            </w:r>
          </w:p>
        </w:tc>
        <w:tc>
          <w:tcPr>
            <w:tcW w:w="1581" w:type="dxa"/>
          </w:tcPr>
          <w:p w14:paraId="3CBA8142">
            <w:pPr>
              <w:pStyle w:val="28"/>
              <w:spacing w:line="240" w:lineRule="auto"/>
              <w:ind w:firstLine="0" w:firstLineChars="0"/>
              <w:jc w:val="center"/>
            </w:pPr>
            <w:r>
              <w:rPr>
                <w:rFonts w:hint="eastAsia"/>
              </w:rPr>
              <w:t>3.1%</w:t>
            </w:r>
          </w:p>
        </w:tc>
      </w:tr>
      <w:tr w14:paraId="5E8AD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268" w:type="dxa"/>
          </w:tcPr>
          <w:p w14:paraId="72D84232">
            <w:pPr>
              <w:pStyle w:val="28"/>
              <w:spacing w:line="240" w:lineRule="auto"/>
              <w:ind w:firstLine="0" w:firstLineChars="0"/>
              <w:jc w:val="center"/>
            </w:pPr>
            <w:r>
              <w:rPr>
                <w:rFonts w:hint="eastAsia"/>
              </w:rPr>
              <w:t>生产加工阶段</w:t>
            </w:r>
          </w:p>
        </w:tc>
        <w:tc>
          <w:tcPr>
            <w:tcW w:w="2530" w:type="dxa"/>
          </w:tcPr>
          <w:p w14:paraId="6D707392">
            <w:pPr>
              <w:pStyle w:val="28"/>
              <w:spacing w:line="240" w:lineRule="auto"/>
              <w:ind w:firstLine="0" w:firstLineChars="0"/>
              <w:jc w:val="center"/>
            </w:pPr>
            <w:r>
              <w:rPr>
                <w:rFonts w:hint="eastAsia"/>
              </w:rPr>
              <w:t>3.01</w:t>
            </w:r>
          </w:p>
        </w:tc>
        <w:tc>
          <w:tcPr>
            <w:tcW w:w="1581" w:type="dxa"/>
          </w:tcPr>
          <w:p w14:paraId="0E0E882D">
            <w:pPr>
              <w:pStyle w:val="28"/>
              <w:spacing w:line="240" w:lineRule="auto"/>
              <w:ind w:firstLine="0" w:firstLineChars="0"/>
              <w:jc w:val="center"/>
            </w:pPr>
            <w:r>
              <w:rPr>
                <w:rFonts w:hint="eastAsia"/>
              </w:rPr>
              <w:t>92.5%</w:t>
            </w:r>
          </w:p>
        </w:tc>
      </w:tr>
      <w:tr w14:paraId="38483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8" w:type="dxa"/>
          </w:tcPr>
          <w:p w14:paraId="10184239">
            <w:pPr>
              <w:pStyle w:val="28"/>
              <w:spacing w:line="240" w:lineRule="auto"/>
              <w:ind w:firstLine="0" w:firstLineChars="0"/>
              <w:jc w:val="center"/>
            </w:pPr>
            <w:r>
              <w:rPr>
                <w:rFonts w:hint="eastAsia"/>
              </w:rPr>
              <w:t>合计</w:t>
            </w:r>
          </w:p>
        </w:tc>
        <w:tc>
          <w:tcPr>
            <w:tcW w:w="2530" w:type="dxa"/>
          </w:tcPr>
          <w:p w14:paraId="0DB147EC">
            <w:pPr>
              <w:pStyle w:val="28"/>
              <w:spacing w:line="240" w:lineRule="auto"/>
              <w:ind w:firstLine="0" w:firstLineChars="0"/>
              <w:jc w:val="center"/>
            </w:pPr>
            <w:r>
              <w:rPr>
                <w:rFonts w:hint="eastAsia"/>
              </w:rPr>
              <w:t>3.254</w:t>
            </w:r>
          </w:p>
        </w:tc>
        <w:tc>
          <w:tcPr>
            <w:tcW w:w="1581" w:type="dxa"/>
          </w:tcPr>
          <w:p w14:paraId="6520D996">
            <w:pPr>
              <w:pStyle w:val="28"/>
              <w:spacing w:line="240" w:lineRule="auto"/>
              <w:ind w:firstLine="0" w:firstLineChars="0"/>
              <w:jc w:val="center"/>
            </w:pPr>
            <w:r>
              <w:rPr>
                <w:rFonts w:hint="eastAsia"/>
              </w:rPr>
              <w:t>100%</w:t>
            </w:r>
          </w:p>
        </w:tc>
      </w:tr>
    </w:tbl>
    <w:p w14:paraId="45DED719">
      <w:pPr>
        <w:pStyle w:val="28"/>
        <w:spacing w:line="360" w:lineRule="auto"/>
        <w:ind w:firstLine="0" w:firstLineChars="0"/>
        <w:rPr>
          <w:b/>
          <w:bCs/>
          <w:sz w:val="24"/>
          <w:szCs w:val="22"/>
        </w:rPr>
      </w:pPr>
    </w:p>
    <w:p w14:paraId="10EEC190">
      <w:pPr>
        <w:pStyle w:val="28"/>
        <w:spacing w:line="360" w:lineRule="auto"/>
        <w:ind w:firstLine="0" w:firstLineChars="0"/>
        <w:rPr>
          <w:b/>
          <w:bCs/>
          <w:sz w:val="24"/>
          <w:szCs w:val="22"/>
        </w:rPr>
      </w:pPr>
      <w:r>
        <w:rPr>
          <w:rFonts w:hint="eastAsia"/>
          <w:b/>
          <w:bCs/>
          <w:sz w:val="24"/>
          <w:szCs w:val="22"/>
        </w:rPr>
        <w:t>六、结果解释</w:t>
      </w:r>
    </w:p>
    <w:p w14:paraId="32845EDF">
      <w:pPr>
        <w:pStyle w:val="28"/>
        <w:spacing w:line="360" w:lineRule="auto"/>
        <w:ind w:firstLine="0" w:firstLineChars="0"/>
      </w:pPr>
      <w:r>
        <w:rPr>
          <w:rFonts w:hint="eastAsia"/>
        </w:rPr>
        <w:t>1、结果说明</w:t>
      </w:r>
    </w:p>
    <w:p w14:paraId="1B385546">
      <w:pPr>
        <w:pStyle w:val="28"/>
        <w:spacing w:line="360" w:lineRule="auto"/>
        <w:ind w:firstLine="420"/>
      </w:pPr>
      <w:r>
        <w:rPr>
          <w:rFonts w:hint="eastAsia"/>
          <w:u w:val="single"/>
        </w:rPr>
        <w:t xml:space="preserve">       ****    </w:t>
      </w:r>
      <w:r>
        <w:rPr>
          <w:rFonts w:hint="eastAsia"/>
        </w:rPr>
        <w:t>公司 (填写产品生产者的全名)生产的</w:t>
      </w:r>
      <w:r>
        <w:rPr>
          <w:rFonts w:hint="eastAsia"/>
          <w:u w:val="single"/>
        </w:rPr>
        <w:t xml:space="preserve">  </w:t>
      </w:r>
      <w:r>
        <w:rPr>
          <w:u w:val="single"/>
        </w:rPr>
        <w:t>92# 汽油</w:t>
      </w:r>
      <w:r>
        <w:rPr>
          <w:rFonts w:hint="eastAsia"/>
          <w:u w:val="single"/>
        </w:rPr>
        <w:t xml:space="preserve">  </w:t>
      </w:r>
      <w:r>
        <w:rPr>
          <w:rFonts w:hint="eastAsia"/>
        </w:rPr>
        <w:t>(填写所评价的产品名称，每功能单位的产品)，从</w:t>
      </w:r>
      <w:r>
        <w:rPr>
          <w:rFonts w:hint="eastAsia"/>
          <w:u w:val="single"/>
        </w:rPr>
        <w:t xml:space="preserve">   </w:t>
      </w:r>
      <w:r>
        <w:rPr>
          <w:u w:val="single"/>
        </w:rPr>
        <w:t>原油开采</w:t>
      </w:r>
      <w:r>
        <w:rPr>
          <w:rFonts w:hint="eastAsia"/>
          <w:u w:val="single"/>
        </w:rPr>
        <w:t xml:space="preserve">   </w:t>
      </w:r>
      <w:r>
        <w:rPr>
          <w:rFonts w:hint="eastAsia"/>
        </w:rPr>
        <w:t xml:space="preserve">到 </w:t>
      </w:r>
      <w:r>
        <w:rPr>
          <w:rFonts w:hint="eastAsia"/>
          <w:u w:val="single"/>
        </w:rPr>
        <w:t xml:space="preserve"> </w:t>
      </w:r>
      <w:r>
        <w:rPr>
          <w:u w:val="single"/>
        </w:rPr>
        <w:t>加油站交付阶段</w:t>
      </w:r>
      <w:r>
        <w:rPr>
          <w:rFonts w:hint="eastAsia"/>
          <w:u w:val="single"/>
        </w:rPr>
        <w:t xml:space="preserve"> </w:t>
      </w:r>
      <w:r>
        <w:rPr>
          <w:rFonts w:hint="eastAsia"/>
        </w:rPr>
        <w:t xml:space="preserve"> (填写某生命周期阶段)生命周期碳足迹为</w:t>
      </w:r>
      <w:r>
        <w:rPr>
          <w:rFonts w:hint="eastAsia"/>
          <w:u w:val="single"/>
        </w:rPr>
        <w:t xml:space="preserve">  </w:t>
      </w:r>
      <w:r>
        <w:rPr>
          <w:b/>
          <w:bCs/>
          <w:u w:val="single"/>
        </w:rPr>
        <w:t>3.254tCO₂e/吨</w:t>
      </w:r>
      <w:r>
        <w:rPr>
          <w:rFonts w:hint="eastAsia"/>
          <w:u w:val="single"/>
        </w:rPr>
        <w:t xml:space="preserve">  </w:t>
      </w:r>
      <w:r>
        <w:rPr>
          <w:rFonts w:hint="eastAsia"/>
        </w:rPr>
        <w:t xml:space="preserve">。 </w:t>
      </w:r>
    </w:p>
    <w:p w14:paraId="5B2C241D">
      <w:pPr>
        <w:pStyle w:val="28"/>
        <w:spacing w:line="360" w:lineRule="auto"/>
        <w:ind w:firstLine="0" w:firstLineChars="0"/>
      </w:pPr>
      <w:r>
        <w:rPr>
          <w:rFonts w:hint="eastAsia"/>
        </w:rPr>
        <w:t>2、改进建议</w:t>
      </w:r>
    </w:p>
    <w:p w14:paraId="47724387">
      <w:pPr>
        <w:pStyle w:val="28"/>
        <w:spacing w:line="360" w:lineRule="auto"/>
        <w:ind w:firstLine="420"/>
      </w:pPr>
      <w:r>
        <w:rPr>
          <w:rFonts w:hint="eastAsia"/>
        </w:rPr>
        <w:t>能源替代：投资光伏电站，替代生产用电</w:t>
      </w:r>
    </w:p>
    <w:p w14:paraId="05956777">
      <w:pPr>
        <w:pStyle w:val="28"/>
        <w:spacing w:line="360" w:lineRule="auto"/>
        <w:ind w:firstLine="420"/>
      </w:pPr>
      <w:r>
        <w:rPr>
          <w:rFonts w:hint="eastAsia"/>
        </w:rPr>
        <w:t>工艺优化：实施催化裂化装置余热回收改造</w:t>
      </w:r>
    </w:p>
    <w:p w14:paraId="4FAEF667">
      <w:pPr>
        <w:pStyle w:val="28"/>
        <w:spacing w:line="360" w:lineRule="auto"/>
        <w:ind w:firstLine="420"/>
      </w:pPr>
      <w:r>
        <w:rPr>
          <w:rFonts w:hint="eastAsia"/>
        </w:rPr>
        <w:t>运输优化：与铁路部门合作开通原油专列，将管道运输占比提升</w:t>
      </w:r>
    </w:p>
    <w:p w14:paraId="40333348">
      <w:pPr>
        <w:pStyle w:val="27"/>
        <w:adjustRightInd w:val="0"/>
        <w:snapToGrid w:val="0"/>
        <w:spacing w:line="276" w:lineRule="auto"/>
        <w:ind w:firstLine="560"/>
        <w:jc w:val="left"/>
        <w:rPr>
          <w:rFonts w:hint="eastAsia" w:ascii="仿宋_GB2312" w:hAnsi="新宋体" w:eastAsia="仿宋_GB2312"/>
          <w:sz w:val="28"/>
          <w:szCs w:val="28"/>
        </w:rPr>
      </w:pPr>
    </w:p>
    <w:sectPr>
      <w:headerReference r:id="rId5" w:type="default"/>
      <w:footerReference r:id="rId6" w:type="default"/>
      <w:pgSz w:w="11906" w:h="16838"/>
      <w:pgMar w:top="1587" w:right="1531" w:bottom="1587" w:left="1531" w:header="851" w:footer="992" w:gutter="0"/>
      <w:pgNumType w:start="0"/>
      <w:cols w:space="720" w:num="1"/>
      <w:titlePg/>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Times New Roman"/>
    <w:panose1 w:val="020F0502020204030204"/>
    <w:charset w:val="00"/>
    <w:family w:val="swiss"/>
    <w:pitch w:val="default"/>
    <w:sig w:usb0="00000000" w:usb1="00000000" w:usb2="00000001" w:usb3="00000000" w:csb0="0000019F" w:csb1="00000000"/>
  </w:font>
  <w:font w:name="等线 Light">
    <w:altName w:val="宋体"/>
    <w:panose1 w:val="02010600030101010101"/>
    <w:charset w:val="86"/>
    <w:family w:val="auto"/>
    <w:pitch w:val="default"/>
    <w:sig w:usb0="00000000" w:usb1="00000000" w:usb2="00000016" w:usb3="00000000" w:csb0="0004000F" w:csb1="00000000"/>
  </w:font>
  <w:font w:name="Cambria">
    <w:altName w:val="FreeSerif"/>
    <w:panose1 w:val="02040503050406030204"/>
    <w:charset w:val="00"/>
    <w:family w:val="roman"/>
    <w:pitch w:val="default"/>
    <w:sig w:usb0="00000000" w:usb1="00000000" w:usb2="02000000" w:usb3="00000000" w:csb0="0000019F" w:csb1="00000000"/>
  </w:font>
  <w:font w:name="FreeSerif">
    <w:panose1 w:val="02020603050405020304"/>
    <w:charset w:val="00"/>
    <w:family w:val="auto"/>
    <w:pitch w:val="default"/>
    <w:sig w:usb0="E59FAFFF" w:usb1="C200FDFF" w:usb2="43501B29" w:usb3="04000043" w:csb0="600101FF" w:csb1="FFFF0000"/>
  </w:font>
  <w:font w:name="DejaVu Sans">
    <w:panose1 w:val="020B0603030804020204"/>
    <w:charset w:val="00"/>
    <w:family w:val="auto"/>
    <w:pitch w:val="default"/>
    <w:sig w:usb0="E7006EFF" w:usb1="D200FDFF" w:usb2="0A246029" w:usb3="0400200C" w:csb0="600001FF" w:csb1="DFFF0000"/>
  </w:font>
  <w:font w:name="Verdana">
    <w:altName w:val="Ubuntu Light"/>
    <w:panose1 w:val="020B0604030504040204"/>
    <w:charset w:val="00"/>
    <w:family w:val="swiss"/>
    <w:pitch w:val="default"/>
    <w:sig w:usb0="00000000" w:usb1="00000000" w:usb2="00000010" w:usb3="00000000" w:csb0="0000019F" w:csb1="00000000"/>
  </w:font>
  <w:font w:name="Ubuntu Light">
    <w:panose1 w:val="020B0604030602030204"/>
    <w:charset w:val="00"/>
    <w:family w:val="auto"/>
    <w:pitch w:val="default"/>
    <w:sig w:usb0="E00002FF" w:usb1="5000205B" w:usb2="00000000" w:usb3="00000000" w:csb0="2000009F" w:csb1="5601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Cambria Math">
    <w:altName w:val="DejaVu Math TeX Gyre"/>
    <w:panose1 w:val="02040503050406030204"/>
    <w:charset w:val="00"/>
    <w:family w:val="roman"/>
    <w:pitch w:val="default"/>
    <w:sig w:usb0="00000000" w:usb1="00000000" w:usb2="02000000" w:usb3="00000000" w:csb0="0000019F" w:csb1="00000000"/>
  </w:font>
  <w:font w:name="DejaVu Math TeX Gyre">
    <w:panose1 w:val="02000503000000000000"/>
    <w:charset w:val="00"/>
    <w:family w:val="auto"/>
    <w:pitch w:val="default"/>
    <w:sig w:usb0="A10000EF" w:usb1="4201F9EE" w:usb2="02000000" w:usb3="00000000" w:csb0="60000193" w:csb1="0DD40000"/>
  </w:font>
  <w:font w:name="Segoe UI">
    <w:altName w:val="Noto Naskh Arabic"/>
    <w:panose1 w:val="020B0502040204020203"/>
    <w:charset w:val="00"/>
    <w:family w:val="swiss"/>
    <w:pitch w:val="default"/>
    <w:sig w:usb0="00000000" w:usb1="00000000" w:usb2="00000009" w:usb3="00000000" w:csb0="000001FF" w:csb1="00000000"/>
  </w:font>
  <w:font w:name="Noto Naskh Arabic">
    <w:panose1 w:val="020B0502040504020204"/>
    <w:charset w:val="00"/>
    <w:family w:val="auto"/>
    <w:pitch w:val="default"/>
    <w:sig w:usb0="80002003" w:usb1="80002000" w:usb2="00000008" w:usb3="00000000" w:csb0="00000041" w:csb1="00080000"/>
  </w:font>
  <w:font w:name="微软雅黑">
    <w:altName w:val="黑体"/>
    <w:panose1 w:val="020B0503020204020204"/>
    <w:charset w:val="86"/>
    <w:family w:val="swiss"/>
    <w:pitch w:val="default"/>
    <w:sig w:usb0="00000000" w:usb1="00000000" w:usb2="00000016" w:usb3="00000000" w:csb0="0004001F" w:csb1="00000000"/>
  </w:font>
  <w:font w:name="Wingdings 2">
    <w:panose1 w:val="05020102010507070707"/>
    <w:charset w:val="02"/>
    <w:family w:val="roman"/>
    <w:pitch w:val="default"/>
    <w:sig w:usb0="00000000" w:usb1="00000000" w:usb2="00000000" w:usb3="00000000" w:csb0="80000000" w:csb1="00000000"/>
  </w:font>
  <w:font w:name="Droid Sans Fallback">
    <w:panose1 w:val="020B0502000000000001"/>
    <w:charset w:val="86"/>
    <w:family w:val="auto"/>
    <w:pitch w:val="default"/>
    <w:sig w:usb0="910002FF" w:usb1="2BDFFCFB" w:usb2="00000036" w:usb3="00000000" w:csb0="203F01FF"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AA02E0">
    <w:pPr>
      <w:pStyle w:val="9"/>
      <w:framePr w:wrap="around" w:vAnchor="text" w:hAnchor="margin" w:xAlign="center" w:y="1"/>
      <w:rPr>
        <w:rStyle w:val="19"/>
      </w:rPr>
    </w:pPr>
    <w:r>
      <w:rPr>
        <w:rStyle w:val="19"/>
      </w:rPr>
      <w:fldChar w:fldCharType="begin"/>
    </w:r>
    <w:r>
      <w:rPr>
        <w:rStyle w:val="19"/>
      </w:rPr>
      <w:instrText xml:space="preserve">PAGE  </w:instrText>
    </w:r>
    <w:r>
      <w:rPr>
        <w:rStyle w:val="19"/>
      </w:rPr>
      <w:fldChar w:fldCharType="separate"/>
    </w:r>
    <w:r>
      <w:rPr>
        <w:rStyle w:val="19"/>
      </w:rPr>
      <w:t>1</w:t>
    </w:r>
    <w:r>
      <w:rPr>
        <w:rStyle w:val="19"/>
      </w:rPr>
      <w:fldChar w:fldCharType="end"/>
    </w:r>
  </w:p>
  <w:p w14:paraId="023D2884">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0FBCE9">
    <w:pPr>
      <w:pStyle w:val="10"/>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multilevel"/>
    <w:tmpl w:val="00000002"/>
    <w:lvl w:ilvl="0" w:tentative="0">
      <w:start w:val="1"/>
      <w:numFmt w:val="lowerLetter"/>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1">
    <w:nsid w:val="00000003"/>
    <w:multiLevelType w:val="multilevel"/>
    <w:tmpl w:val="00000003"/>
    <w:lvl w:ilvl="0" w:tentative="0">
      <w:start w:val="1"/>
      <w:numFmt w:val="none"/>
      <w:pStyle w:val="6"/>
      <w:lvlText w:val=""/>
      <w:lvlJc w:val="left"/>
      <w:pPr>
        <w:tabs>
          <w:tab w:val="left" w:pos="900"/>
        </w:tabs>
        <w:ind w:left="900" w:hanging="50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0000004"/>
    <w:multiLevelType w:val="multilevel"/>
    <w:tmpl w:val="00000004"/>
    <w:lvl w:ilvl="0" w:tentative="0">
      <w:start w:val="1"/>
      <w:numFmt w:val="decimal"/>
      <w:pStyle w:val="50"/>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00000006"/>
    <w:multiLevelType w:val="multilevel"/>
    <w:tmpl w:val="00000006"/>
    <w:lvl w:ilvl="0" w:tentative="0">
      <w:start w:val="1"/>
      <w:numFmt w:val="decimal"/>
      <w:pStyle w:val="49"/>
      <w:suff w:val="nothing"/>
      <w:lvlText w:val="表%1　"/>
      <w:lvlJc w:val="left"/>
      <w:pPr>
        <w:ind w:left="3885"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4">
    <w:nsid w:val="00000007"/>
    <w:multiLevelType w:val="multilevel"/>
    <w:tmpl w:val="00000007"/>
    <w:lvl w:ilvl="0" w:tentative="0">
      <w:start w:val="1"/>
      <w:numFmt w:val="none"/>
      <w:suff w:val="nothing"/>
      <w:lvlText w:val=""/>
      <w:lvlJc w:val="left"/>
      <w:pPr>
        <w:ind w:left="0" w:firstLine="0"/>
      </w:pPr>
      <w:rPr>
        <w:rFonts w:hint="eastAsia"/>
      </w:rPr>
    </w:lvl>
    <w:lvl w:ilvl="1" w:tentative="0">
      <w:start w:val="1"/>
      <w:numFmt w:val="decimal"/>
      <w:pStyle w:val="29"/>
      <w:suff w:val="nothing"/>
      <w:lvlText w:val="%1%2　"/>
      <w:lvlJc w:val="left"/>
      <w:pPr>
        <w:ind w:left="0" w:firstLine="0"/>
      </w:pPr>
      <w:rPr>
        <w:rFonts w:hint="eastAsia" w:ascii="黑体" w:eastAsia="黑体"/>
        <w:b w:val="0"/>
        <w:i w:val="0"/>
        <w:sz w:val="21"/>
      </w:rPr>
    </w:lvl>
    <w:lvl w:ilvl="2" w:tentative="0">
      <w:start w:val="1"/>
      <w:numFmt w:val="decimal"/>
      <w:pStyle w:val="30"/>
      <w:lvlText w:val="4.%3"/>
      <w:lvlJc w:val="left"/>
      <w:pPr>
        <w:ind w:left="440" w:hanging="440"/>
      </w:pPr>
      <w:rPr>
        <w:rFonts w:hint="eastAsia"/>
      </w:rPr>
    </w:lvl>
    <w:lvl w:ilvl="3" w:tentative="0">
      <w:start w:val="1"/>
      <w:numFmt w:val="decimal"/>
      <w:pStyle w:val="31"/>
      <w:suff w:val="nothing"/>
      <w:lvlText w:val="%1%2.%3.%4　"/>
      <w:lvlJc w:val="left"/>
      <w:pPr>
        <w:ind w:left="1559" w:firstLine="0"/>
      </w:pPr>
      <w:rPr>
        <w:rFonts w:hint="eastAsia" w:ascii="黑体" w:eastAsia="黑体"/>
        <w:b w:val="0"/>
        <w:i w:val="0"/>
        <w:sz w:val="21"/>
      </w:rPr>
    </w:lvl>
    <w:lvl w:ilvl="4" w:tentative="0">
      <w:start w:val="1"/>
      <w:numFmt w:val="decimal"/>
      <w:pStyle w:val="32"/>
      <w:suff w:val="nothing"/>
      <w:lvlText w:val="%1%2.%3.%4.%5　"/>
      <w:lvlJc w:val="left"/>
      <w:pPr>
        <w:ind w:left="1559"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07ED3FEA"/>
    <w:multiLevelType w:val="multilevel"/>
    <w:tmpl w:val="07ED3FEA"/>
    <w:lvl w:ilvl="0" w:tentative="0">
      <w:start w:val="1"/>
      <w:numFmt w:val="none"/>
      <w:pStyle w:val="71"/>
      <w:lvlText w:val="%1"/>
      <w:lvlJc w:val="left"/>
      <w:pPr>
        <w:ind w:left="425" w:hanging="425"/>
      </w:pPr>
      <w:rPr>
        <w:rFonts w:hint="eastAsia"/>
      </w:rPr>
    </w:lvl>
    <w:lvl w:ilvl="1" w:tentative="0">
      <w:start w:val="1"/>
      <w:numFmt w:val="decimal"/>
      <w:pStyle w:val="72"/>
      <w:suff w:val="nothing"/>
      <w:lvlText w:val="%10.%2 "/>
      <w:lvlJc w:val="left"/>
      <w:pPr>
        <w:ind w:left="0" w:firstLine="0"/>
      </w:pPr>
      <w:rPr>
        <w:rFonts w:hint="eastAsia" w:ascii="黑体" w:eastAsia="黑体" w:hAnsiTheme="minorHAnsi"/>
        <w:b w:val="0"/>
        <w:i w:val="0"/>
        <w:sz w:val="21"/>
      </w:rPr>
    </w:lvl>
    <w:lvl w:ilvl="2" w:tentative="0">
      <w:start w:val="1"/>
      <w:numFmt w:val="decimal"/>
      <w:pStyle w:val="73"/>
      <w:suff w:val="nothing"/>
      <w:lvlText w:val="%10.%2.%3 "/>
      <w:lvlJc w:val="left"/>
      <w:pPr>
        <w:ind w:left="0" w:firstLine="0"/>
      </w:pPr>
      <w:rPr>
        <w:rFonts w:hint="eastAsia" w:ascii="黑体" w:eastAsia="黑体" w:hAnsiTheme="minorHAnsi"/>
        <w:b w:val="0"/>
        <w:i w:val="0"/>
        <w:sz w:val="21"/>
      </w:rPr>
    </w:lvl>
    <w:lvl w:ilvl="3" w:tentative="0">
      <w:start w:val="1"/>
      <w:numFmt w:val="decimal"/>
      <w:pStyle w:val="74"/>
      <w:suff w:val="nothing"/>
      <w:lvlText w:val="%10.%2.%3.%4 "/>
      <w:lvlJc w:val="left"/>
      <w:pPr>
        <w:ind w:left="0" w:firstLine="0"/>
      </w:pPr>
      <w:rPr>
        <w:rFonts w:hint="eastAsia" w:ascii="黑体" w:eastAsia="黑体" w:hAnsiTheme="minorHAnsi"/>
        <w:b w:val="0"/>
        <w:i w:val="0"/>
        <w:sz w:val="21"/>
      </w:rPr>
    </w:lvl>
    <w:lvl w:ilvl="4" w:tentative="0">
      <w:start w:val="1"/>
      <w:numFmt w:val="decimal"/>
      <w:pStyle w:val="75"/>
      <w:suff w:val="nothing"/>
      <w:lvlText w:val="%10.%2.%3.%4.%5 "/>
      <w:lvlJc w:val="left"/>
      <w:pPr>
        <w:ind w:left="0" w:firstLine="0"/>
      </w:pPr>
      <w:rPr>
        <w:rFonts w:hint="eastAsia" w:ascii="黑体" w:eastAsia="黑体" w:hAnsiTheme="minorHAnsi"/>
        <w:b w:val="0"/>
        <w:i w:val="0"/>
        <w:sz w:val="21"/>
      </w:rPr>
    </w:lvl>
    <w:lvl w:ilvl="5" w:tentative="0">
      <w:start w:val="1"/>
      <w:numFmt w:val="decimal"/>
      <w:pStyle w:val="76"/>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6">
    <w:nsid w:val="152324DE"/>
    <w:multiLevelType w:val="multilevel"/>
    <w:tmpl w:val="152324DE"/>
    <w:lvl w:ilvl="0" w:tentative="0">
      <w:start w:val="1"/>
      <w:numFmt w:val="bullet"/>
      <w:lvlText w:val=""/>
      <w:lvlJc w:val="left"/>
      <w:pPr>
        <w:tabs>
          <w:tab w:val="left" w:pos="720"/>
        </w:tabs>
        <w:ind w:left="720" w:hanging="360"/>
      </w:pPr>
      <w:rPr>
        <w:rFonts w:hint="default" w:ascii="Symbol" w:hAnsi="Symbol"/>
        <w:sz w:val="20"/>
      </w:rPr>
    </w:lvl>
    <w:lvl w:ilvl="1" w:tentative="0">
      <w:start w:val="1"/>
      <w:numFmt w:val="lowerRoman"/>
      <w:lvlText w:val="%2."/>
      <w:lvlJc w:val="right"/>
      <w:pPr>
        <w:tabs>
          <w:tab w:val="left" w:pos="1440"/>
        </w:tabs>
        <w:ind w:left="1440" w:hanging="360"/>
      </w:p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7">
    <w:nsid w:val="44C50F90"/>
    <w:multiLevelType w:val="multilevel"/>
    <w:tmpl w:val="44C50F90"/>
    <w:lvl w:ilvl="0" w:tentative="0">
      <w:start w:val="1"/>
      <w:numFmt w:val="lowerLetter"/>
      <w:pStyle w:val="62"/>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8">
    <w:nsid w:val="5603797C"/>
    <w:multiLevelType w:val="multilevel"/>
    <w:tmpl w:val="5603797C"/>
    <w:lvl w:ilvl="0" w:tentative="0">
      <w:start w:val="1"/>
      <w:numFmt w:val="upperLetter"/>
      <w:suff w:val="space"/>
      <w:lvlText w:val="%1"/>
      <w:lvlJc w:val="left"/>
      <w:pPr>
        <w:ind w:left="425" w:hanging="425"/>
      </w:pPr>
      <w:rPr>
        <w:rFonts w:hint="eastAsia"/>
      </w:rPr>
    </w:lvl>
    <w:lvl w:ilvl="1" w:tentative="0">
      <w:start w:val="1"/>
      <w:numFmt w:val="decimal"/>
      <w:pStyle w:val="5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9">
    <w:nsid w:val="657D3FBC"/>
    <w:multiLevelType w:val="multilevel"/>
    <w:tmpl w:val="657D3FBC"/>
    <w:lvl w:ilvl="0" w:tentative="0">
      <w:start w:val="1"/>
      <w:numFmt w:val="upperLetter"/>
      <w:pStyle w:val="63"/>
      <w:suff w:val="nothing"/>
      <w:lvlText w:val="附录%1"/>
      <w:lvlJc w:val="left"/>
      <w:pPr>
        <w:ind w:left="0" w:firstLine="0"/>
      </w:pPr>
      <w:rPr>
        <w:rFonts w:hint="eastAsia"/>
        <w:spacing w:val="100"/>
      </w:rPr>
    </w:lvl>
    <w:lvl w:ilvl="1" w:tentative="0">
      <w:start w:val="1"/>
      <w:numFmt w:val="decimal"/>
      <w:pStyle w:val="61"/>
      <w:suff w:val="nothing"/>
      <w:lvlText w:val="%1.%2　"/>
      <w:lvlJc w:val="left"/>
      <w:pPr>
        <w:ind w:left="567" w:firstLine="0"/>
      </w:pPr>
      <w:rPr>
        <w:rFonts w:hint="eastAsia" w:ascii="黑体" w:eastAsia="黑体"/>
        <w:b w:val="0"/>
        <w:i w:val="0"/>
        <w:sz w:val="21"/>
      </w:rPr>
    </w:lvl>
    <w:lvl w:ilvl="2" w:tentative="0">
      <w:start w:val="1"/>
      <w:numFmt w:val="decimal"/>
      <w:pStyle w:val="60"/>
      <w:suff w:val="nothing"/>
      <w:lvlText w:val="%1.%2.%3　"/>
      <w:lvlJc w:val="left"/>
      <w:pPr>
        <w:ind w:left="0" w:firstLine="0"/>
      </w:pPr>
      <w:rPr>
        <w:rFonts w:hint="eastAsia" w:ascii="黑体" w:eastAsia="黑体"/>
        <w:b w:val="0"/>
        <w:i w:val="0"/>
        <w:sz w:val="21"/>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0">
    <w:nsid w:val="6AD12F10"/>
    <w:multiLevelType w:val="multilevel"/>
    <w:tmpl w:val="6AD12F10"/>
    <w:lvl w:ilvl="0" w:tentative="0">
      <w:start w:val="1"/>
      <w:numFmt w:val="japaneseCounting"/>
      <w:lvlText w:val="（%1）"/>
      <w:lvlJc w:val="left"/>
      <w:pPr>
        <w:ind w:left="1080" w:hanging="108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1">
    <w:nsid w:val="7FBE7712"/>
    <w:multiLevelType w:val="multilevel"/>
    <w:tmpl w:val="7FBE7712"/>
    <w:lvl w:ilvl="0" w:tentative="0">
      <w:start w:val="1"/>
      <w:numFmt w:val="chineseCountingThousand"/>
      <w:lvlText w:val="%1、"/>
      <w:lvlJc w:val="left"/>
      <w:pPr>
        <w:ind w:left="582" w:hanging="440"/>
      </w:pPr>
      <w:rPr>
        <w:rFonts w:hint="eastAsia"/>
      </w:rPr>
    </w:lvl>
    <w:lvl w:ilvl="1" w:tentative="0">
      <w:start w:val="1"/>
      <w:numFmt w:val="chineseCountingThousand"/>
      <w:lvlText w:val="(%2)"/>
      <w:lvlJc w:val="left"/>
      <w:pPr>
        <w:ind w:left="582" w:hanging="440"/>
      </w:pPr>
    </w:lvl>
    <w:lvl w:ilvl="2" w:tentative="0">
      <w:start w:val="1"/>
      <w:numFmt w:val="decimal"/>
      <w:isLgl/>
      <w:lvlText w:val="%1.%2.%3"/>
      <w:lvlJc w:val="left"/>
      <w:pPr>
        <w:ind w:left="862" w:hanging="720"/>
      </w:pPr>
      <w:rPr>
        <w:rFonts w:hint="default"/>
      </w:rPr>
    </w:lvl>
    <w:lvl w:ilvl="3" w:tentative="0">
      <w:start w:val="1"/>
      <w:numFmt w:val="decimal"/>
      <w:isLgl/>
      <w:lvlText w:val="%1.%2.%3.%4"/>
      <w:lvlJc w:val="left"/>
      <w:pPr>
        <w:ind w:left="1222" w:hanging="1080"/>
      </w:pPr>
      <w:rPr>
        <w:rFonts w:hint="default"/>
      </w:rPr>
    </w:lvl>
    <w:lvl w:ilvl="4" w:tentative="0">
      <w:start w:val="1"/>
      <w:numFmt w:val="decimal"/>
      <w:isLgl/>
      <w:lvlText w:val="%1.%2.%3.%4.%5"/>
      <w:lvlJc w:val="left"/>
      <w:pPr>
        <w:ind w:left="1582" w:hanging="1440"/>
      </w:pPr>
      <w:rPr>
        <w:rFonts w:hint="default"/>
      </w:rPr>
    </w:lvl>
    <w:lvl w:ilvl="5" w:tentative="0">
      <w:start w:val="1"/>
      <w:numFmt w:val="decimal"/>
      <w:isLgl/>
      <w:lvlText w:val="%1.%2.%3.%4.%5.%6"/>
      <w:lvlJc w:val="left"/>
      <w:pPr>
        <w:ind w:left="1942" w:hanging="1800"/>
      </w:pPr>
      <w:rPr>
        <w:rFonts w:hint="default"/>
      </w:rPr>
    </w:lvl>
    <w:lvl w:ilvl="6" w:tentative="0">
      <w:start w:val="1"/>
      <w:numFmt w:val="decimal"/>
      <w:isLgl/>
      <w:lvlText w:val="%1.%2.%3.%4.%5.%6.%7"/>
      <w:lvlJc w:val="left"/>
      <w:pPr>
        <w:ind w:left="2302" w:hanging="2160"/>
      </w:pPr>
      <w:rPr>
        <w:rFonts w:hint="default"/>
      </w:rPr>
    </w:lvl>
    <w:lvl w:ilvl="7" w:tentative="0">
      <w:start w:val="1"/>
      <w:numFmt w:val="decimal"/>
      <w:isLgl/>
      <w:lvlText w:val="%1.%2.%3.%4.%5.%6.%7.%8"/>
      <w:lvlJc w:val="left"/>
      <w:pPr>
        <w:ind w:left="2302" w:hanging="2160"/>
      </w:pPr>
      <w:rPr>
        <w:rFonts w:hint="default"/>
      </w:rPr>
    </w:lvl>
    <w:lvl w:ilvl="8" w:tentative="0">
      <w:start w:val="1"/>
      <w:numFmt w:val="decimal"/>
      <w:isLgl/>
      <w:lvlText w:val="%1.%2.%3.%4.%5.%6.%7.%8.%9"/>
      <w:lvlJc w:val="left"/>
      <w:pPr>
        <w:ind w:left="2662" w:hanging="2520"/>
      </w:pPr>
      <w:rPr>
        <w:rFonts w:hint="default"/>
      </w:rPr>
    </w:lvl>
  </w:abstractNum>
  <w:num w:numId="1">
    <w:abstractNumId w:val="1"/>
  </w:num>
  <w:num w:numId="2">
    <w:abstractNumId w:val="0"/>
  </w:num>
  <w:num w:numId="3">
    <w:abstractNumId w:val="4"/>
  </w:num>
  <w:num w:numId="4">
    <w:abstractNumId w:val="3"/>
  </w:num>
  <w:num w:numId="5">
    <w:abstractNumId w:val="2"/>
  </w:num>
  <w:num w:numId="6">
    <w:abstractNumId w:val="8"/>
  </w:num>
  <w:num w:numId="7">
    <w:abstractNumId w:val="9"/>
  </w:num>
  <w:num w:numId="8">
    <w:abstractNumId w:val="7"/>
  </w:num>
  <w:num w:numId="9">
    <w:abstractNumId w:val="5"/>
  </w:num>
  <w:num w:numId="10">
    <w:abstractNumId w:val="11"/>
  </w:num>
  <w:num w:numId="11">
    <w:abstractNumId w:val="10"/>
  </w:num>
  <w:num w:numId="12">
    <w:abstractNumId w:val="6"/>
    <w:lvlOverride w:ilvl="1">
      <w:lvl w:ilvl="1" w:tentative="1">
        <w:start w:val="0"/>
        <w:numFmt w:val="decimal"/>
        <w:lvlText w:val="%2."/>
        <w:lvlJc w:val="left"/>
      </w:lvl>
    </w:lvlOverride>
  </w:num>
  <w:num w:numId="13">
    <w:abstractNumId w:val="6"/>
    <w:lvlOverride w:ilvl="1">
      <w:lvl w:ilvl="1" w:tentative="1">
        <w:start w:val="0"/>
        <w:numFmt w:val="decimal"/>
        <w:lvlText w:val="%2."/>
        <w:lvlJc w:val="left"/>
      </w:lvl>
    </w:lvlOverride>
  </w:num>
  <w:num w:numId="14">
    <w:abstractNumId w:val="6"/>
    <w:lvlOverride w:ilvl="1">
      <w:lvl w:ilvl="1" w:tentative="1">
        <w:start w:val="0"/>
        <w:numFmt w:val="decimal"/>
        <w:lvlText w:val="%2."/>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8"/>
  <w:doNotShadeFormData w:val="1"/>
  <w:noPunctuationKerning w:val="1"/>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QxMjY3ZTI0N2JiYTY1ZmEwOTBjNDVhMzJmZGQ2MjcifQ=="/>
  </w:docVars>
  <w:rsids>
    <w:rsidRoot w:val="00172A27"/>
    <w:rsid w:val="00001CAC"/>
    <w:rsid w:val="00010B1E"/>
    <w:rsid w:val="00012057"/>
    <w:rsid w:val="00012EA9"/>
    <w:rsid w:val="000148DB"/>
    <w:rsid w:val="00015047"/>
    <w:rsid w:val="00015E47"/>
    <w:rsid w:val="0001695B"/>
    <w:rsid w:val="000203B8"/>
    <w:rsid w:val="00020D82"/>
    <w:rsid w:val="000219FE"/>
    <w:rsid w:val="000228AC"/>
    <w:rsid w:val="0002555A"/>
    <w:rsid w:val="000258D1"/>
    <w:rsid w:val="00025EF1"/>
    <w:rsid w:val="0003131D"/>
    <w:rsid w:val="00031CFC"/>
    <w:rsid w:val="000333F2"/>
    <w:rsid w:val="0003395F"/>
    <w:rsid w:val="00034D41"/>
    <w:rsid w:val="000357B2"/>
    <w:rsid w:val="0003616A"/>
    <w:rsid w:val="00040015"/>
    <w:rsid w:val="00042593"/>
    <w:rsid w:val="00043D94"/>
    <w:rsid w:val="00045891"/>
    <w:rsid w:val="000519E1"/>
    <w:rsid w:val="00052264"/>
    <w:rsid w:val="00054189"/>
    <w:rsid w:val="00055034"/>
    <w:rsid w:val="00056685"/>
    <w:rsid w:val="00070AB6"/>
    <w:rsid w:val="00071431"/>
    <w:rsid w:val="000754AE"/>
    <w:rsid w:val="00082E94"/>
    <w:rsid w:val="00086C0B"/>
    <w:rsid w:val="0009046B"/>
    <w:rsid w:val="0009163A"/>
    <w:rsid w:val="00094631"/>
    <w:rsid w:val="00096AA5"/>
    <w:rsid w:val="00097F9C"/>
    <w:rsid w:val="000A031F"/>
    <w:rsid w:val="000A0BFA"/>
    <w:rsid w:val="000A0C3D"/>
    <w:rsid w:val="000A4CCB"/>
    <w:rsid w:val="000A7451"/>
    <w:rsid w:val="000A7982"/>
    <w:rsid w:val="000A7E53"/>
    <w:rsid w:val="000A7F8A"/>
    <w:rsid w:val="000B1A09"/>
    <w:rsid w:val="000B2BBF"/>
    <w:rsid w:val="000C03D8"/>
    <w:rsid w:val="000C07DB"/>
    <w:rsid w:val="000C1B4D"/>
    <w:rsid w:val="000C54DF"/>
    <w:rsid w:val="000C78B7"/>
    <w:rsid w:val="000D1259"/>
    <w:rsid w:val="000D2106"/>
    <w:rsid w:val="000D6A22"/>
    <w:rsid w:val="000D6F67"/>
    <w:rsid w:val="000E0296"/>
    <w:rsid w:val="000E1DDC"/>
    <w:rsid w:val="000E60F4"/>
    <w:rsid w:val="000F15F7"/>
    <w:rsid w:val="000F3A99"/>
    <w:rsid w:val="000F3E4B"/>
    <w:rsid w:val="000F6F1E"/>
    <w:rsid w:val="000F76F0"/>
    <w:rsid w:val="000F7AB8"/>
    <w:rsid w:val="000F7F49"/>
    <w:rsid w:val="0010024E"/>
    <w:rsid w:val="00101362"/>
    <w:rsid w:val="00103856"/>
    <w:rsid w:val="0010445D"/>
    <w:rsid w:val="00104CB5"/>
    <w:rsid w:val="00105439"/>
    <w:rsid w:val="00106B8B"/>
    <w:rsid w:val="001139E3"/>
    <w:rsid w:val="00114A8F"/>
    <w:rsid w:val="00117595"/>
    <w:rsid w:val="00117B65"/>
    <w:rsid w:val="00120124"/>
    <w:rsid w:val="0012141F"/>
    <w:rsid w:val="00123959"/>
    <w:rsid w:val="00123DDA"/>
    <w:rsid w:val="00125F78"/>
    <w:rsid w:val="001262B0"/>
    <w:rsid w:val="001276A5"/>
    <w:rsid w:val="0013067B"/>
    <w:rsid w:val="00130DE0"/>
    <w:rsid w:val="00130E25"/>
    <w:rsid w:val="00131D17"/>
    <w:rsid w:val="00135779"/>
    <w:rsid w:val="0014359A"/>
    <w:rsid w:val="001445C5"/>
    <w:rsid w:val="00144EDF"/>
    <w:rsid w:val="001458C4"/>
    <w:rsid w:val="00145AE8"/>
    <w:rsid w:val="00145D9A"/>
    <w:rsid w:val="00145E37"/>
    <w:rsid w:val="00151E74"/>
    <w:rsid w:val="00152740"/>
    <w:rsid w:val="001564EF"/>
    <w:rsid w:val="00163754"/>
    <w:rsid w:val="00164CE5"/>
    <w:rsid w:val="001655C1"/>
    <w:rsid w:val="00165C04"/>
    <w:rsid w:val="001673CA"/>
    <w:rsid w:val="00172A27"/>
    <w:rsid w:val="00172DEF"/>
    <w:rsid w:val="00173261"/>
    <w:rsid w:val="001862B7"/>
    <w:rsid w:val="0019690F"/>
    <w:rsid w:val="001969B7"/>
    <w:rsid w:val="001A122A"/>
    <w:rsid w:val="001A27CC"/>
    <w:rsid w:val="001A2A6D"/>
    <w:rsid w:val="001A2AE2"/>
    <w:rsid w:val="001A42AA"/>
    <w:rsid w:val="001A5298"/>
    <w:rsid w:val="001A6601"/>
    <w:rsid w:val="001B3893"/>
    <w:rsid w:val="001B7F1D"/>
    <w:rsid w:val="001C1817"/>
    <w:rsid w:val="001C323A"/>
    <w:rsid w:val="001D07A1"/>
    <w:rsid w:val="001D07BD"/>
    <w:rsid w:val="001D0812"/>
    <w:rsid w:val="001D1736"/>
    <w:rsid w:val="001D49F4"/>
    <w:rsid w:val="001D5FCB"/>
    <w:rsid w:val="001D6DFE"/>
    <w:rsid w:val="001D6FA9"/>
    <w:rsid w:val="001D71AE"/>
    <w:rsid w:val="001D7BEA"/>
    <w:rsid w:val="001E1E74"/>
    <w:rsid w:val="001E3358"/>
    <w:rsid w:val="001F2784"/>
    <w:rsid w:val="001F3EC3"/>
    <w:rsid w:val="001F4044"/>
    <w:rsid w:val="001F4815"/>
    <w:rsid w:val="002009F9"/>
    <w:rsid w:val="002031AF"/>
    <w:rsid w:val="0020513D"/>
    <w:rsid w:val="00205BEF"/>
    <w:rsid w:val="002064F7"/>
    <w:rsid w:val="00206D35"/>
    <w:rsid w:val="002107F1"/>
    <w:rsid w:val="00211EED"/>
    <w:rsid w:val="0021355B"/>
    <w:rsid w:val="0021446A"/>
    <w:rsid w:val="00217E25"/>
    <w:rsid w:val="0022033C"/>
    <w:rsid w:val="00220846"/>
    <w:rsid w:val="00222FC7"/>
    <w:rsid w:val="00223360"/>
    <w:rsid w:val="00223A46"/>
    <w:rsid w:val="002268B2"/>
    <w:rsid w:val="00230D68"/>
    <w:rsid w:val="002329D8"/>
    <w:rsid w:val="00232EA8"/>
    <w:rsid w:val="0023539C"/>
    <w:rsid w:val="002354AE"/>
    <w:rsid w:val="0023655E"/>
    <w:rsid w:val="00237736"/>
    <w:rsid w:val="0024282A"/>
    <w:rsid w:val="00242ED2"/>
    <w:rsid w:val="00244980"/>
    <w:rsid w:val="00250CB9"/>
    <w:rsid w:val="00254AB0"/>
    <w:rsid w:val="00255726"/>
    <w:rsid w:val="002571EC"/>
    <w:rsid w:val="00257C41"/>
    <w:rsid w:val="00260F96"/>
    <w:rsid w:val="00261F49"/>
    <w:rsid w:val="0026499B"/>
    <w:rsid w:val="002668B4"/>
    <w:rsid w:val="00267D00"/>
    <w:rsid w:val="002707ED"/>
    <w:rsid w:val="00271B6D"/>
    <w:rsid w:val="00273309"/>
    <w:rsid w:val="002772DC"/>
    <w:rsid w:val="00281927"/>
    <w:rsid w:val="00283504"/>
    <w:rsid w:val="00283A8A"/>
    <w:rsid w:val="00285C4B"/>
    <w:rsid w:val="002877E6"/>
    <w:rsid w:val="00291E39"/>
    <w:rsid w:val="00292A16"/>
    <w:rsid w:val="00292B80"/>
    <w:rsid w:val="00293029"/>
    <w:rsid w:val="002930E2"/>
    <w:rsid w:val="002970B9"/>
    <w:rsid w:val="002A0A6C"/>
    <w:rsid w:val="002A0D1A"/>
    <w:rsid w:val="002A1795"/>
    <w:rsid w:val="002A2717"/>
    <w:rsid w:val="002A29B7"/>
    <w:rsid w:val="002A35DA"/>
    <w:rsid w:val="002A67D6"/>
    <w:rsid w:val="002A6ABE"/>
    <w:rsid w:val="002A7D2C"/>
    <w:rsid w:val="002B124B"/>
    <w:rsid w:val="002C09B5"/>
    <w:rsid w:val="002C1665"/>
    <w:rsid w:val="002C1AC4"/>
    <w:rsid w:val="002C2421"/>
    <w:rsid w:val="002C30EA"/>
    <w:rsid w:val="002C6259"/>
    <w:rsid w:val="002C7537"/>
    <w:rsid w:val="002C76DA"/>
    <w:rsid w:val="002D3BD7"/>
    <w:rsid w:val="002D58AA"/>
    <w:rsid w:val="002D7561"/>
    <w:rsid w:val="002D7ED7"/>
    <w:rsid w:val="002E1774"/>
    <w:rsid w:val="002E43A3"/>
    <w:rsid w:val="002F250D"/>
    <w:rsid w:val="002F62B4"/>
    <w:rsid w:val="002F6381"/>
    <w:rsid w:val="0030333E"/>
    <w:rsid w:val="003042C7"/>
    <w:rsid w:val="00306A97"/>
    <w:rsid w:val="00307097"/>
    <w:rsid w:val="00312555"/>
    <w:rsid w:val="00314F5B"/>
    <w:rsid w:val="00316318"/>
    <w:rsid w:val="00320BB7"/>
    <w:rsid w:val="00322D70"/>
    <w:rsid w:val="00325289"/>
    <w:rsid w:val="003324EE"/>
    <w:rsid w:val="00336326"/>
    <w:rsid w:val="00337C19"/>
    <w:rsid w:val="00342412"/>
    <w:rsid w:val="00344A5A"/>
    <w:rsid w:val="00347F92"/>
    <w:rsid w:val="00350AE8"/>
    <w:rsid w:val="00350BFD"/>
    <w:rsid w:val="00351871"/>
    <w:rsid w:val="00352F7B"/>
    <w:rsid w:val="0035307E"/>
    <w:rsid w:val="0035531D"/>
    <w:rsid w:val="00355BEC"/>
    <w:rsid w:val="00355FB2"/>
    <w:rsid w:val="0035701D"/>
    <w:rsid w:val="00362817"/>
    <w:rsid w:val="003630FF"/>
    <w:rsid w:val="0036442E"/>
    <w:rsid w:val="00364FF1"/>
    <w:rsid w:val="00370C90"/>
    <w:rsid w:val="00370F15"/>
    <w:rsid w:val="0037384D"/>
    <w:rsid w:val="00373D5B"/>
    <w:rsid w:val="00377C1E"/>
    <w:rsid w:val="003832C8"/>
    <w:rsid w:val="0038647D"/>
    <w:rsid w:val="003914C0"/>
    <w:rsid w:val="00391E5B"/>
    <w:rsid w:val="003922AC"/>
    <w:rsid w:val="00393BF5"/>
    <w:rsid w:val="0039411F"/>
    <w:rsid w:val="00395EFA"/>
    <w:rsid w:val="003967B8"/>
    <w:rsid w:val="00397286"/>
    <w:rsid w:val="003A5147"/>
    <w:rsid w:val="003B0634"/>
    <w:rsid w:val="003B15C7"/>
    <w:rsid w:val="003B1765"/>
    <w:rsid w:val="003B247C"/>
    <w:rsid w:val="003B38D2"/>
    <w:rsid w:val="003B3C77"/>
    <w:rsid w:val="003B5AE0"/>
    <w:rsid w:val="003C073F"/>
    <w:rsid w:val="003C1DEF"/>
    <w:rsid w:val="003C336F"/>
    <w:rsid w:val="003C38A7"/>
    <w:rsid w:val="003C3EF2"/>
    <w:rsid w:val="003C5759"/>
    <w:rsid w:val="003C5F9C"/>
    <w:rsid w:val="003C653E"/>
    <w:rsid w:val="003C6701"/>
    <w:rsid w:val="003D30A5"/>
    <w:rsid w:val="003D3939"/>
    <w:rsid w:val="003D4217"/>
    <w:rsid w:val="003D6EEC"/>
    <w:rsid w:val="003D7006"/>
    <w:rsid w:val="003E0F23"/>
    <w:rsid w:val="003E1C77"/>
    <w:rsid w:val="003E2349"/>
    <w:rsid w:val="003E29FC"/>
    <w:rsid w:val="003E2A1C"/>
    <w:rsid w:val="003E4839"/>
    <w:rsid w:val="003F2F8C"/>
    <w:rsid w:val="003F3A16"/>
    <w:rsid w:val="003F4946"/>
    <w:rsid w:val="003F6C71"/>
    <w:rsid w:val="003F787A"/>
    <w:rsid w:val="004020A4"/>
    <w:rsid w:val="00402C6B"/>
    <w:rsid w:val="00403C74"/>
    <w:rsid w:val="004070A0"/>
    <w:rsid w:val="004104EB"/>
    <w:rsid w:val="004106D8"/>
    <w:rsid w:val="0041186B"/>
    <w:rsid w:val="00414C33"/>
    <w:rsid w:val="004178E1"/>
    <w:rsid w:val="0042049B"/>
    <w:rsid w:val="004210DD"/>
    <w:rsid w:val="00425729"/>
    <w:rsid w:val="00427247"/>
    <w:rsid w:val="00432ABA"/>
    <w:rsid w:val="00433517"/>
    <w:rsid w:val="00434C3D"/>
    <w:rsid w:val="00434DFE"/>
    <w:rsid w:val="004357CB"/>
    <w:rsid w:val="00437B92"/>
    <w:rsid w:val="0044098F"/>
    <w:rsid w:val="00441AD9"/>
    <w:rsid w:val="00443CE0"/>
    <w:rsid w:val="0044457A"/>
    <w:rsid w:val="00445C03"/>
    <w:rsid w:val="0045238E"/>
    <w:rsid w:val="00453FA3"/>
    <w:rsid w:val="004607F4"/>
    <w:rsid w:val="004732C0"/>
    <w:rsid w:val="00473BFD"/>
    <w:rsid w:val="004745F3"/>
    <w:rsid w:val="00476581"/>
    <w:rsid w:val="0047682D"/>
    <w:rsid w:val="00476C24"/>
    <w:rsid w:val="004849E9"/>
    <w:rsid w:val="00484FD8"/>
    <w:rsid w:val="004939EE"/>
    <w:rsid w:val="00493C0F"/>
    <w:rsid w:val="0049742E"/>
    <w:rsid w:val="004A0DA9"/>
    <w:rsid w:val="004A187E"/>
    <w:rsid w:val="004A3553"/>
    <w:rsid w:val="004A6072"/>
    <w:rsid w:val="004A6957"/>
    <w:rsid w:val="004B01C9"/>
    <w:rsid w:val="004B091A"/>
    <w:rsid w:val="004B7180"/>
    <w:rsid w:val="004C1BC1"/>
    <w:rsid w:val="004C4BF5"/>
    <w:rsid w:val="004C69D4"/>
    <w:rsid w:val="004C78F4"/>
    <w:rsid w:val="004D21C9"/>
    <w:rsid w:val="004D283B"/>
    <w:rsid w:val="004D29C5"/>
    <w:rsid w:val="004D5F87"/>
    <w:rsid w:val="004E3FCD"/>
    <w:rsid w:val="004E5402"/>
    <w:rsid w:val="004F1A7F"/>
    <w:rsid w:val="004F1ED5"/>
    <w:rsid w:val="004F1FF2"/>
    <w:rsid w:val="004F4DE5"/>
    <w:rsid w:val="004F7D14"/>
    <w:rsid w:val="00501272"/>
    <w:rsid w:val="0050156F"/>
    <w:rsid w:val="00506306"/>
    <w:rsid w:val="005074FF"/>
    <w:rsid w:val="00510D91"/>
    <w:rsid w:val="00511BE0"/>
    <w:rsid w:val="005121B0"/>
    <w:rsid w:val="00512613"/>
    <w:rsid w:val="0051479E"/>
    <w:rsid w:val="005158ED"/>
    <w:rsid w:val="00522153"/>
    <w:rsid w:val="00523E9A"/>
    <w:rsid w:val="0052772C"/>
    <w:rsid w:val="00531759"/>
    <w:rsid w:val="00540D6C"/>
    <w:rsid w:val="00541C5B"/>
    <w:rsid w:val="005430B1"/>
    <w:rsid w:val="005502D3"/>
    <w:rsid w:val="00560B00"/>
    <w:rsid w:val="00562A32"/>
    <w:rsid w:val="00564F9A"/>
    <w:rsid w:val="005661FB"/>
    <w:rsid w:val="005676BF"/>
    <w:rsid w:val="00571214"/>
    <w:rsid w:val="00576376"/>
    <w:rsid w:val="005778E3"/>
    <w:rsid w:val="00580D26"/>
    <w:rsid w:val="00584EBA"/>
    <w:rsid w:val="00585C95"/>
    <w:rsid w:val="00595124"/>
    <w:rsid w:val="005963E4"/>
    <w:rsid w:val="005A3229"/>
    <w:rsid w:val="005A3F01"/>
    <w:rsid w:val="005A655D"/>
    <w:rsid w:val="005B06D4"/>
    <w:rsid w:val="005B2B24"/>
    <w:rsid w:val="005B77E9"/>
    <w:rsid w:val="005C0FC3"/>
    <w:rsid w:val="005C29C4"/>
    <w:rsid w:val="005C3F2E"/>
    <w:rsid w:val="005C69F4"/>
    <w:rsid w:val="005C753E"/>
    <w:rsid w:val="005C7D61"/>
    <w:rsid w:val="005D12D4"/>
    <w:rsid w:val="005D1428"/>
    <w:rsid w:val="005D2089"/>
    <w:rsid w:val="005D2687"/>
    <w:rsid w:val="005D4415"/>
    <w:rsid w:val="005D7A83"/>
    <w:rsid w:val="005E0EB3"/>
    <w:rsid w:val="005E44BE"/>
    <w:rsid w:val="005E53E3"/>
    <w:rsid w:val="005E6AB1"/>
    <w:rsid w:val="005E6CD4"/>
    <w:rsid w:val="005E7A6E"/>
    <w:rsid w:val="005F0242"/>
    <w:rsid w:val="005F0C85"/>
    <w:rsid w:val="005F35E9"/>
    <w:rsid w:val="005F3E81"/>
    <w:rsid w:val="005F419B"/>
    <w:rsid w:val="005F4391"/>
    <w:rsid w:val="005F666D"/>
    <w:rsid w:val="00602EE2"/>
    <w:rsid w:val="006033F7"/>
    <w:rsid w:val="0060495A"/>
    <w:rsid w:val="006050CF"/>
    <w:rsid w:val="0060561C"/>
    <w:rsid w:val="00606E3B"/>
    <w:rsid w:val="00610644"/>
    <w:rsid w:val="00612D57"/>
    <w:rsid w:val="0061315E"/>
    <w:rsid w:val="006140A3"/>
    <w:rsid w:val="00615AAD"/>
    <w:rsid w:val="00617639"/>
    <w:rsid w:val="00617DB2"/>
    <w:rsid w:val="00620B8F"/>
    <w:rsid w:val="00621B5A"/>
    <w:rsid w:val="006237A0"/>
    <w:rsid w:val="006249F7"/>
    <w:rsid w:val="006253D3"/>
    <w:rsid w:val="006324FF"/>
    <w:rsid w:val="0063380B"/>
    <w:rsid w:val="00635403"/>
    <w:rsid w:val="006408CE"/>
    <w:rsid w:val="00640F0C"/>
    <w:rsid w:val="00641355"/>
    <w:rsid w:val="006417C2"/>
    <w:rsid w:val="006469A3"/>
    <w:rsid w:val="0064786E"/>
    <w:rsid w:val="0065350D"/>
    <w:rsid w:val="006625E2"/>
    <w:rsid w:val="006644E3"/>
    <w:rsid w:val="00665262"/>
    <w:rsid w:val="0066645A"/>
    <w:rsid w:val="00667F40"/>
    <w:rsid w:val="00667FD9"/>
    <w:rsid w:val="006704D7"/>
    <w:rsid w:val="006841B6"/>
    <w:rsid w:val="0068587A"/>
    <w:rsid w:val="00691201"/>
    <w:rsid w:val="00693F3C"/>
    <w:rsid w:val="006942BA"/>
    <w:rsid w:val="00694798"/>
    <w:rsid w:val="00697371"/>
    <w:rsid w:val="00697B3B"/>
    <w:rsid w:val="00697FA6"/>
    <w:rsid w:val="006A010F"/>
    <w:rsid w:val="006A329A"/>
    <w:rsid w:val="006A3BA1"/>
    <w:rsid w:val="006A4425"/>
    <w:rsid w:val="006A4836"/>
    <w:rsid w:val="006B1486"/>
    <w:rsid w:val="006B2EC5"/>
    <w:rsid w:val="006B424A"/>
    <w:rsid w:val="006B54AF"/>
    <w:rsid w:val="006B6B22"/>
    <w:rsid w:val="006B7E91"/>
    <w:rsid w:val="006C1905"/>
    <w:rsid w:val="006C5E41"/>
    <w:rsid w:val="006C63BB"/>
    <w:rsid w:val="006C7462"/>
    <w:rsid w:val="006D05BA"/>
    <w:rsid w:val="006D0C64"/>
    <w:rsid w:val="006D2C0D"/>
    <w:rsid w:val="006D7501"/>
    <w:rsid w:val="006D76B9"/>
    <w:rsid w:val="006E2545"/>
    <w:rsid w:val="006E5CE6"/>
    <w:rsid w:val="006E7BAE"/>
    <w:rsid w:val="006F4FC7"/>
    <w:rsid w:val="006F542D"/>
    <w:rsid w:val="006F5DFB"/>
    <w:rsid w:val="006F6CA2"/>
    <w:rsid w:val="00700D5E"/>
    <w:rsid w:val="00700E2C"/>
    <w:rsid w:val="00703E7B"/>
    <w:rsid w:val="00703FDC"/>
    <w:rsid w:val="0070536C"/>
    <w:rsid w:val="00705D75"/>
    <w:rsid w:val="007106D6"/>
    <w:rsid w:val="007150FF"/>
    <w:rsid w:val="00715AA4"/>
    <w:rsid w:val="007166FE"/>
    <w:rsid w:val="00716814"/>
    <w:rsid w:val="00721F8B"/>
    <w:rsid w:val="007225CD"/>
    <w:rsid w:val="00725EEF"/>
    <w:rsid w:val="00727044"/>
    <w:rsid w:val="00736C03"/>
    <w:rsid w:val="007405AE"/>
    <w:rsid w:val="007406A3"/>
    <w:rsid w:val="007465DD"/>
    <w:rsid w:val="00753EBB"/>
    <w:rsid w:val="00754E83"/>
    <w:rsid w:val="007550A6"/>
    <w:rsid w:val="00761A3E"/>
    <w:rsid w:val="00762AB3"/>
    <w:rsid w:val="00763CC6"/>
    <w:rsid w:val="00766DBD"/>
    <w:rsid w:val="007706ED"/>
    <w:rsid w:val="00771653"/>
    <w:rsid w:val="007735A9"/>
    <w:rsid w:val="007755D4"/>
    <w:rsid w:val="00775CCD"/>
    <w:rsid w:val="00776696"/>
    <w:rsid w:val="00780352"/>
    <w:rsid w:val="0078154B"/>
    <w:rsid w:val="00782F69"/>
    <w:rsid w:val="00784DA4"/>
    <w:rsid w:val="007864D4"/>
    <w:rsid w:val="00792FFC"/>
    <w:rsid w:val="00794BEE"/>
    <w:rsid w:val="00794D41"/>
    <w:rsid w:val="00796893"/>
    <w:rsid w:val="00796E75"/>
    <w:rsid w:val="007A4A60"/>
    <w:rsid w:val="007B1BDB"/>
    <w:rsid w:val="007B2D00"/>
    <w:rsid w:val="007B32AF"/>
    <w:rsid w:val="007B35DA"/>
    <w:rsid w:val="007B4361"/>
    <w:rsid w:val="007B4E30"/>
    <w:rsid w:val="007B51E3"/>
    <w:rsid w:val="007B674B"/>
    <w:rsid w:val="007B6ACF"/>
    <w:rsid w:val="007B78F0"/>
    <w:rsid w:val="007B7BED"/>
    <w:rsid w:val="007C19F9"/>
    <w:rsid w:val="007C25A1"/>
    <w:rsid w:val="007C314C"/>
    <w:rsid w:val="007C469D"/>
    <w:rsid w:val="007C6075"/>
    <w:rsid w:val="007C6BC2"/>
    <w:rsid w:val="007D1B3A"/>
    <w:rsid w:val="007D1F48"/>
    <w:rsid w:val="007D30D1"/>
    <w:rsid w:val="007D3D75"/>
    <w:rsid w:val="007D42D8"/>
    <w:rsid w:val="007D4E1C"/>
    <w:rsid w:val="007D4E6E"/>
    <w:rsid w:val="007D73F0"/>
    <w:rsid w:val="007E5961"/>
    <w:rsid w:val="007E68B8"/>
    <w:rsid w:val="007F1152"/>
    <w:rsid w:val="007F2740"/>
    <w:rsid w:val="007F57E8"/>
    <w:rsid w:val="0080024B"/>
    <w:rsid w:val="0080111A"/>
    <w:rsid w:val="00802344"/>
    <w:rsid w:val="00802504"/>
    <w:rsid w:val="00805613"/>
    <w:rsid w:val="00805BF9"/>
    <w:rsid w:val="00806E78"/>
    <w:rsid w:val="008109F9"/>
    <w:rsid w:val="00811F2E"/>
    <w:rsid w:val="00813695"/>
    <w:rsid w:val="00814A1F"/>
    <w:rsid w:val="00814F86"/>
    <w:rsid w:val="00820C63"/>
    <w:rsid w:val="00821B5B"/>
    <w:rsid w:val="00822CE7"/>
    <w:rsid w:val="00825B4C"/>
    <w:rsid w:val="008320AC"/>
    <w:rsid w:val="00835237"/>
    <w:rsid w:val="008364BD"/>
    <w:rsid w:val="00840BD6"/>
    <w:rsid w:val="00842AD9"/>
    <w:rsid w:val="00844899"/>
    <w:rsid w:val="00847A3E"/>
    <w:rsid w:val="0085010C"/>
    <w:rsid w:val="0085229A"/>
    <w:rsid w:val="008528ED"/>
    <w:rsid w:val="0085427F"/>
    <w:rsid w:val="00856A0A"/>
    <w:rsid w:val="008613A1"/>
    <w:rsid w:val="008661E2"/>
    <w:rsid w:val="00866A5A"/>
    <w:rsid w:val="008679E9"/>
    <w:rsid w:val="008706D6"/>
    <w:rsid w:val="00875324"/>
    <w:rsid w:val="00877BB5"/>
    <w:rsid w:val="00880D0A"/>
    <w:rsid w:val="00880EF7"/>
    <w:rsid w:val="00882168"/>
    <w:rsid w:val="00882DC5"/>
    <w:rsid w:val="00885199"/>
    <w:rsid w:val="008904A7"/>
    <w:rsid w:val="008910C1"/>
    <w:rsid w:val="008931BE"/>
    <w:rsid w:val="00894186"/>
    <w:rsid w:val="00895BAE"/>
    <w:rsid w:val="008A07DF"/>
    <w:rsid w:val="008A28DD"/>
    <w:rsid w:val="008A2FEB"/>
    <w:rsid w:val="008A41F6"/>
    <w:rsid w:val="008A5E83"/>
    <w:rsid w:val="008A7409"/>
    <w:rsid w:val="008A794E"/>
    <w:rsid w:val="008B074E"/>
    <w:rsid w:val="008B0FBA"/>
    <w:rsid w:val="008B5943"/>
    <w:rsid w:val="008C1C74"/>
    <w:rsid w:val="008C347F"/>
    <w:rsid w:val="008C559B"/>
    <w:rsid w:val="008C69D7"/>
    <w:rsid w:val="008D2AA5"/>
    <w:rsid w:val="008D2C71"/>
    <w:rsid w:val="008D49DD"/>
    <w:rsid w:val="008D6E32"/>
    <w:rsid w:val="008E141D"/>
    <w:rsid w:val="008E1E8C"/>
    <w:rsid w:val="008E2785"/>
    <w:rsid w:val="008E2D1E"/>
    <w:rsid w:val="008E3FCB"/>
    <w:rsid w:val="008E7F33"/>
    <w:rsid w:val="008F1AF0"/>
    <w:rsid w:val="008F30B4"/>
    <w:rsid w:val="008F316B"/>
    <w:rsid w:val="008F403A"/>
    <w:rsid w:val="008F7652"/>
    <w:rsid w:val="008F76AE"/>
    <w:rsid w:val="008F7DD5"/>
    <w:rsid w:val="009051A8"/>
    <w:rsid w:val="00907606"/>
    <w:rsid w:val="0091055B"/>
    <w:rsid w:val="009142D7"/>
    <w:rsid w:val="0091675D"/>
    <w:rsid w:val="00917E34"/>
    <w:rsid w:val="00921BFB"/>
    <w:rsid w:val="00922DC3"/>
    <w:rsid w:val="0092362A"/>
    <w:rsid w:val="0092444A"/>
    <w:rsid w:val="00924548"/>
    <w:rsid w:val="009245EF"/>
    <w:rsid w:val="00925718"/>
    <w:rsid w:val="00927CCC"/>
    <w:rsid w:val="009317FF"/>
    <w:rsid w:val="00931BF1"/>
    <w:rsid w:val="0093262F"/>
    <w:rsid w:val="00932D53"/>
    <w:rsid w:val="00934987"/>
    <w:rsid w:val="00934BEE"/>
    <w:rsid w:val="0093564B"/>
    <w:rsid w:val="009358A3"/>
    <w:rsid w:val="00941534"/>
    <w:rsid w:val="00941679"/>
    <w:rsid w:val="009459C4"/>
    <w:rsid w:val="009510E2"/>
    <w:rsid w:val="00953EFD"/>
    <w:rsid w:val="0095466F"/>
    <w:rsid w:val="0095631D"/>
    <w:rsid w:val="009603A7"/>
    <w:rsid w:val="00965F76"/>
    <w:rsid w:val="00966C91"/>
    <w:rsid w:val="00967448"/>
    <w:rsid w:val="00967E4C"/>
    <w:rsid w:val="009727C3"/>
    <w:rsid w:val="009730E4"/>
    <w:rsid w:val="00974082"/>
    <w:rsid w:val="00975D98"/>
    <w:rsid w:val="0097690E"/>
    <w:rsid w:val="00976910"/>
    <w:rsid w:val="00980189"/>
    <w:rsid w:val="009802B1"/>
    <w:rsid w:val="009848FF"/>
    <w:rsid w:val="00985625"/>
    <w:rsid w:val="00986A39"/>
    <w:rsid w:val="0099108F"/>
    <w:rsid w:val="00992789"/>
    <w:rsid w:val="00993DF8"/>
    <w:rsid w:val="00995724"/>
    <w:rsid w:val="00995AF3"/>
    <w:rsid w:val="009974A4"/>
    <w:rsid w:val="00997F0A"/>
    <w:rsid w:val="009A3205"/>
    <w:rsid w:val="009A44C4"/>
    <w:rsid w:val="009A45F4"/>
    <w:rsid w:val="009A758B"/>
    <w:rsid w:val="009B0B84"/>
    <w:rsid w:val="009B0D81"/>
    <w:rsid w:val="009B1332"/>
    <w:rsid w:val="009B218C"/>
    <w:rsid w:val="009B2DCD"/>
    <w:rsid w:val="009B5B2E"/>
    <w:rsid w:val="009B5CF6"/>
    <w:rsid w:val="009B7172"/>
    <w:rsid w:val="009C0412"/>
    <w:rsid w:val="009C1635"/>
    <w:rsid w:val="009C1705"/>
    <w:rsid w:val="009C3299"/>
    <w:rsid w:val="009C34D9"/>
    <w:rsid w:val="009C3848"/>
    <w:rsid w:val="009C398B"/>
    <w:rsid w:val="009C437D"/>
    <w:rsid w:val="009C452A"/>
    <w:rsid w:val="009C64A0"/>
    <w:rsid w:val="009C6E41"/>
    <w:rsid w:val="009C77F4"/>
    <w:rsid w:val="009C7E57"/>
    <w:rsid w:val="009D05AC"/>
    <w:rsid w:val="009D7127"/>
    <w:rsid w:val="009D7CA4"/>
    <w:rsid w:val="009E050F"/>
    <w:rsid w:val="009E3320"/>
    <w:rsid w:val="009E3D21"/>
    <w:rsid w:val="009E4224"/>
    <w:rsid w:val="009E5D14"/>
    <w:rsid w:val="009E79E3"/>
    <w:rsid w:val="009F358F"/>
    <w:rsid w:val="009F576D"/>
    <w:rsid w:val="009F5B8A"/>
    <w:rsid w:val="009F5F35"/>
    <w:rsid w:val="009F671B"/>
    <w:rsid w:val="009F6980"/>
    <w:rsid w:val="009F75AC"/>
    <w:rsid w:val="009F7C43"/>
    <w:rsid w:val="00A006F9"/>
    <w:rsid w:val="00A00A20"/>
    <w:rsid w:val="00A011B5"/>
    <w:rsid w:val="00A019DB"/>
    <w:rsid w:val="00A02730"/>
    <w:rsid w:val="00A04589"/>
    <w:rsid w:val="00A05880"/>
    <w:rsid w:val="00A06082"/>
    <w:rsid w:val="00A076BF"/>
    <w:rsid w:val="00A07B02"/>
    <w:rsid w:val="00A125D3"/>
    <w:rsid w:val="00A130CE"/>
    <w:rsid w:val="00A16867"/>
    <w:rsid w:val="00A21CC1"/>
    <w:rsid w:val="00A222DA"/>
    <w:rsid w:val="00A2317D"/>
    <w:rsid w:val="00A301CA"/>
    <w:rsid w:val="00A3159F"/>
    <w:rsid w:val="00A362FB"/>
    <w:rsid w:val="00A42B5F"/>
    <w:rsid w:val="00A4424F"/>
    <w:rsid w:val="00A46600"/>
    <w:rsid w:val="00A46780"/>
    <w:rsid w:val="00A47399"/>
    <w:rsid w:val="00A53723"/>
    <w:rsid w:val="00A55810"/>
    <w:rsid w:val="00A55B8B"/>
    <w:rsid w:val="00A62811"/>
    <w:rsid w:val="00A63FEB"/>
    <w:rsid w:val="00A66740"/>
    <w:rsid w:val="00A72043"/>
    <w:rsid w:val="00A72820"/>
    <w:rsid w:val="00A72A5C"/>
    <w:rsid w:val="00A745D3"/>
    <w:rsid w:val="00A76DAC"/>
    <w:rsid w:val="00A80202"/>
    <w:rsid w:val="00A807CC"/>
    <w:rsid w:val="00A84DF9"/>
    <w:rsid w:val="00A86273"/>
    <w:rsid w:val="00A8660E"/>
    <w:rsid w:val="00A87DD8"/>
    <w:rsid w:val="00A901D4"/>
    <w:rsid w:val="00A906CD"/>
    <w:rsid w:val="00A91790"/>
    <w:rsid w:val="00A935B0"/>
    <w:rsid w:val="00A935B7"/>
    <w:rsid w:val="00A94A3B"/>
    <w:rsid w:val="00A956CA"/>
    <w:rsid w:val="00A96468"/>
    <w:rsid w:val="00AA53F1"/>
    <w:rsid w:val="00AA5C11"/>
    <w:rsid w:val="00AB2D6E"/>
    <w:rsid w:val="00AB3E77"/>
    <w:rsid w:val="00AB62B8"/>
    <w:rsid w:val="00AC2A04"/>
    <w:rsid w:val="00AC3209"/>
    <w:rsid w:val="00AD375C"/>
    <w:rsid w:val="00AD67DE"/>
    <w:rsid w:val="00AD6A37"/>
    <w:rsid w:val="00AE0C53"/>
    <w:rsid w:val="00AE0DEE"/>
    <w:rsid w:val="00AE322C"/>
    <w:rsid w:val="00AF1584"/>
    <w:rsid w:val="00AF1831"/>
    <w:rsid w:val="00B06457"/>
    <w:rsid w:val="00B069EE"/>
    <w:rsid w:val="00B072F0"/>
    <w:rsid w:val="00B111DD"/>
    <w:rsid w:val="00B140A1"/>
    <w:rsid w:val="00B14423"/>
    <w:rsid w:val="00B153B7"/>
    <w:rsid w:val="00B1622B"/>
    <w:rsid w:val="00B20158"/>
    <w:rsid w:val="00B24B76"/>
    <w:rsid w:val="00B25853"/>
    <w:rsid w:val="00B25F67"/>
    <w:rsid w:val="00B31CBD"/>
    <w:rsid w:val="00B37167"/>
    <w:rsid w:val="00B371D2"/>
    <w:rsid w:val="00B3724D"/>
    <w:rsid w:val="00B404B7"/>
    <w:rsid w:val="00B40610"/>
    <w:rsid w:val="00B4252A"/>
    <w:rsid w:val="00B42EB6"/>
    <w:rsid w:val="00B4391A"/>
    <w:rsid w:val="00B4705F"/>
    <w:rsid w:val="00B52568"/>
    <w:rsid w:val="00B528F8"/>
    <w:rsid w:val="00B530C2"/>
    <w:rsid w:val="00B55701"/>
    <w:rsid w:val="00B55F90"/>
    <w:rsid w:val="00B56245"/>
    <w:rsid w:val="00B57A4E"/>
    <w:rsid w:val="00B70CE3"/>
    <w:rsid w:val="00B764B0"/>
    <w:rsid w:val="00B77499"/>
    <w:rsid w:val="00B77C15"/>
    <w:rsid w:val="00B813D3"/>
    <w:rsid w:val="00B84D4D"/>
    <w:rsid w:val="00B85216"/>
    <w:rsid w:val="00B964BC"/>
    <w:rsid w:val="00BA29FB"/>
    <w:rsid w:val="00BA3BDD"/>
    <w:rsid w:val="00BA5892"/>
    <w:rsid w:val="00BB2FF1"/>
    <w:rsid w:val="00BB343E"/>
    <w:rsid w:val="00BB36AE"/>
    <w:rsid w:val="00BB4D20"/>
    <w:rsid w:val="00BB75E2"/>
    <w:rsid w:val="00BC0C23"/>
    <w:rsid w:val="00BC24F3"/>
    <w:rsid w:val="00BC26CD"/>
    <w:rsid w:val="00BC382F"/>
    <w:rsid w:val="00BC3A70"/>
    <w:rsid w:val="00BC4E60"/>
    <w:rsid w:val="00BC627B"/>
    <w:rsid w:val="00BC78DC"/>
    <w:rsid w:val="00BD0962"/>
    <w:rsid w:val="00BD0E9C"/>
    <w:rsid w:val="00BD1E64"/>
    <w:rsid w:val="00BE1FF7"/>
    <w:rsid w:val="00BE220C"/>
    <w:rsid w:val="00BE69F6"/>
    <w:rsid w:val="00BF02F3"/>
    <w:rsid w:val="00BF0B8E"/>
    <w:rsid w:val="00BF110E"/>
    <w:rsid w:val="00BF1BB3"/>
    <w:rsid w:val="00BF229C"/>
    <w:rsid w:val="00BF36A2"/>
    <w:rsid w:val="00BF4274"/>
    <w:rsid w:val="00BF6CAA"/>
    <w:rsid w:val="00BF7542"/>
    <w:rsid w:val="00C00A16"/>
    <w:rsid w:val="00C02D16"/>
    <w:rsid w:val="00C0535A"/>
    <w:rsid w:val="00C0765A"/>
    <w:rsid w:val="00C1236B"/>
    <w:rsid w:val="00C141B4"/>
    <w:rsid w:val="00C15344"/>
    <w:rsid w:val="00C20D17"/>
    <w:rsid w:val="00C25ADC"/>
    <w:rsid w:val="00C34D83"/>
    <w:rsid w:val="00C35A67"/>
    <w:rsid w:val="00C4141C"/>
    <w:rsid w:val="00C459C7"/>
    <w:rsid w:val="00C45C8C"/>
    <w:rsid w:val="00C469E6"/>
    <w:rsid w:val="00C46CAC"/>
    <w:rsid w:val="00C474C6"/>
    <w:rsid w:val="00C51623"/>
    <w:rsid w:val="00C522DF"/>
    <w:rsid w:val="00C52E61"/>
    <w:rsid w:val="00C557FB"/>
    <w:rsid w:val="00C56427"/>
    <w:rsid w:val="00C56FE9"/>
    <w:rsid w:val="00C57DDF"/>
    <w:rsid w:val="00C6096A"/>
    <w:rsid w:val="00C618D1"/>
    <w:rsid w:val="00C64E6F"/>
    <w:rsid w:val="00C65B07"/>
    <w:rsid w:val="00C71398"/>
    <w:rsid w:val="00C71723"/>
    <w:rsid w:val="00C71DB7"/>
    <w:rsid w:val="00C730E2"/>
    <w:rsid w:val="00C73A40"/>
    <w:rsid w:val="00C767CF"/>
    <w:rsid w:val="00C768B0"/>
    <w:rsid w:val="00C77A3C"/>
    <w:rsid w:val="00C80F68"/>
    <w:rsid w:val="00C834B5"/>
    <w:rsid w:val="00C8582C"/>
    <w:rsid w:val="00C8693B"/>
    <w:rsid w:val="00C87433"/>
    <w:rsid w:val="00C903D8"/>
    <w:rsid w:val="00C906D5"/>
    <w:rsid w:val="00C91741"/>
    <w:rsid w:val="00C96BF0"/>
    <w:rsid w:val="00CA125B"/>
    <w:rsid w:val="00CA42C0"/>
    <w:rsid w:val="00CA693D"/>
    <w:rsid w:val="00CB0908"/>
    <w:rsid w:val="00CB1E49"/>
    <w:rsid w:val="00CB6215"/>
    <w:rsid w:val="00CC38B8"/>
    <w:rsid w:val="00CC4517"/>
    <w:rsid w:val="00CC64EA"/>
    <w:rsid w:val="00CC6B73"/>
    <w:rsid w:val="00CD1214"/>
    <w:rsid w:val="00CD2EC8"/>
    <w:rsid w:val="00CD424B"/>
    <w:rsid w:val="00CD4F3D"/>
    <w:rsid w:val="00CE2133"/>
    <w:rsid w:val="00CE30F2"/>
    <w:rsid w:val="00CE3BEE"/>
    <w:rsid w:val="00CE4739"/>
    <w:rsid w:val="00CE6850"/>
    <w:rsid w:val="00CE71C7"/>
    <w:rsid w:val="00CE782B"/>
    <w:rsid w:val="00CF0252"/>
    <w:rsid w:val="00CF2760"/>
    <w:rsid w:val="00CF4F2A"/>
    <w:rsid w:val="00CF6F52"/>
    <w:rsid w:val="00D007CD"/>
    <w:rsid w:val="00D02EE9"/>
    <w:rsid w:val="00D03EC6"/>
    <w:rsid w:val="00D041CD"/>
    <w:rsid w:val="00D06D1D"/>
    <w:rsid w:val="00D076A0"/>
    <w:rsid w:val="00D11C4B"/>
    <w:rsid w:val="00D12197"/>
    <w:rsid w:val="00D1229A"/>
    <w:rsid w:val="00D12D37"/>
    <w:rsid w:val="00D13669"/>
    <w:rsid w:val="00D140A7"/>
    <w:rsid w:val="00D1654D"/>
    <w:rsid w:val="00D165DB"/>
    <w:rsid w:val="00D172A5"/>
    <w:rsid w:val="00D20CF6"/>
    <w:rsid w:val="00D21AA8"/>
    <w:rsid w:val="00D23A85"/>
    <w:rsid w:val="00D26922"/>
    <w:rsid w:val="00D30D55"/>
    <w:rsid w:val="00D3264B"/>
    <w:rsid w:val="00D32B50"/>
    <w:rsid w:val="00D34540"/>
    <w:rsid w:val="00D348EC"/>
    <w:rsid w:val="00D35307"/>
    <w:rsid w:val="00D357F3"/>
    <w:rsid w:val="00D36634"/>
    <w:rsid w:val="00D36B5A"/>
    <w:rsid w:val="00D40D5D"/>
    <w:rsid w:val="00D41B42"/>
    <w:rsid w:val="00D50B94"/>
    <w:rsid w:val="00D51897"/>
    <w:rsid w:val="00D5704E"/>
    <w:rsid w:val="00D57842"/>
    <w:rsid w:val="00D57D53"/>
    <w:rsid w:val="00D61417"/>
    <w:rsid w:val="00D61FCE"/>
    <w:rsid w:val="00D62800"/>
    <w:rsid w:val="00D63071"/>
    <w:rsid w:val="00D667EA"/>
    <w:rsid w:val="00D67A72"/>
    <w:rsid w:val="00D67A89"/>
    <w:rsid w:val="00D73851"/>
    <w:rsid w:val="00D83287"/>
    <w:rsid w:val="00D850B1"/>
    <w:rsid w:val="00D85688"/>
    <w:rsid w:val="00D87376"/>
    <w:rsid w:val="00D87397"/>
    <w:rsid w:val="00D9001E"/>
    <w:rsid w:val="00D90B56"/>
    <w:rsid w:val="00D915BC"/>
    <w:rsid w:val="00D95637"/>
    <w:rsid w:val="00DA05AF"/>
    <w:rsid w:val="00DA07CD"/>
    <w:rsid w:val="00DB0035"/>
    <w:rsid w:val="00DB02D6"/>
    <w:rsid w:val="00DB2F47"/>
    <w:rsid w:val="00DB4053"/>
    <w:rsid w:val="00DB7C38"/>
    <w:rsid w:val="00DC2C12"/>
    <w:rsid w:val="00DC373F"/>
    <w:rsid w:val="00DC4513"/>
    <w:rsid w:val="00DC68E9"/>
    <w:rsid w:val="00DD2DA3"/>
    <w:rsid w:val="00DD3018"/>
    <w:rsid w:val="00DE2505"/>
    <w:rsid w:val="00DE4A89"/>
    <w:rsid w:val="00DE55C1"/>
    <w:rsid w:val="00DE7DC6"/>
    <w:rsid w:val="00DF1A7D"/>
    <w:rsid w:val="00DF4127"/>
    <w:rsid w:val="00DF4DED"/>
    <w:rsid w:val="00DF5E26"/>
    <w:rsid w:val="00DF6EDF"/>
    <w:rsid w:val="00E00DFD"/>
    <w:rsid w:val="00E00E44"/>
    <w:rsid w:val="00E01BE2"/>
    <w:rsid w:val="00E02D7D"/>
    <w:rsid w:val="00E0469C"/>
    <w:rsid w:val="00E04B48"/>
    <w:rsid w:val="00E05328"/>
    <w:rsid w:val="00E05F09"/>
    <w:rsid w:val="00E073F5"/>
    <w:rsid w:val="00E07E63"/>
    <w:rsid w:val="00E11BB8"/>
    <w:rsid w:val="00E1321B"/>
    <w:rsid w:val="00E154F8"/>
    <w:rsid w:val="00E17AC4"/>
    <w:rsid w:val="00E20D0C"/>
    <w:rsid w:val="00E21FC6"/>
    <w:rsid w:val="00E233D7"/>
    <w:rsid w:val="00E244C1"/>
    <w:rsid w:val="00E26E75"/>
    <w:rsid w:val="00E270AA"/>
    <w:rsid w:val="00E30B16"/>
    <w:rsid w:val="00E325D2"/>
    <w:rsid w:val="00E332A5"/>
    <w:rsid w:val="00E40C7A"/>
    <w:rsid w:val="00E4163C"/>
    <w:rsid w:val="00E41AFD"/>
    <w:rsid w:val="00E45DC2"/>
    <w:rsid w:val="00E51D12"/>
    <w:rsid w:val="00E5272F"/>
    <w:rsid w:val="00E5324A"/>
    <w:rsid w:val="00E544A5"/>
    <w:rsid w:val="00E55109"/>
    <w:rsid w:val="00E61ECF"/>
    <w:rsid w:val="00E6465A"/>
    <w:rsid w:val="00E65497"/>
    <w:rsid w:val="00E66E6A"/>
    <w:rsid w:val="00E729EA"/>
    <w:rsid w:val="00E772BA"/>
    <w:rsid w:val="00E836C2"/>
    <w:rsid w:val="00E848F3"/>
    <w:rsid w:val="00E851E5"/>
    <w:rsid w:val="00E86B5D"/>
    <w:rsid w:val="00E87F45"/>
    <w:rsid w:val="00E908EF"/>
    <w:rsid w:val="00E93918"/>
    <w:rsid w:val="00E96CFA"/>
    <w:rsid w:val="00EA19B2"/>
    <w:rsid w:val="00EA6117"/>
    <w:rsid w:val="00EA6595"/>
    <w:rsid w:val="00EA7ACA"/>
    <w:rsid w:val="00EB31E5"/>
    <w:rsid w:val="00EC030B"/>
    <w:rsid w:val="00EC04F5"/>
    <w:rsid w:val="00EC0505"/>
    <w:rsid w:val="00EC0F3B"/>
    <w:rsid w:val="00EC2E38"/>
    <w:rsid w:val="00EC2E58"/>
    <w:rsid w:val="00EC5BCD"/>
    <w:rsid w:val="00ED2B43"/>
    <w:rsid w:val="00ED2DCC"/>
    <w:rsid w:val="00ED6A09"/>
    <w:rsid w:val="00EE11DA"/>
    <w:rsid w:val="00EE6B7C"/>
    <w:rsid w:val="00EF0E7B"/>
    <w:rsid w:val="00EF2B6A"/>
    <w:rsid w:val="00EF4C34"/>
    <w:rsid w:val="00EF5936"/>
    <w:rsid w:val="00F0207B"/>
    <w:rsid w:val="00F0378E"/>
    <w:rsid w:val="00F04A86"/>
    <w:rsid w:val="00F10FBA"/>
    <w:rsid w:val="00F12185"/>
    <w:rsid w:val="00F15043"/>
    <w:rsid w:val="00F160B2"/>
    <w:rsid w:val="00F1657C"/>
    <w:rsid w:val="00F20564"/>
    <w:rsid w:val="00F21758"/>
    <w:rsid w:val="00F22B5F"/>
    <w:rsid w:val="00F2752B"/>
    <w:rsid w:val="00F2761D"/>
    <w:rsid w:val="00F336EE"/>
    <w:rsid w:val="00F347AC"/>
    <w:rsid w:val="00F359AF"/>
    <w:rsid w:val="00F37418"/>
    <w:rsid w:val="00F40F6A"/>
    <w:rsid w:val="00F418AF"/>
    <w:rsid w:val="00F42CDA"/>
    <w:rsid w:val="00F45086"/>
    <w:rsid w:val="00F5203A"/>
    <w:rsid w:val="00F52A6A"/>
    <w:rsid w:val="00F54045"/>
    <w:rsid w:val="00F54125"/>
    <w:rsid w:val="00F546BF"/>
    <w:rsid w:val="00F56465"/>
    <w:rsid w:val="00F63DD4"/>
    <w:rsid w:val="00F66A1C"/>
    <w:rsid w:val="00F70B23"/>
    <w:rsid w:val="00F729B7"/>
    <w:rsid w:val="00F74A76"/>
    <w:rsid w:val="00F75F38"/>
    <w:rsid w:val="00F80C6E"/>
    <w:rsid w:val="00F8183A"/>
    <w:rsid w:val="00F81CC6"/>
    <w:rsid w:val="00F8493E"/>
    <w:rsid w:val="00F8503F"/>
    <w:rsid w:val="00F915F6"/>
    <w:rsid w:val="00F9229D"/>
    <w:rsid w:val="00F943A5"/>
    <w:rsid w:val="00F95F4E"/>
    <w:rsid w:val="00F97A7A"/>
    <w:rsid w:val="00FB067C"/>
    <w:rsid w:val="00FB0EE3"/>
    <w:rsid w:val="00FB18A5"/>
    <w:rsid w:val="00FC09F2"/>
    <w:rsid w:val="00FC121C"/>
    <w:rsid w:val="00FC14FC"/>
    <w:rsid w:val="00FC21C8"/>
    <w:rsid w:val="00FC5A50"/>
    <w:rsid w:val="00FD2253"/>
    <w:rsid w:val="00FD234D"/>
    <w:rsid w:val="00FD3A15"/>
    <w:rsid w:val="00FD5A48"/>
    <w:rsid w:val="00FE1FDC"/>
    <w:rsid w:val="00FE34AF"/>
    <w:rsid w:val="00FE3665"/>
    <w:rsid w:val="00FE4C6F"/>
    <w:rsid w:val="00FF4353"/>
    <w:rsid w:val="00FF50C3"/>
    <w:rsid w:val="084109DA"/>
    <w:rsid w:val="0DD3A5BD"/>
    <w:rsid w:val="0E252279"/>
    <w:rsid w:val="0F324D49"/>
    <w:rsid w:val="0FCF5A9E"/>
    <w:rsid w:val="156A5F69"/>
    <w:rsid w:val="16FD8287"/>
    <w:rsid w:val="17966920"/>
    <w:rsid w:val="17EEC44A"/>
    <w:rsid w:val="17FED9B2"/>
    <w:rsid w:val="19825767"/>
    <w:rsid w:val="1B8D419F"/>
    <w:rsid w:val="1BBFB8D4"/>
    <w:rsid w:val="1BF4C897"/>
    <w:rsid w:val="1CE373F9"/>
    <w:rsid w:val="1D382602"/>
    <w:rsid w:val="1DDD6D46"/>
    <w:rsid w:val="21D03A6A"/>
    <w:rsid w:val="2A4E6BE6"/>
    <w:rsid w:val="2D5CE659"/>
    <w:rsid w:val="2E815A90"/>
    <w:rsid w:val="2FAE76E1"/>
    <w:rsid w:val="2FFDC063"/>
    <w:rsid w:val="30291FF9"/>
    <w:rsid w:val="326A7AEB"/>
    <w:rsid w:val="32AF2183"/>
    <w:rsid w:val="356C35A2"/>
    <w:rsid w:val="35BD76DA"/>
    <w:rsid w:val="367F1AD2"/>
    <w:rsid w:val="36A64ABF"/>
    <w:rsid w:val="37EF12ED"/>
    <w:rsid w:val="37EFA77C"/>
    <w:rsid w:val="37F6DE85"/>
    <w:rsid w:val="38190834"/>
    <w:rsid w:val="3B6E0906"/>
    <w:rsid w:val="3B9BD9B0"/>
    <w:rsid w:val="3BFBDE01"/>
    <w:rsid w:val="3CF7CA21"/>
    <w:rsid w:val="3EBBB3C3"/>
    <w:rsid w:val="3EE71A50"/>
    <w:rsid w:val="3EFDDE82"/>
    <w:rsid w:val="3FCEDCA1"/>
    <w:rsid w:val="3FF73365"/>
    <w:rsid w:val="42D78AFD"/>
    <w:rsid w:val="457D50A9"/>
    <w:rsid w:val="48747898"/>
    <w:rsid w:val="4BFB2362"/>
    <w:rsid w:val="4DBCFD12"/>
    <w:rsid w:val="4F372739"/>
    <w:rsid w:val="4FFD3163"/>
    <w:rsid w:val="506B6D67"/>
    <w:rsid w:val="53066F6B"/>
    <w:rsid w:val="57271A76"/>
    <w:rsid w:val="57BB48F6"/>
    <w:rsid w:val="57DF7117"/>
    <w:rsid w:val="598B67EC"/>
    <w:rsid w:val="59DB7BE7"/>
    <w:rsid w:val="5AFE4B06"/>
    <w:rsid w:val="5B455836"/>
    <w:rsid w:val="5BDDE335"/>
    <w:rsid w:val="5BED00AA"/>
    <w:rsid w:val="5C1923C1"/>
    <w:rsid w:val="5C1BAE2A"/>
    <w:rsid w:val="5DB7FC46"/>
    <w:rsid w:val="5EF9ADF1"/>
    <w:rsid w:val="5EFFC932"/>
    <w:rsid w:val="5F6F7FD3"/>
    <w:rsid w:val="5F7B9961"/>
    <w:rsid w:val="5FC7B1C6"/>
    <w:rsid w:val="61E71D47"/>
    <w:rsid w:val="676EAB62"/>
    <w:rsid w:val="689E7C32"/>
    <w:rsid w:val="68A668C1"/>
    <w:rsid w:val="6BDE46B2"/>
    <w:rsid w:val="6BFFFC2C"/>
    <w:rsid w:val="6D7B1BBD"/>
    <w:rsid w:val="6E2109F3"/>
    <w:rsid w:val="6FFC1C65"/>
    <w:rsid w:val="70ED2282"/>
    <w:rsid w:val="73BA0AB6"/>
    <w:rsid w:val="73FF9408"/>
    <w:rsid w:val="745555FB"/>
    <w:rsid w:val="762FA7FB"/>
    <w:rsid w:val="76ED78F7"/>
    <w:rsid w:val="77A77719"/>
    <w:rsid w:val="77DF5F78"/>
    <w:rsid w:val="797D2C6E"/>
    <w:rsid w:val="79BE71B0"/>
    <w:rsid w:val="7AA7D658"/>
    <w:rsid w:val="7B6F2AC0"/>
    <w:rsid w:val="7BCBF745"/>
    <w:rsid w:val="7BD4CC7B"/>
    <w:rsid w:val="7BDEEBE4"/>
    <w:rsid w:val="7BF6DDBA"/>
    <w:rsid w:val="7BFD4141"/>
    <w:rsid w:val="7BFFA3A1"/>
    <w:rsid w:val="7BFFB09A"/>
    <w:rsid w:val="7CAF8D81"/>
    <w:rsid w:val="7CFAC514"/>
    <w:rsid w:val="7D5B558E"/>
    <w:rsid w:val="7DAF4FFD"/>
    <w:rsid w:val="7DBF7271"/>
    <w:rsid w:val="7DFD4681"/>
    <w:rsid w:val="7E7F2EBE"/>
    <w:rsid w:val="7E7F8A7B"/>
    <w:rsid w:val="7F7F6C3E"/>
    <w:rsid w:val="7FF4DFB4"/>
    <w:rsid w:val="7FFA58F9"/>
    <w:rsid w:val="7FFCAA6D"/>
    <w:rsid w:val="7FFD0A00"/>
    <w:rsid w:val="7FFFA897"/>
    <w:rsid w:val="8CF7ECFA"/>
    <w:rsid w:val="963F848E"/>
    <w:rsid w:val="9BDF16F1"/>
    <w:rsid w:val="9BEB0EE8"/>
    <w:rsid w:val="9F7F8CE7"/>
    <w:rsid w:val="9FBF1D2C"/>
    <w:rsid w:val="A4FBA865"/>
    <w:rsid w:val="A7FFE0D2"/>
    <w:rsid w:val="AEDD7DFC"/>
    <w:rsid w:val="AF78034D"/>
    <w:rsid w:val="AFFD9AE5"/>
    <w:rsid w:val="B1CFF2F3"/>
    <w:rsid w:val="B4FF5495"/>
    <w:rsid w:val="B775AB05"/>
    <w:rsid w:val="B7CF29FF"/>
    <w:rsid w:val="BB763432"/>
    <w:rsid w:val="BBDE6FFF"/>
    <w:rsid w:val="BDCB4CB5"/>
    <w:rsid w:val="BDEFAA4E"/>
    <w:rsid w:val="BF4438A3"/>
    <w:rsid w:val="BF5FEF2D"/>
    <w:rsid w:val="BF7B0702"/>
    <w:rsid w:val="BF7B8408"/>
    <w:rsid w:val="BFE08B84"/>
    <w:rsid w:val="BFE2B565"/>
    <w:rsid w:val="BFF70A3B"/>
    <w:rsid w:val="BFFF7066"/>
    <w:rsid w:val="C9F96B21"/>
    <w:rsid w:val="CBE79D29"/>
    <w:rsid w:val="CCEF86A1"/>
    <w:rsid w:val="CEFF4DD2"/>
    <w:rsid w:val="CFA70A57"/>
    <w:rsid w:val="CFDF6CA9"/>
    <w:rsid w:val="CFFE6055"/>
    <w:rsid w:val="D7D9B65D"/>
    <w:rsid w:val="D7EF0E84"/>
    <w:rsid w:val="DD7FEF6D"/>
    <w:rsid w:val="DDFD0769"/>
    <w:rsid w:val="DEFC4E2F"/>
    <w:rsid w:val="DF2CB2F2"/>
    <w:rsid w:val="DF2EE7D9"/>
    <w:rsid w:val="DF4CCCDA"/>
    <w:rsid w:val="DFBADF99"/>
    <w:rsid w:val="DFBFA73F"/>
    <w:rsid w:val="DFEF44D7"/>
    <w:rsid w:val="DFFF5AC4"/>
    <w:rsid w:val="E3D6E25D"/>
    <w:rsid w:val="E765F84B"/>
    <w:rsid w:val="E7F3B1CF"/>
    <w:rsid w:val="E7FF4763"/>
    <w:rsid w:val="EB63D0D1"/>
    <w:rsid w:val="EBBF9045"/>
    <w:rsid w:val="EDFB85C7"/>
    <w:rsid w:val="EDFCE70B"/>
    <w:rsid w:val="EDFE3330"/>
    <w:rsid w:val="EE6E985A"/>
    <w:rsid w:val="EFA7EDD0"/>
    <w:rsid w:val="EFD13340"/>
    <w:rsid w:val="F1AD1FF4"/>
    <w:rsid w:val="F2A1FF42"/>
    <w:rsid w:val="F4F3B4FC"/>
    <w:rsid w:val="F51FDAB1"/>
    <w:rsid w:val="F579E127"/>
    <w:rsid w:val="F5DEB710"/>
    <w:rsid w:val="F5EF9ABB"/>
    <w:rsid w:val="F65D4851"/>
    <w:rsid w:val="F6B995AF"/>
    <w:rsid w:val="F77FA4A6"/>
    <w:rsid w:val="F7B9B2A1"/>
    <w:rsid w:val="F7E79819"/>
    <w:rsid w:val="FA67FDC1"/>
    <w:rsid w:val="FB39BCB1"/>
    <w:rsid w:val="FB7FC453"/>
    <w:rsid w:val="FB8AFB81"/>
    <w:rsid w:val="FBE3C987"/>
    <w:rsid w:val="FBF7F807"/>
    <w:rsid w:val="FC597D31"/>
    <w:rsid w:val="FDBE273F"/>
    <w:rsid w:val="FDBE7846"/>
    <w:rsid w:val="FDC72C11"/>
    <w:rsid w:val="FDD653C2"/>
    <w:rsid w:val="FDEB6282"/>
    <w:rsid w:val="FDEE1CBB"/>
    <w:rsid w:val="FDFB2EEA"/>
    <w:rsid w:val="FE34D5F9"/>
    <w:rsid w:val="FED7F33D"/>
    <w:rsid w:val="FEEBCA10"/>
    <w:rsid w:val="FF91E7AE"/>
    <w:rsid w:val="FF9B3971"/>
    <w:rsid w:val="FFB54359"/>
    <w:rsid w:val="FFFF494B"/>
    <w:rsid w:val="FFFF92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qFormat="1" w:unhideWhenUsed="0" w:uiPriority="0" w:semiHidden="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7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2"/>
    <w:qFormat/>
    <w:uiPriority w:val="0"/>
    <w:pPr>
      <w:keepNext/>
      <w:keepLines/>
      <w:spacing w:before="260" w:after="260" w:line="416" w:lineRule="auto"/>
      <w:outlineLvl w:val="1"/>
    </w:pPr>
    <w:rPr>
      <w:rFonts w:ascii="等线 Light" w:hAnsi="等线 Light" w:eastAsia="等线 Light"/>
      <w:b/>
      <w:bCs/>
      <w:sz w:val="32"/>
      <w:szCs w:val="32"/>
    </w:rPr>
  </w:style>
  <w:style w:type="paragraph" w:styleId="4">
    <w:name w:val="heading 3"/>
    <w:basedOn w:val="1"/>
    <w:next w:val="1"/>
    <w:link w:val="23"/>
    <w:qFormat/>
    <w:uiPriority w:val="0"/>
    <w:pPr>
      <w:widowControl/>
      <w:spacing w:before="100" w:beforeAutospacing="1" w:after="100" w:afterAutospacing="1"/>
      <w:jc w:val="left"/>
      <w:outlineLvl w:val="2"/>
    </w:pPr>
    <w:rPr>
      <w:rFonts w:ascii="宋体" w:hAnsi="宋体" w:cs="宋体"/>
      <w:b/>
      <w:bCs/>
      <w:kern w:val="0"/>
      <w:sz w:val="27"/>
      <w:szCs w:val="27"/>
    </w:rPr>
  </w:style>
  <w:style w:type="paragraph" w:styleId="5">
    <w:name w:val="heading 4"/>
    <w:basedOn w:val="1"/>
    <w:next w:val="1"/>
    <w:link w:val="78"/>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6"/>
    <w:basedOn w:val="1"/>
    <w:next w:val="1"/>
    <w:qFormat/>
    <w:uiPriority w:val="0"/>
    <w:pPr>
      <w:keepNext/>
      <w:keepLines/>
      <w:numPr>
        <w:ilvl w:val="0"/>
        <w:numId w:val="1"/>
      </w:numPr>
      <w:tabs>
        <w:tab w:val="clear" w:pos="900"/>
      </w:tabs>
      <w:spacing w:before="240" w:after="64" w:line="320" w:lineRule="auto"/>
      <w:ind w:left="0" w:firstLine="0"/>
      <w:outlineLvl w:val="5"/>
    </w:pPr>
    <w:rPr>
      <w:rFonts w:ascii="Arial" w:hAnsi="Arial" w:eastAsia="黑体"/>
      <w:b/>
      <w:bCs/>
      <w:sz w:val="24"/>
    </w:rPr>
  </w:style>
  <w:style w:type="character" w:default="1" w:styleId="17">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7">
    <w:name w:val="Date"/>
    <w:basedOn w:val="1"/>
    <w:next w:val="1"/>
    <w:qFormat/>
    <w:uiPriority w:val="0"/>
    <w:pPr>
      <w:ind w:left="100" w:leftChars="2500"/>
    </w:pPr>
  </w:style>
  <w:style w:type="paragraph" w:styleId="8">
    <w:name w:val="Balloon Text"/>
    <w:basedOn w:val="1"/>
    <w:link w:val="24"/>
    <w:qFormat/>
    <w:uiPriority w:val="0"/>
    <w:rPr>
      <w:sz w:val="18"/>
      <w:szCs w:val="18"/>
    </w:rPr>
  </w:style>
  <w:style w:type="paragraph" w:styleId="9">
    <w:name w:val="footer"/>
    <w:basedOn w:val="1"/>
    <w:link w:val="80"/>
    <w:qFormat/>
    <w:uiPriority w:val="99"/>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0"/>
    <w:pPr>
      <w:tabs>
        <w:tab w:val="right" w:leader="dot" w:pos="9241"/>
      </w:tabs>
      <w:spacing w:beforeLines="25" w:afterLines="25"/>
      <w:jc w:val="left"/>
    </w:pPr>
    <w:rPr>
      <w:rFonts w:ascii="宋体"/>
      <w:szCs w:val="21"/>
    </w:rPr>
  </w:style>
  <w:style w:type="paragraph" w:styleId="12">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table" w:styleId="14">
    <w:name w:val="Table Grid"/>
    <w:basedOn w:val="13"/>
    <w:qFormat/>
    <w:uiPriority w:val="0"/>
    <w:pPr>
      <w:numPr>
        <w:numId w:val="2"/>
      </w:numPr>
      <w:ind w:left="0" w:firstLine="0"/>
    </w:pPr>
    <w:rPr>
      <w:rFonts w:ascii="宋体"/>
      <w:sz w:val="18"/>
      <w:szCs w:val="1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5">
    <w:name w:val="Table Theme"/>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6">
    <w:name w:val="Table Elegant"/>
    <w:basedOn w:val="13"/>
    <w:qFormat/>
    <w:uiPriority w:val="0"/>
    <w:pPr>
      <w:widowControl w:val="0"/>
      <w:jc w:val="both"/>
    </w:pPr>
    <w:tblPr>
      <w:tblBorders>
        <w:top w:val="double" w:color="auto" w:sz="6" w:space="0"/>
        <w:left w:val="double" w:color="auto" w:sz="6" w:space="0"/>
        <w:bottom w:val="double" w:color="auto" w:sz="6" w:space="0"/>
        <w:right w:val="double" w:color="auto" w:sz="6" w:space="0"/>
        <w:insideH w:val="single" w:color="auto" w:sz="6" w:space="0"/>
        <w:insideV w:val="single" w:color="auto" w:sz="6" w:space="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character" w:styleId="18">
    <w:name w:val="Strong"/>
    <w:basedOn w:val="17"/>
    <w:qFormat/>
    <w:uiPriority w:val="22"/>
    <w:rPr>
      <w:b/>
      <w:bCs/>
    </w:rPr>
  </w:style>
  <w:style w:type="character" w:styleId="19">
    <w:name w:val="page number"/>
    <w:qFormat/>
    <w:uiPriority w:val="0"/>
    <w:rPr>
      <w:rFonts w:ascii="Times New Roman" w:hAnsi="Times New Roman" w:eastAsia="宋体" w:cs="Times New Roman"/>
    </w:rPr>
  </w:style>
  <w:style w:type="character" w:styleId="20">
    <w:name w:val="Hyperlink"/>
    <w:qFormat/>
    <w:uiPriority w:val="0"/>
    <w:rPr>
      <w:rFonts w:ascii="Times New Roman" w:hAnsi="Times New Roman" w:eastAsia="宋体" w:cs="Times New Roman"/>
      <w:color w:val="0000FF"/>
      <w:spacing w:val="0"/>
      <w:w w:val="100"/>
      <w:szCs w:val="21"/>
      <w:u w:val="single"/>
    </w:rPr>
  </w:style>
  <w:style w:type="character" w:styleId="21">
    <w:name w:val="HTML Code"/>
    <w:qFormat/>
    <w:uiPriority w:val="0"/>
    <w:rPr>
      <w:rFonts w:ascii="Courier New" w:hAnsi="Courier New" w:eastAsia="宋体" w:cs="Times New Roman"/>
      <w:sz w:val="20"/>
      <w:szCs w:val="20"/>
    </w:rPr>
  </w:style>
  <w:style w:type="character" w:customStyle="1" w:styleId="22">
    <w:name w:val="标题 2 字符"/>
    <w:link w:val="3"/>
    <w:qFormat/>
    <w:uiPriority w:val="0"/>
    <w:rPr>
      <w:rFonts w:ascii="等线 Light" w:hAnsi="等线 Light" w:eastAsia="等线 Light" w:cs="Times New Roman"/>
      <w:b/>
      <w:bCs/>
      <w:kern w:val="2"/>
      <w:sz w:val="32"/>
      <w:szCs w:val="32"/>
    </w:rPr>
  </w:style>
  <w:style w:type="character" w:customStyle="1" w:styleId="23">
    <w:name w:val="标题 3 字符"/>
    <w:link w:val="4"/>
    <w:qFormat/>
    <w:uiPriority w:val="0"/>
    <w:rPr>
      <w:rFonts w:ascii="宋体" w:hAnsi="宋体" w:eastAsia="宋体" w:cs="宋体"/>
      <w:b/>
      <w:bCs/>
      <w:sz w:val="27"/>
      <w:szCs w:val="27"/>
    </w:rPr>
  </w:style>
  <w:style w:type="character" w:customStyle="1" w:styleId="24">
    <w:name w:val="批注框文本 字符"/>
    <w:link w:val="8"/>
    <w:qFormat/>
    <w:uiPriority w:val="0"/>
    <w:rPr>
      <w:rFonts w:ascii="Times New Roman" w:hAnsi="Times New Roman" w:eastAsia="宋体" w:cs="Times New Roman"/>
      <w:kern w:val="2"/>
      <w:sz w:val="18"/>
      <w:szCs w:val="18"/>
    </w:rPr>
  </w:style>
  <w:style w:type="paragraph" w:styleId="25">
    <w:name w:val="List Paragraph"/>
    <w:basedOn w:val="1"/>
    <w:qFormat/>
    <w:uiPriority w:val="0"/>
    <w:pPr>
      <w:ind w:firstLine="420" w:firstLineChars="200"/>
    </w:pPr>
  </w:style>
  <w:style w:type="character" w:customStyle="1" w:styleId="26">
    <w:name w:val="段 Char"/>
    <w:link w:val="27"/>
    <w:qFormat/>
    <w:uiPriority w:val="0"/>
    <w:rPr>
      <w:rFonts w:ascii="宋体" w:hAnsi="Times New Roman" w:eastAsia="宋体" w:cs="Times New Roman"/>
      <w:sz w:val="21"/>
      <w:lang w:val="en-US" w:eastAsia="zh-CN" w:bidi="ar-SA"/>
    </w:rPr>
  </w:style>
  <w:style w:type="paragraph" w:customStyle="1" w:styleId="27">
    <w:name w:val="段"/>
    <w:link w:val="26"/>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paragraph" w:customStyle="1" w:styleId="28">
    <w:name w:val="标准文件_段"/>
    <w:link w:val="79"/>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paragraph" w:customStyle="1" w:styleId="29">
    <w:name w:val="标准文件_章标题"/>
    <w:next w:val="28"/>
    <w:qFormat/>
    <w:uiPriority w:val="0"/>
    <w:pPr>
      <w:numPr>
        <w:ilvl w:val="1"/>
        <w:numId w:val="3"/>
      </w:numPr>
      <w:spacing w:before="100" w:beforeLines="100" w:after="100" w:afterLines="100" w:line="278" w:lineRule="auto"/>
      <w:jc w:val="both"/>
      <w:outlineLvl w:val="0"/>
    </w:pPr>
    <w:rPr>
      <w:rFonts w:ascii="黑体" w:hAnsi="Times New Roman" w:eastAsia="黑体" w:cs="Times New Roman"/>
      <w:sz w:val="21"/>
      <w:lang w:val="en-US" w:eastAsia="zh-CN" w:bidi="ar-SA"/>
    </w:rPr>
  </w:style>
  <w:style w:type="paragraph" w:customStyle="1" w:styleId="30">
    <w:name w:val="标准文件_一级条标题"/>
    <w:basedOn w:val="29"/>
    <w:next w:val="28"/>
    <w:qFormat/>
    <w:uiPriority w:val="0"/>
    <w:pPr>
      <w:numPr>
        <w:ilvl w:val="2"/>
      </w:numPr>
      <w:spacing w:before="50" w:beforeLines="50" w:after="50" w:afterLines="50"/>
      <w:outlineLvl w:val="1"/>
    </w:pPr>
    <w:rPr>
      <w:rFonts w:ascii="Times New Roman" w:eastAsia="宋体"/>
    </w:rPr>
  </w:style>
  <w:style w:type="paragraph" w:customStyle="1" w:styleId="31">
    <w:name w:val="标准文件_二级条标题"/>
    <w:next w:val="28"/>
    <w:qFormat/>
    <w:uiPriority w:val="0"/>
    <w:pPr>
      <w:widowControl w:val="0"/>
      <w:numPr>
        <w:ilvl w:val="3"/>
        <w:numId w:val="3"/>
      </w:numPr>
      <w:spacing w:before="50" w:beforeLines="50" w:after="50" w:afterLines="50" w:line="278" w:lineRule="auto"/>
      <w:jc w:val="both"/>
      <w:outlineLvl w:val="2"/>
    </w:pPr>
    <w:rPr>
      <w:rFonts w:ascii="黑体" w:hAnsi="Times New Roman" w:eastAsia="黑体" w:cs="Times New Roman"/>
      <w:sz w:val="21"/>
      <w:lang w:val="en-US" w:eastAsia="zh-CN" w:bidi="ar-SA"/>
    </w:rPr>
  </w:style>
  <w:style w:type="paragraph" w:customStyle="1" w:styleId="32">
    <w:name w:val="标准文件_三级条标题"/>
    <w:basedOn w:val="31"/>
    <w:next w:val="28"/>
    <w:qFormat/>
    <w:uiPriority w:val="0"/>
    <w:pPr>
      <w:widowControl/>
      <w:numPr>
        <w:ilvl w:val="4"/>
      </w:numPr>
      <w:outlineLvl w:val="3"/>
    </w:pPr>
    <w:rPr>
      <w:rFonts w:ascii="Times New Roman" w:eastAsia="宋体"/>
    </w:rPr>
  </w:style>
  <w:style w:type="paragraph" w:customStyle="1" w:styleId="33">
    <w:name w:val="标准文件_三级无标题"/>
    <w:basedOn w:val="32"/>
    <w:qFormat/>
    <w:uiPriority w:val="0"/>
    <w:pPr>
      <w:spacing w:before="0" w:beforeLines="0" w:after="0" w:afterLines="0"/>
      <w:outlineLvl w:val="9"/>
    </w:pPr>
    <w:rPr>
      <w:rFonts w:ascii="宋体"/>
    </w:rPr>
  </w:style>
  <w:style w:type="paragraph" w:customStyle="1" w:styleId="34">
    <w:name w:val="标准文件_二级无标题"/>
    <w:basedOn w:val="31"/>
    <w:qFormat/>
    <w:uiPriority w:val="0"/>
    <w:pPr>
      <w:spacing w:before="0" w:beforeLines="0" w:after="0" w:afterLines="0"/>
      <w:outlineLvl w:val="9"/>
    </w:pPr>
    <w:rPr>
      <w:rFonts w:ascii="宋体" w:eastAsia="宋体"/>
    </w:rPr>
  </w:style>
  <w:style w:type="character" w:customStyle="1" w:styleId="35">
    <w:name w:val="页眉 Char"/>
    <w:qFormat/>
    <w:uiPriority w:val="0"/>
    <w:rPr>
      <w:rFonts w:ascii="Times New Roman" w:hAnsi="Times New Roman" w:eastAsia="宋体" w:cs="Times New Roman"/>
      <w:kern w:val="2"/>
      <w:sz w:val="18"/>
      <w:szCs w:val="18"/>
    </w:rPr>
  </w:style>
  <w:style w:type="character" w:customStyle="1" w:styleId="36">
    <w:name w:val="页脚 Char"/>
    <w:qFormat/>
    <w:uiPriority w:val="0"/>
    <w:rPr>
      <w:rFonts w:ascii="Times New Roman" w:hAnsi="Times New Roman" w:eastAsia="宋体" w:cs="Times New Roman"/>
      <w:kern w:val="2"/>
      <w:sz w:val="18"/>
      <w:szCs w:val="18"/>
    </w:rPr>
  </w:style>
  <w:style w:type="paragraph" w:customStyle="1" w:styleId="37">
    <w:name w:val="Char Char Char Char Char Char Char Char Char Char Char Char Char Char Char Char Char Char Char Char Char Char"/>
    <w:basedOn w:val="1"/>
    <w:qFormat/>
    <w:uiPriority w:val="0"/>
    <w:pPr>
      <w:widowControl/>
      <w:spacing w:line="240" w:lineRule="exact"/>
      <w:jc w:val="left"/>
    </w:pPr>
    <w:rPr>
      <w:rFonts w:ascii="Arial" w:hAnsi="Arial" w:eastAsia="Times New Roman" w:cs="Verdana"/>
      <w:b/>
      <w:kern w:val="0"/>
      <w:sz w:val="24"/>
      <w:lang w:eastAsia="en-US"/>
    </w:rPr>
  </w:style>
  <w:style w:type="paragraph" w:customStyle="1" w:styleId="38">
    <w:name w:val="前言、引言标题"/>
    <w:next w:val="1"/>
    <w:qFormat/>
    <w:uiPriority w:val="0"/>
    <w:pPr>
      <w:shd w:val="clear" w:color="FFFFFF" w:fill="FFFFFF"/>
      <w:tabs>
        <w:tab w:val="left" w:pos="360"/>
      </w:tabs>
      <w:spacing w:before="640" w:after="560" w:line="278" w:lineRule="auto"/>
      <w:ind w:left="360" w:hanging="360"/>
      <w:jc w:val="center"/>
      <w:outlineLvl w:val="0"/>
    </w:pPr>
    <w:rPr>
      <w:rFonts w:ascii="黑体" w:hAnsi="Times New Roman" w:eastAsia="黑体" w:cs="Times New Roman"/>
      <w:sz w:val="32"/>
      <w:lang w:val="en-US" w:eastAsia="zh-CN" w:bidi="ar-SA"/>
    </w:rPr>
  </w:style>
  <w:style w:type="paragraph" w:customStyle="1" w:styleId="39">
    <w:name w:val="章标题"/>
    <w:next w:val="27"/>
    <w:qFormat/>
    <w:uiPriority w:val="0"/>
    <w:pPr>
      <w:tabs>
        <w:tab w:val="left" w:pos="840"/>
      </w:tabs>
      <w:spacing w:beforeLines="50" w:after="160" w:afterLines="50" w:line="278" w:lineRule="auto"/>
      <w:ind w:left="840" w:hanging="420"/>
      <w:jc w:val="both"/>
      <w:outlineLvl w:val="1"/>
    </w:pPr>
    <w:rPr>
      <w:rFonts w:ascii="黑体" w:hAnsi="Times New Roman" w:eastAsia="黑体" w:cs="Times New Roman"/>
      <w:sz w:val="21"/>
      <w:lang w:val="en-US" w:eastAsia="zh-CN" w:bidi="ar-SA"/>
    </w:rPr>
  </w:style>
  <w:style w:type="paragraph" w:customStyle="1" w:styleId="40">
    <w:name w:val="一级条标题"/>
    <w:next w:val="27"/>
    <w:qFormat/>
    <w:uiPriority w:val="0"/>
    <w:pPr>
      <w:tabs>
        <w:tab w:val="left" w:pos="1400"/>
      </w:tabs>
      <w:spacing w:after="160" w:line="278" w:lineRule="auto"/>
      <w:ind w:left="1400" w:hanging="420"/>
      <w:outlineLvl w:val="2"/>
    </w:pPr>
    <w:rPr>
      <w:rFonts w:ascii="Times New Roman" w:hAnsi="Times New Roman" w:eastAsia="黑体" w:cs="Times New Roman"/>
      <w:sz w:val="21"/>
      <w:lang w:val="en-US" w:eastAsia="zh-CN" w:bidi="ar-SA"/>
    </w:rPr>
  </w:style>
  <w:style w:type="paragraph" w:customStyle="1" w:styleId="41">
    <w:name w:val="二级条标题"/>
    <w:basedOn w:val="40"/>
    <w:next w:val="27"/>
    <w:qFormat/>
    <w:uiPriority w:val="0"/>
    <w:pPr>
      <w:tabs>
        <w:tab w:val="clear" w:pos="1400"/>
      </w:tabs>
      <w:ind w:left="0" w:firstLine="0"/>
      <w:outlineLvl w:val="3"/>
    </w:pPr>
    <w:rPr>
      <w:rFonts w:eastAsia="宋体"/>
    </w:rPr>
  </w:style>
  <w:style w:type="paragraph" w:customStyle="1" w:styleId="42">
    <w:name w:val="三级条标题"/>
    <w:basedOn w:val="41"/>
    <w:next w:val="27"/>
    <w:qFormat/>
    <w:uiPriority w:val="0"/>
    <w:pPr>
      <w:outlineLvl w:val="4"/>
    </w:pPr>
  </w:style>
  <w:style w:type="paragraph" w:customStyle="1" w:styleId="43">
    <w:name w:val="四级条标题"/>
    <w:basedOn w:val="42"/>
    <w:next w:val="27"/>
    <w:qFormat/>
    <w:uiPriority w:val="0"/>
    <w:pPr>
      <w:tabs>
        <w:tab w:val="left" w:pos="2940"/>
      </w:tabs>
      <w:ind w:left="2940" w:hanging="420"/>
      <w:outlineLvl w:val="5"/>
    </w:pPr>
  </w:style>
  <w:style w:type="paragraph" w:customStyle="1" w:styleId="44">
    <w:name w:val="五级条标题"/>
    <w:basedOn w:val="43"/>
    <w:next w:val="27"/>
    <w:qFormat/>
    <w:uiPriority w:val="0"/>
    <w:pPr>
      <w:tabs>
        <w:tab w:val="left" w:pos="3360"/>
        <w:tab w:val="clear" w:pos="2940"/>
      </w:tabs>
      <w:ind w:left="3360"/>
      <w:outlineLvl w:val="6"/>
    </w:pPr>
  </w:style>
  <w:style w:type="paragraph" w:customStyle="1" w:styleId="45">
    <w:name w:val="注×："/>
    <w:qFormat/>
    <w:uiPriority w:val="0"/>
    <w:pPr>
      <w:widowControl w:val="0"/>
      <w:tabs>
        <w:tab w:val="left" w:pos="630"/>
        <w:tab w:val="left" w:pos="720"/>
      </w:tabs>
      <w:autoSpaceDE w:val="0"/>
      <w:autoSpaceDN w:val="0"/>
      <w:spacing w:after="160" w:line="278" w:lineRule="auto"/>
      <w:ind w:left="720" w:hanging="720"/>
      <w:jc w:val="both"/>
    </w:pPr>
    <w:rPr>
      <w:rFonts w:ascii="宋体" w:hAnsi="Times New Roman" w:eastAsia="宋体" w:cs="Times New Roman"/>
      <w:sz w:val="18"/>
      <w:lang w:val="en-US" w:eastAsia="zh-CN" w:bidi="ar-SA"/>
    </w:rPr>
  </w:style>
  <w:style w:type="character" w:customStyle="1" w:styleId="46">
    <w:name w:val="apple-converted-space"/>
    <w:qFormat/>
    <w:uiPriority w:val="0"/>
    <w:rPr>
      <w:rFonts w:ascii="Times New Roman" w:hAnsi="Times New Roman" w:eastAsia="宋体" w:cs="Times New Roman"/>
    </w:rPr>
  </w:style>
  <w:style w:type="paragraph" w:customStyle="1" w:styleId="47">
    <w:name w:val="二级无"/>
    <w:basedOn w:val="41"/>
    <w:qFormat/>
    <w:uiPriority w:val="0"/>
    <w:pPr>
      <w:ind w:left="568"/>
    </w:pPr>
    <w:rPr>
      <w:rFonts w:ascii="宋体"/>
      <w:szCs w:val="21"/>
    </w:rPr>
  </w:style>
  <w:style w:type="paragraph" w:customStyle="1" w:styleId="48">
    <w:name w:val="正文表标题"/>
    <w:next w:val="27"/>
    <w:qFormat/>
    <w:uiPriority w:val="0"/>
    <w:pPr>
      <w:tabs>
        <w:tab w:val="left" w:pos="720"/>
      </w:tabs>
      <w:spacing w:beforeLines="50" w:after="160" w:afterLines="50" w:line="278" w:lineRule="auto"/>
      <w:ind w:left="720" w:hanging="360"/>
      <w:jc w:val="center"/>
    </w:pPr>
    <w:rPr>
      <w:rFonts w:ascii="黑体" w:hAnsi="Times New Roman" w:eastAsia="黑体" w:cs="Times New Roman"/>
      <w:sz w:val="21"/>
      <w:lang w:val="en-US" w:eastAsia="zh-CN" w:bidi="ar-SA"/>
    </w:rPr>
  </w:style>
  <w:style w:type="paragraph" w:customStyle="1" w:styleId="49">
    <w:name w:val="正文图标题"/>
    <w:next w:val="27"/>
    <w:qFormat/>
    <w:uiPriority w:val="0"/>
    <w:pPr>
      <w:numPr>
        <w:ilvl w:val="0"/>
        <w:numId w:val="4"/>
      </w:numPr>
      <w:tabs>
        <w:tab w:val="left" w:pos="360"/>
      </w:tabs>
      <w:spacing w:beforeLines="50" w:after="160" w:afterLines="50" w:line="278" w:lineRule="auto"/>
      <w:ind w:left="0"/>
      <w:jc w:val="center"/>
    </w:pPr>
    <w:rPr>
      <w:rFonts w:ascii="黑体" w:hAnsi="Times New Roman" w:eastAsia="黑体" w:cs="Times New Roman"/>
      <w:sz w:val="21"/>
      <w:lang w:val="en-US" w:eastAsia="zh-CN" w:bidi="ar-SA"/>
    </w:rPr>
  </w:style>
  <w:style w:type="paragraph" w:customStyle="1" w:styleId="50">
    <w:name w:val="其他发布日期"/>
    <w:basedOn w:val="1"/>
    <w:qFormat/>
    <w:uiPriority w:val="0"/>
    <w:pPr>
      <w:framePr w:w="3997" w:h="471" w:hRule="exact" w:vSpace="181" w:wrap="around" w:vAnchor="page" w:hAnchor="page" w:x="1419" w:y="14097" w:anchorLock="1"/>
      <w:widowControl/>
      <w:numPr>
        <w:ilvl w:val="0"/>
        <w:numId w:val="5"/>
      </w:numPr>
      <w:jc w:val="left"/>
    </w:pPr>
    <w:rPr>
      <w:rFonts w:eastAsia="黑体"/>
      <w:kern w:val="0"/>
      <w:sz w:val="28"/>
      <w:szCs w:val="20"/>
    </w:rPr>
  </w:style>
  <w:style w:type="paragraph" w:customStyle="1" w:styleId="51">
    <w:name w:val="图表脚注说明"/>
    <w:basedOn w:val="1"/>
    <w:qFormat/>
    <w:uiPriority w:val="0"/>
    <w:pPr>
      <w:ind w:left="544" w:hanging="181"/>
    </w:pPr>
    <w:rPr>
      <w:rFonts w:ascii="宋体"/>
      <w:sz w:val="18"/>
      <w:szCs w:val="18"/>
    </w:rPr>
  </w:style>
  <w:style w:type="paragraph" w:customStyle="1" w:styleId="52">
    <w:name w:val="正文公式编号制表符"/>
    <w:basedOn w:val="27"/>
    <w:next w:val="27"/>
    <w:qFormat/>
    <w:uiPriority w:val="0"/>
    <w:pPr>
      <w:tabs>
        <w:tab w:val="center" w:pos="4201"/>
        <w:tab w:val="right" w:leader="dot" w:pos="9298"/>
      </w:tabs>
      <w:ind w:firstLine="0" w:firstLineChars="0"/>
    </w:pPr>
    <w:rPr>
      <w:rFonts w:ascii="Times New Roman"/>
    </w:rPr>
  </w:style>
  <w:style w:type="character" w:customStyle="1" w:styleId="53">
    <w:name w:val="font01"/>
    <w:qFormat/>
    <w:uiPriority w:val="0"/>
    <w:rPr>
      <w:rFonts w:hint="default" w:ascii="Times New Roman" w:hAnsi="Times New Roman" w:eastAsia="宋体" w:cs="Times New Roman"/>
      <w:color w:val="000000"/>
      <w:sz w:val="22"/>
      <w:szCs w:val="22"/>
      <w:u w:val="none"/>
    </w:rPr>
  </w:style>
  <w:style w:type="character" w:customStyle="1" w:styleId="54">
    <w:name w:val="font41"/>
    <w:qFormat/>
    <w:uiPriority w:val="0"/>
    <w:rPr>
      <w:rFonts w:hint="eastAsia" w:ascii="宋体" w:hAnsi="宋体" w:eastAsia="宋体" w:cs="宋体"/>
      <w:color w:val="000000"/>
      <w:sz w:val="22"/>
      <w:szCs w:val="22"/>
      <w:u w:val="none"/>
    </w:rPr>
  </w:style>
  <w:style w:type="paragraph" w:customStyle="1" w:styleId="55">
    <w:name w:val="标准文件_页眉奇数页"/>
    <w:next w:val="1"/>
    <w:qFormat/>
    <w:uiPriority w:val="0"/>
    <w:pPr>
      <w:tabs>
        <w:tab w:val="center" w:pos="4154"/>
        <w:tab w:val="right" w:pos="8306"/>
      </w:tabs>
      <w:spacing w:after="120" w:line="278" w:lineRule="auto"/>
      <w:jc w:val="right"/>
    </w:pPr>
    <w:rPr>
      <w:rFonts w:ascii="黑体" w:hAnsi="宋体" w:eastAsia="黑体" w:cs="Times New Roman"/>
      <w:sz w:val="21"/>
      <w:lang w:val="en-US" w:eastAsia="zh-CN" w:bidi="ar-SA"/>
    </w:rPr>
  </w:style>
  <w:style w:type="paragraph" w:customStyle="1" w:styleId="56">
    <w:name w:val="标准文件_页脚奇数页"/>
    <w:qFormat/>
    <w:uiPriority w:val="0"/>
    <w:pPr>
      <w:spacing w:after="160" w:line="278" w:lineRule="auto"/>
      <w:ind w:right="227"/>
      <w:jc w:val="right"/>
    </w:pPr>
    <w:rPr>
      <w:rFonts w:ascii="宋体" w:hAnsi="Times New Roman" w:eastAsia="宋体" w:cs="Times New Roman"/>
      <w:sz w:val="18"/>
      <w:lang w:val="en-US" w:eastAsia="zh-CN" w:bidi="ar-SA"/>
    </w:rPr>
  </w:style>
  <w:style w:type="paragraph" w:customStyle="1" w:styleId="5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58">
    <w:name w:val="标准文件_附录表标题"/>
    <w:next w:val="28"/>
    <w:qFormat/>
    <w:uiPriority w:val="0"/>
    <w:pPr>
      <w:numPr>
        <w:ilvl w:val="1"/>
        <w:numId w:val="6"/>
      </w:numPr>
      <w:adjustRightInd w:val="0"/>
      <w:snapToGrid w:val="0"/>
      <w:spacing w:before="50" w:beforeLines="50" w:after="50" w:afterLines="50" w:line="278" w:lineRule="auto"/>
      <w:jc w:val="center"/>
      <w:textAlignment w:val="baseline"/>
    </w:pPr>
    <w:rPr>
      <w:rFonts w:ascii="黑体" w:hAnsi="Times New Roman" w:eastAsia="黑体" w:cs="Times New Roman"/>
      <w:kern w:val="21"/>
      <w:sz w:val="21"/>
      <w:lang w:val="en-US" w:eastAsia="zh-CN" w:bidi="ar-SA"/>
    </w:rPr>
  </w:style>
  <w:style w:type="table" w:customStyle="1" w:styleId="59">
    <w:name w:val="网格型2"/>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0">
    <w:name w:val="标准文件_附录二级条标题"/>
    <w:basedOn w:val="61"/>
    <w:next w:val="28"/>
    <w:qFormat/>
    <w:uiPriority w:val="0"/>
    <w:pPr>
      <w:widowControl/>
      <w:numPr>
        <w:ilvl w:val="2"/>
      </w:numPr>
      <w:wordWrap w:val="0"/>
      <w:overflowPunct w:val="0"/>
      <w:autoSpaceDE w:val="0"/>
      <w:autoSpaceDN w:val="0"/>
      <w:textAlignment w:val="baseline"/>
      <w:outlineLvl w:val="3"/>
    </w:pPr>
  </w:style>
  <w:style w:type="paragraph" w:customStyle="1" w:styleId="61">
    <w:name w:val="标准文件_附录一级条标题"/>
    <w:next w:val="28"/>
    <w:qFormat/>
    <w:uiPriority w:val="0"/>
    <w:pPr>
      <w:widowControl w:val="0"/>
      <w:numPr>
        <w:ilvl w:val="1"/>
        <w:numId w:val="7"/>
      </w:numPr>
      <w:spacing w:before="50" w:beforeLines="50" w:after="50" w:afterLines="50" w:line="278" w:lineRule="auto"/>
      <w:jc w:val="both"/>
      <w:outlineLvl w:val="2"/>
    </w:pPr>
    <w:rPr>
      <w:rFonts w:ascii="黑体" w:hAnsi="Times New Roman" w:eastAsia="黑体" w:cs="Times New Roman"/>
      <w:kern w:val="21"/>
      <w:sz w:val="21"/>
      <w:lang w:val="en-US" w:eastAsia="zh-CN" w:bidi="ar-SA"/>
    </w:rPr>
  </w:style>
  <w:style w:type="paragraph" w:customStyle="1" w:styleId="62">
    <w:name w:val="标准文件_字母编号列项（一级）"/>
    <w:qFormat/>
    <w:uiPriority w:val="0"/>
    <w:pPr>
      <w:numPr>
        <w:ilvl w:val="0"/>
        <w:numId w:val="8"/>
      </w:numPr>
      <w:spacing w:after="160" w:line="278" w:lineRule="auto"/>
      <w:jc w:val="both"/>
    </w:pPr>
    <w:rPr>
      <w:rFonts w:ascii="宋体" w:hAnsi="Times New Roman" w:eastAsia="宋体" w:cs="Times New Roman"/>
      <w:sz w:val="21"/>
      <w:lang w:val="en-US" w:eastAsia="zh-CN" w:bidi="ar-SA"/>
    </w:rPr>
  </w:style>
  <w:style w:type="paragraph" w:customStyle="1" w:styleId="63">
    <w:name w:val="标准文件_附录标识"/>
    <w:next w:val="28"/>
    <w:qFormat/>
    <w:uiPriority w:val="0"/>
    <w:pPr>
      <w:numPr>
        <w:ilvl w:val="0"/>
        <w:numId w:val="7"/>
      </w:numPr>
      <w:shd w:val="clear" w:color="FFFFFF" w:fill="FFFFFF"/>
      <w:tabs>
        <w:tab w:val="left" w:pos="6406"/>
      </w:tabs>
      <w:spacing w:before="560" w:after="50" w:afterLines="50" w:line="278" w:lineRule="auto"/>
      <w:jc w:val="center"/>
      <w:outlineLvl w:val="0"/>
    </w:pPr>
    <w:rPr>
      <w:rFonts w:ascii="黑体" w:hAnsi="Times New Roman" w:eastAsia="黑体" w:cs="Times New Roman"/>
      <w:sz w:val="21"/>
      <w:lang w:val="en-US" w:eastAsia="zh-CN" w:bidi="ar-SA"/>
    </w:rPr>
  </w:style>
  <w:style w:type="paragraph" w:customStyle="1" w:styleId="64">
    <w:name w:val="标准文件_附录二级无标题"/>
    <w:basedOn w:val="60"/>
    <w:qFormat/>
    <w:uiPriority w:val="0"/>
    <w:pPr>
      <w:spacing w:before="0" w:beforeLines="0" w:after="0" w:afterLines="0" w:line="276" w:lineRule="auto"/>
      <w:outlineLvl w:val="9"/>
    </w:pPr>
    <w:rPr>
      <w:rFonts w:ascii="宋体" w:eastAsia="宋体"/>
    </w:rPr>
  </w:style>
  <w:style w:type="paragraph" w:customStyle="1" w:styleId="65">
    <w:name w:val="标准文件_正文公式"/>
    <w:basedOn w:val="1"/>
    <w:next w:val="66"/>
    <w:qFormat/>
    <w:uiPriority w:val="0"/>
    <w:pPr>
      <w:tabs>
        <w:tab w:val="center" w:pos="4678"/>
        <w:tab w:val="right" w:leader="middleDot" w:pos="9356"/>
      </w:tabs>
      <w:spacing w:line="240" w:lineRule="auto"/>
    </w:pPr>
    <w:rPr>
      <w:rFonts w:ascii="宋体" w:hAnsi="宋体"/>
    </w:rPr>
  </w:style>
  <w:style w:type="paragraph" w:customStyle="1" w:styleId="66">
    <w:name w:val="标准文件_标准正文"/>
    <w:basedOn w:val="1"/>
    <w:next w:val="28"/>
    <w:qFormat/>
    <w:uiPriority w:val="0"/>
    <w:pPr>
      <w:snapToGrid w:val="0"/>
      <w:ind w:firstLine="200" w:firstLineChars="200"/>
    </w:pPr>
    <w:rPr>
      <w:kern w:val="0"/>
    </w:rPr>
  </w:style>
  <w:style w:type="paragraph" w:customStyle="1" w:styleId="67">
    <w:name w:val="正文1"/>
    <w:qFormat/>
    <w:uiPriority w:val="0"/>
    <w:pPr>
      <w:spacing w:after="160" w:line="278" w:lineRule="auto"/>
      <w:jc w:val="both"/>
    </w:pPr>
    <w:rPr>
      <w:rFonts w:ascii="Calibri" w:hAnsi="Calibri" w:eastAsia="宋体" w:cs="宋体"/>
      <w:kern w:val="2"/>
      <w:sz w:val="21"/>
      <w:szCs w:val="21"/>
      <w:lang w:val="en-US" w:eastAsia="zh-CN" w:bidi="ar-SA"/>
    </w:rPr>
  </w:style>
  <w:style w:type="paragraph" w:customStyle="1" w:styleId="68">
    <w:name w:val="标准文件_四级条标题"/>
    <w:next w:val="1"/>
    <w:qFormat/>
    <w:uiPriority w:val="0"/>
    <w:pPr>
      <w:widowControl w:val="0"/>
      <w:spacing w:before="50" w:beforeLines="50" w:after="50" w:afterLines="50" w:line="278" w:lineRule="auto"/>
      <w:jc w:val="both"/>
      <w:outlineLvl w:val="4"/>
    </w:pPr>
    <w:rPr>
      <w:rFonts w:ascii="黑体" w:hAnsi="Times New Roman" w:eastAsia="黑体" w:cs="Times New Roman"/>
      <w:sz w:val="21"/>
      <w:lang w:val="en-US" w:eastAsia="zh-CN" w:bidi="ar-SA"/>
    </w:rPr>
  </w:style>
  <w:style w:type="paragraph" w:customStyle="1" w:styleId="69">
    <w:name w:val="标准文件_五级条标题"/>
    <w:next w:val="1"/>
    <w:qFormat/>
    <w:uiPriority w:val="0"/>
    <w:pPr>
      <w:widowControl w:val="0"/>
      <w:spacing w:before="50" w:beforeLines="50" w:after="50" w:afterLines="50" w:line="278" w:lineRule="auto"/>
      <w:jc w:val="both"/>
      <w:outlineLvl w:val="5"/>
    </w:pPr>
    <w:rPr>
      <w:rFonts w:ascii="黑体" w:hAnsi="Times New Roman" w:eastAsia="黑体" w:cs="Times New Roman"/>
      <w:sz w:val="21"/>
      <w:lang w:val="en-US" w:eastAsia="zh-CN" w:bidi="ar-SA"/>
    </w:rPr>
  </w:style>
  <w:style w:type="paragraph" w:customStyle="1" w:styleId="70">
    <w:name w:val="前言标题"/>
    <w:next w:val="1"/>
    <w:qFormat/>
    <w:uiPriority w:val="0"/>
    <w:pPr>
      <w:shd w:val="clear" w:color="FFFFFF" w:fill="FFFFFF"/>
      <w:spacing w:before="540" w:after="600" w:line="278" w:lineRule="auto"/>
      <w:jc w:val="center"/>
      <w:outlineLvl w:val="0"/>
    </w:pPr>
    <w:rPr>
      <w:rFonts w:ascii="黑体" w:hAnsi="Times New Roman" w:eastAsia="黑体" w:cs="Times New Roman"/>
      <w:sz w:val="32"/>
      <w:lang w:val="en-US" w:eastAsia="zh-CN" w:bidi="ar-SA"/>
    </w:rPr>
  </w:style>
  <w:style w:type="paragraph" w:customStyle="1" w:styleId="71">
    <w:name w:val="标准文件_前言、引言标题"/>
    <w:next w:val="1"/>
    <w:qFormat/>
    <w:uiPriority w:val="0"/>
    <w:pPr>
      <w:numPr>
        <w:ilvl w:val="0"/>
        <w:numId w:val="9"/>
      </w:numPr>
      <w:shd w:val="clear" w:color="FFFFFF" w:fill="FFFFFF"/>
      <w:spacing w:before="480" w:after="150" w:afterLines="150" w:line="278" w:lineRule="auto"/>
      <w:jc w:val="center"/>
      <w:outlineLvl w:val="0"/>
    </w:pPr>
    <w:rPr>
      <w:rFonts w:ascii="黑体" w:hAnsi="Times New Roman" w:eastAsia="黑体" w:cs="Times New Roman"/>
      <w:sz w:val="32"/>
      <w:lang w:val="en-US" w:eastAsia="zh-CN" w:bidi="ar-SA"/>
    </w:rPr>
  </w:style>
  <w:style w:type="paragraph" w:customStyle="1" w:styleId="72">
    <w:name w:val="标准文件_引言一级条标题"/>
    <w:basedOn w:val="28"/>
    <w:next w:val="28"/>
    <w:qFormat/>
    <w:uiPriority w:val="0"/>
    <w:pPr>
      <w:numPr>
        <w:ilvl w:val="1"/>
        <w:numId w:val="9"/>
      </w:numPr>
      <w:spacing w:before="50" w:beforeLines="50" w:after="50" w:afterLines="50"/>
      <w:ind w:firstLineChars="0"/>
    </w:pPr>
    <w:rPr>
      <w:rFonts w:ascii="黑体" w:eastAsia="黑体"/>
    </w:rPr>
  </w:style>
  <w:style w:type="paragraph" w:customStyle="1" w:styleId="73">
    <w:name w:val="标准文件_引言二级条标题"/>
    <w:basedOn w:val="28"/>
    <w:next w:val="28"/>
    <w:qFormat/>
    <w:uiPriority w:val="0"/>
    <w:pPr>
      <w:numPr>
        <w:ilvl w:val="2"/>
        <w:numId w:val="9"/>
      </w:numPr>
      <w:spacing w:before="50" w:beforeLines="50" w:after="50" w:afterLines="50"/>
      <w:ind w:firstLineChars="0"/>
    </w:pPr>
    <w:rPr>
      <w:rFonts w:ascii="黑体" w:eastAsia="黑体"/>
    </w:rPr>
  </w:style>
  <w:style w:type="paragraph" w:customStyle="1" w:styleId="74">
    <w:name w:val="标准文件_引言三级条标题"/>
    <w:basedOn w:val="28"/>
    <w:next w:val="28"/>
    <w:qFormat/>
    <w:uiPriority w:val="0"/>
    <w:pPr>
      <w:numPr>
        <w:ilvl w:val="3"/>
        <w:numId w:val="9"/>
      </w:numPr>
      <w:spacing w:before="50" w:beforeLines="50" w:after="50" w:afterLines="50"/>
      <w:ind w:firstLineChars="0"/>
    </w:pPr>
    <w:rPr>
      <w:rFonts w:ascii="黑体" w:eastAsia="黑体"/>
    </w:rPr>
  </w:style>
  <w:style w:type="paragraph" w:customStyle="1" w:styleId="75">
    <w:name w:val="标准文件_引言四级条标题"/>
    <w:basedOn w:val="28"/>
    <w:next w:val="28"/>
    <w:qFormat/>
    <w:uiPriority w:val="0"/>
    <w:pPr>
      <w:numPr>
        <w:ilvl w:val="4"/>
        <w:numId w:val="9"/>
      </w:numPr>
      <w:spacing w:before="50" w:beforeLines="50" w:after="50" w:afterLines="50"/>
      <w:ind w:firstLineChars="0"/>
    </w:pPr>
    <w:rPr>
      <w:rFonts w:ascii="黑体" w:eastAsia="黑体"/>
    </w:rPr>
  </w:style>
  <w:style w:type="paragraph" w:customStyle="1" w:styleId="76">
    <w:name w:val="标准文件_引言五级条标题"/>
    <w:basedOn w:val="28"/>
    <w:next w:val="28"/>
    <w:qFormat/>
    <w:uiPriority w:val="0"/>
    <w:pPr>
      <w:numPr>
        <w:ilvl w:val="5"/>
        <w:numId w:val="9"/>
      </w:numPr>
      <w:spacing w:before="50" w:beforeLines="50" w:after="50" w:afterLines="50"/>
      <w:ind w:firstLineChars="0"/>
    </w:pPr>
    <w:rPr>
      <w:rFonts w:ascii="黑体" w:eastAsia="黑体"/>
    </w:rPr>
  </w:style>
  <w:style w:type="character" w:customStyle="1" w:styleId="77">
    <w:name w:val="标题 1 字符"/>
    <w:basedOn w:val="17"/>
    <w:link w:val="2"/>
    <w:qFormat/>
    <w:uiPriority w:val="0"/>
    <w:rPr>
      <w:b/>
      <w:bCs/>
      <w:kern w:val="44"/>
      <w:sz w:val="44"/>
      <w:szCs w:val="44"/>
    </w:rPr>
  </w:style>
  <w:style w:type="character" w:customStyle="1" w:styleId="78">
    <w:name w:val="标题 4 字符"/>
    <w:basedOn w:val="17"/>
    <w:link w:val="5"/>
    <w:semiHidden/>
    <w:qFormat/>
    <w:uiPriority w:val="0"/>
    <w:rPr>
      <w:rFonts w:asciiTheme="majorHAnsi" w:hAnsiTheme="majorHAnsi" w:eastAsiaTheme="majorEastAsia" w:cstheme="majorBidi"/>
      <w:b/>
      <w:bCs/>
      <w:kern w:val="2"/>
      <w:sz w:val="28"/>
      <w:szCs w:val="28"/>
    </w:rPr>
  </w:style>
  <w:style w:type="character" w:customStyle="1" w:styleId="79">
    <w:name w:val="标准文件_段 Char"/>
    <w:link w:val="28"/>
    <w:qFormat/>
    <w:uiPriority w:val="0"/>
    <w:rPr>
      <w:rFonts w:ascii="宋体"/>
      <w:sz w:val="21"/>
    </w:rPr>
  </w:style>
  <w:style w:type="character" w:customStyle="1" w:styleId="80">
    <w:name w:val="页脚 字符"/>
    <w:link w:val="9"/>
    <w:qFormat/>
    <w:uiPriority w:val="99"/>
    <w:rPr>
      <w:kern w:val="2"/>
      <w:sz w:val="18"/>
      <w:szCs w:val="18"/>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microsoft.com/office/2006/relationships/keyMapCustomizations" Target="customizations.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17</Pages>
  <Words>6472</Words>
  <Characters>2968</Characters>
  <Lines>24</Lines>
  <Paragraphs>18</Paragraphs>
  <TotalTime>0</TotalTime>
  <ScaleCrop>false</ScaleCrop>
  <LinksUpToDate>false</LinksUpToDate>
  <CharactersWithSpaces>9422</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2025-07-06T02:29:00Z</dcterms:created>
  <dc:creator>曲晓秋</dc:creator>
  <cp:lastModifiedBy>A</cp:lastModifiedBy>
  <cp:lastPrinted>2013-12-28T00:28:00Z</cp:lastPrinted>
  <dcterms:modified xsi:type="dcterms:W3CDTF">2025-08-05T09:18:11Z</dcterms:modified>
  <dc:title>中华人民共和国建材行业标准JC/879-20XX</dc:title>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382B586E4FD44137B21260A8E7AED6F5_13</vt:lpwstr>
  </property>
</Properties>
</file>