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47BD647">
      <w:pPr>
        <w:rPr>
          <w:rFonts w:hint="eastAsia" w:ascii="Times New Roman" w:hAnsi="Times New Roman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7A5A73B5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center"/>
        <w:textAlignment w:val="baseline"/>
        <w:rPr>
          <w:rFonts w:hint="eastAsia" w:ascii="Times New Roman" w:hAnsi="Times New Roman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2025年辽宁省消费名企名品方阵</w:t>
      </w:r>
      <w:r>
        <w:rPr>
          <w:rFonts w:hint="default" w:ascii="Times New Roman" w:hAnsi="Times New Roman" w:eastAsia="方正小标宋_GBK" w:cs="方正小标宋_GBK"/>
          <w:b w:val="0"/>
          <w:bCs w:val="0"/>
          <w:sz w:val="36"/>
          <w:szCs w:val="36"/>
          <w:lang w:val="en-US" w:eastAsia="en-US"/>
        </w:rPr>
        <w:t>推荐汇总表</w:t>
      </w:r>
    </w:p>
    <w:p w14:paraId="75D0AB5B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eastAsia" w:ascii="Times New Roman" w:hAnsi="Times New Roman" w:eastAsia="仿宋_GB2312" w:cs="仿宋_GB2312"/>
          <w:snapToGrid w:val="0"/>
          <w:color w:val="000000"/>
          <w:spacing w:val="2"/>
          <w:kern w:val="0"/>
          <w:sz w:val="28"/>
          <w:szCs w:val="28"/>
          <w:lang w:val="en-US" w:eastAsia="zh-CN"/>
        </w:rPr>
      </w:pPr>
    </w:p>
    <w:p w14:paraId="335773FD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推荐单位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-37"/>
          <w:kern w:val="0"/>
          <w:sz w:val="28"/>
          <w:szCs w:val="28"/>
          <w:lang w:eastAsia="en-US"/>
        </w:rPr>
        <w:t>：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（盖章）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2"/>
          <w:kern w:val="0"/>
          <w:sz w:val="28"/>
          <w:szCs w:val="28"/>
          <w:lang w:eastAsia="en-US"/>
        </w:rPr>
        <w:t>联系人及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2"/>
          <w:kern w:val="0"/>
          <w:sz w:val="28"/>
          <w:szCs w:val="28"/>
          <w:lang w:eastAsia="zh-CN"/>
        </w:rPr>
        <w:t>电话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2"/>
          <w:kern w:val="0"/>
          <w:sz w:val="28"/>
          <w:szCs w:val="28"/>
          <w:lang w:eastAsia="en-US"/>
        </w:rPr>
        <w:t>：</w:t>
      </w:r>
    </w:p>
    <w:p w14:paraId="61989EFB">
      <w:pPr>
        <w:widowControl/>
        <w:kinsoku w:val="0"/>
        <w:autoSpaceDE w:val="0"/>
        <w:autoSpaceDN w:val="0"/>
        <w:adjustRightInd w:val="0"/>
        <w:snapToGrid w:val="0"/>
        <w:spacing w:line="121" w:lineRule="exact"/>
        <w:jc w:val="left"/>
        <w:textAlignment w:val="baseline"/>
        <w:rPr>
          <w:rFonts w:hint="default" w:ascii="Times New Roman" w:hAnsi="Times New Roman" w:eastAsia="楷体_GB2312" w:cs="Times New Roman Regular"/>
          <w:snapToGrid w:val="0"/>
          <w:color w:val="000000"/>
          <w:kern w:val="0"/>
          <w:szCs w:val="21"/>
          <w:lang w:eastAsia="en-US"/>
        </w:rPr>
      </w:pPr>
    </w:p>
    <w:tbl>
      <w:tblPr>
        <w:tblStyle w:val="14"/>
        <w:tblW w:w="9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833"/>
        <w:gridCol w:w="760"/>
        <w:gridCol w:w="1463"/>
        <w:gridCol w:w="1453"/>
        <w:gridCol w:w="770"/>
        <w:gridCol w:w="1940"/>
      </w:tblGrid>
      <w:tr w14:paraId="4791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100" w:type="dxa"/>
            <w:gridSpan w:val="7"/>
            <w:vAlign w:val="center"/>
          </w:tcPr>
          <w:p w14:paraId="536365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一、消费名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企</w:t>
            </w:r>
          </w:p>
        </w:tc>
      </w:tr>
      <w:tr w14:paraId="3F4DE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881" w:type="dxa"/>
            <w:vAlign w:val="center"/>
          </w:tcPr>
          <w:p w14:paraId="5AB7A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序号</w:t>
            </w:r>
          </w:p>
        </w:tc>
        <w:tc>
          <w:tcPr>
            <w:tcW w:w="2593" w:type="dxa"/>
            <w:gridSpan w:val="2"/>
            <w:vAlign w:val="center"/>
          </w:tcPr>
          <w:p w14:paraId="64539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916" w:type="dxa"/>
            <w:gridSpan w:val="2"/>
            <w:vAlign w:val="center"/>
          </w:tcPr>
          <w:p w14:paraId="294F8C3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名称</w:t>
            </w:r>
          </w:p>
        </w:tc>
        <w:tc>
          <w:tcPr>
            <w:tcW w:w="2710" w:type="dxa"/>
            <w:gridSpan w:val="2"/>
            <w:vAlign w:val="center"/>
          </w:tcPr>
          <w:p w14:paraId="3A32AA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类别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footnoteReference w:id="0"/>
            </w:r>
          </w:p>
        </w:tc>
      </w:tr>
      <w:tr w14:paraId="4E0BE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Align w:val="center"/>
          </w:tcPr>
          <w:p w14:paraId="1D779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93" w:type="dxa"/>
            <w:gridSpan w:val="2"/>
            <w:vAlign w:val="center"/>
          </w:tcPr>
          <w:p w14:paraId="2EB14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1D0158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20208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979E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Align w:val="center"/>
          </w:tcPr>
          <w:p w14:paraId="5BE38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3" w:type="dxa"/>
            <w:gridSpan w:val="2"/>
            <w:vAlign w:val="center"/>
          </w:tcPr>
          <w:p w14:paraId="63D33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5C00E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1137A4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58AEA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Align w:val="center"/>
          </w:tcPr>
          <w:p w14:paraId="350B8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3" w:type="dxa"/>
            <w:gridSpan w:val="2"/>
            <w:vAlign w:val="center"/>
          </w:tcPr>
          <w:p w14:paraId="576D0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49702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7C9520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09BE4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Align w:val="center"/>
          </w:tcPr>
          <w:p w14:paraId="5FB40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3" w:type="dxa"/>
            <w:gridSpan w:val="2"/>
            <w:vAlign w:val="center"/>
          </w:tcPr>
          <w:p w14:paraId="65BA5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7BD61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5FA3D7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6836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1" w:type="dxa"/>
            <w:vAlign w:val="center"/>
          </w:tcPr>
          <w:p w14:paraId="07D993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593" w:type="dxa"/>
            <w:gridSpan w:val="2"/>
            <w:vAlign w:val="center"/>
          </w:tcPr>
          <w:p w14:paraId="4DE80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6F4707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69A8B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09D7D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100" w:type="dxa"/>
            <w:gridSpan w:val="7"/>
            <w:vAlign w:val="center"/>
          </w:tcPr>
          <w:p w14:paraId="07DC0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二、企业品牌</w:t>
            </w:r>
          </w:p>
        </w:tc>
      </w:tr>
      <w:tr w14:paraId="72A63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81" w:type="dxa"/>
            <w:vAlign w:val="center"/>
          </w:tcPr>
          <w:p w14:paraId="58C0DF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序号</w:t>
            </w:r>
          </w:p>
        </w:tc>
        <w:tc>
          <w:tcPr>
            <w:tcW w:w="1833" w:type="dxa"/>
            <w:vAlign w:val="center"/>
          </w:tcPr>
          <w:p w14:paraId="0846E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223" w:type="dxa"/>
            <w:gridSpan w:val="2"/>
            <w:vAlign w:val="center"/>
          </w:tcPr>
          <w:p w14:paraId="2AD00406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名称</w:t>
            </w:r>
          </w:p>
        </w:tc>
        <w:tc>
          <w:tcPr>
            <w:tcW w:w="2223" w:type="dxa"/>
            <w:gridSpan w:val="2"/>
            <w:vAlign w:val="center"/>
          </w:tcPr>
          <w:p w14:paraId="4D3DF53B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品牌所属企业</w:t>
            </w:r>
          </w:p>
        </w:tc>
        <w:tc>
          <w:tcPr>
            <w:tcW w:w="1940" w:type="dxa"/>
            <w:vAlign w:val="center"/>
          </w:tcPr>
          <w:p w14:paraId="71309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类别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footnoteReference w:id="1"/>
            </w:r>
          </w:p>
        </w:tc>
      </w:tr>
      <w:tr w14:paraId="5ECE3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81" w:type="dxa"/>
            <w:vAlign w:val="center"/>
          </w:tcPr>
          <w:p w14:paraId="68FD1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3" w:type="dxa"/>
            <w:vAlign w:val="center"/>
          </w:tcPr>
          <w:p w14:paraId="239C5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1286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3562E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46EF3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7F196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81" w:type="dxa"/>
            <w:vAlign w:val="center"/>
          </w:tcPr>
          <w:p w14:paraId="27A35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3" w:type="dxa"/>
            <w:vAlign w:val="center"/>
          </w:tcPr>
          <w:p w14:paraId="12DBBF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3CD36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028C1C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76CE6A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7AF32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1" w:type="dxa"/>
            <w:vAlign w:val="center"/>
          </w:tcPr>
          <w:p w14:paraId="465F25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3" w:type="dxa"/>
            <w:vAlign w:val="center"/>
          </w:tcPr>
          <w:p w14:paraId="3EC07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651C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0A002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002FA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698B2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81" w:type="dxa"/>
            <w:vAlign w:val="center"/>
          </w:tcPr>
          <w:p w14:paraId="7C1B1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3" w:type="dxa"/>
            <w:vAlign w:val="center"/>
          </w:tcPr>
          <w:p w14:paraId="552C7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32293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C2C52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1C411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1C4DA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1" w:type="dxa"/>
            <w:vAlign w:val="center"/>
          </w:tcPr>
          <w:p w14:paraId="244E1F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833" w:type="dxa"/>
            <w:vAlign w:val="center"/>
          </w:tcPr>
          <w:p w14:paraId="3C436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067A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8877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4A6E2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3C162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100" w:type="dxa"/>
            <w:gridSpan w:val="7"/>
            <w:vAlign w:val="center"/>
          </w:tcPr>
          <w:p w14:paraId="16942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三、区域品牌</w:t>
            </w:r>
          </w:p>
        </w:tc>
      </w:tr>
      <w:tr w14:paraId="3CA57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81" w:type="dxa"/>
            <w:vAlign w:val="center"/>
          </w:tcPr>
          <w:p w14:paraId="47C96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序号</w:t>
            </w:r>
          </w:p>
        </w:tc>
        <w:tc>
          <w:tcPr>
            <w:tcW w:w="1833" w:type="dxa"/>
            <w:vAlign w:val="center"/>
          </w:tcPr>
          <w:p w14:paraId="34E39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4446" w:type="dxa"/>
            <w:gridSpan w:val="4"/>
            <w:vAlign w:val="center"/>
          </w:tcPr>
          <w:p w14:paraId="2A91306E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名称</w:t>
            </w:r>
          </w:p>
        </w:tc>
        <w:tc>
          <w:tcPr>
            <w:tcW w:w="1940" w:type="dxa"/>
            <w:vAlign w:val="center"/>
          </w:tcPr>
          <w:p w14:paraId="7D980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品牌所属区域</w:t>
            </w:r>
          </w:p>
        </w:tc>
      </w:tr>
      <w:tr w14:paraId="564DF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4A104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3" w:type="dxa"/>
            <w:vAlign w:val="center"/>
          </w:tcPr>
          <w:p w14:paraId="547B7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4446" w:type="dxa"/>
            <w:gridSpan w:val="4"/>
            <w:vAlign w:val="center"/>
          </w:tcPr>
          <w:p w14:paraId="20255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7CB11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21DC2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24928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3" w:type="dxa"/>
            <w:vAlign w:val="center"/>
          </w:tcPr>
          <w:p w14:paraId="14434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4446" w:type="dxa"/>
            <w:gridSpan w:val="4"/>
            <w:vAlign w:val="center"/>
          </w:tcPr>
          <w:p w14:paraId="4F2588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7C0EC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6B097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3C51A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3" w:type="dxa"/>
            <w:vAlign w:val="center"/>
          </w:tcPr>
          <w:p w14:paraId="563A8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4446" w:type="dxa"/>
            <w:gridSpan w:val="4"/>
            <w:vAlign w:val="center"/>
          </w:tcPr>
          <w:p w14:paraId="38F7E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0AC80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32DA3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08D1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3" w:type="dxa"/>
            <w:vAlign w:val="center"/>
          </w:tcPr>
          <w:p w14:paraId="71C078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4446" w:type="dxa"/>
            <w:gridSpan w:val="4"/>
            <w:vAlign w:val="center"/>
          </w:tcPr>
          <w:p w14:paraId="6297C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33856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6F2BF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77F2C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833" w:type="dxa"/>
            <w:vAlign w:val="center"/>
          </w:tcPr>
          <w:p w14:paraId="22EEB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4446" w:type="dxa"/>
            <w:gridSpan w:val="4"/>
            <w:vAlign w:val="center"/>
          </w:tcPr>
          <w:p w14:paraId="12641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940" w:type="dxa"/>
            <w:vAlign w:val="center"/>
          </w:tcPr>
          <w:p w14:paraId="2667B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39958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00" w:type="dxa"/>
            <w:gridSpan w:val="7"/>
            <w:tcBorders>
              <w:bottom w:val="single" w:color="auto" w:sz="4" w:space="0"/>
            </w:tcBorders>
            <w:vAlign w:val="center"/>
          </w:tcPr>
          <w:p w14:paraId="28E3D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、“数字三品”应用场景典型案例</w:t>
            </w:r>
          </w:p>
        </w:tc>
      </w:tr>
      <w:tr w14:paraId="5ABB4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881" w:type="dxa"/>
            <w:tcBorders>
              <w:top w:val="single" w:color="auto" w:sz="4" w:space="0"/>
            </w:tcBorders>
            <w:vAlign w:val="center"/>
          </w:tcPr>
          <w:p w14:paraId="0D1FE27F"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</w:tcBorders>
            <w:vAlign w:val="center"/>
          </w:tcPr>
          <w:p w14:paraId="4135114F"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</w:tcBorders>
            <w:vAlign w:val="center"/>
          </w:tcPr>
          <w:p w14:paraId="10484F3D"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</w:tcBorders>
            <w:vAlign w:val="center"/>
          </w:tcPr>
          <w:p w14:paraId="71B9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1940" w:type="dxa"/>
            <w:tcBorders>
              <w:top w:val="single" w:color="auto" w:sz="4" w:space="0"/>
            </w:tcBorders>
            <w:vAlign w:val="center"/>
          </w:tcPr>
          <w:p w14:paraId="2A73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领域</w:t>
            </w:r>
            <w:r>
              <w:rPr>
                <w:rStyle w:val="13"/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footnoteReference w:id="2"/>
            </w:r>
          </w:p>
        </w:tc>
      </w:tr>
      <w:tr w14:paraId="453F5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66F03B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3" w:type="dxa"/>
            <w:vAlign w:val="center"/>
          </w:tcPr>
          <w:p w14:paraId="37167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73CF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070D01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6D4D2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E3B0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28AB9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3" w:type="dxa"/>
            <w:vAlign w:val="center"/>
          </w:tcPr>
          <w:p w14:paraId="4DD50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2B75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3C99C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6D327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FF5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2902A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3" w:type="dxa"/>
            <w:vAlign w:val="center"/>
          </w:tcPr>
          <w:p w14:paraId="237EC1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9C31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4EED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025458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533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1E6B2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3" w:type="dxa"/>
            <w:vAlign w:val="center"/>
          </w:tcPr>
          <w:p w14:paraId="652638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54D97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2C52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02180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D4B3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Align w:val="center"/>
          </w:tcPr>
          <w:p w14:paraId="2E095F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833" w:type="dxa"/>
            <w:vAlign w:val="center"/>
          </w:tcPr>
          <w:p w14:paraId="6937A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E5FF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6AFF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 w14:paraId="2BE3A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3D10E17"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0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468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2C8DD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B2C8DD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47C063AB"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  <w:lang w:val="en-US" w:eastAsia="zh-CN"/>
        </w:rPr>
        <w:t>消费名企申报类别包括领军企业、骨干企业、潜力企业。</w:t>
      </w:r>
    </w:p>
  </w:footnote>
  <w:footnote w:id="1">
    <w:p w14:paraId="133A0C66">
      <w:pPr>
        <w:pStyle w:val="8"/>
        <w:snapToGrid w:val="0"/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eastAsia="zh-CN"/>
        </w:rPr>
        <w:t>企业品牌</w:t>
      </w:r>
      <w:r>
        <w:rPr>
          <w:rFonts w:hint="eastAsia"/>
          <w:lang w:val="en-US" w:eastAsia="zh-CN"/>
        </w:rPr>
        <w:t>申报类别</w:t>
      </w:r>
      <w:r>
        <w:rPr>
          <w:rFonts w:hint="eastAsia"/>
          <w:lang w:eastAsia="zh-CN"/>
        </w:rPr>
        <w:t>包括历史经典、时代优品、潮流新锐。</w:t>
      </w:r>
    </w:p>
  </w:footnote>
  <w:footnote w:id="2">
    <w:p w14:paraId="249583A7"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  <w:lang w:eastAsia="zh-CN"/>
        </w:rPr>
        <w:t>所属领域包括但不限于纺织、轻工、食品、医药等行业。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DAA7B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7E"/>
    <w:rsid w:val="058A5E9A"/>
    <w:rsid w:val="0A5922DF"/>
    <w:rsid w:val="0EBB0037"/>
    <w:rsid w:val="114E7BD4"/>
    <w:rsid w:val="1190754B"/>
    <w:rsid w:val="11BC387F"/>
    <w:rsid w:val="17800EAB"/>
    <w:rsid w:val="1D6E4A05"/>
    <w:rsid w:val="20756850"/>
    <w:rsid w:val="237D0994"/>
    <w:rsid w:val="2A4429D1"/>
    <w:rsid w:val="30536D05"/>
    <w:rsid w:val="34C1692B"/>
    <w:rsid w:val="3ABF5C7C"/>
    <w:rsid w:val="3CFB2BFE"/>
    <w:rsid w:val="3DD5344F"/>
    <w:rsid w:val="3F220916"/>
    <w:rsid w:val="428B67D2"/>
    <w:rsid w:val="42FC0372"/>
    <w:rsid w:val="45E68B27"/>
    <w:rsid w:val="46E12E64"/>
    <w:rsid w:val="4AF48634"/>
    <w:rsid w:val="4F2E8DAD"/>
    <w:rsid w:val="4FEC63D6"/>
    <w:rsid w:val="52262073"/>
    <w:rsid w:val="552503C0"/>
    <w:rsid w:val="5789137A"/>
    <w:rsid w:val="5A9D6C4B"/>
    <w:rsid w:val="5CAF22F2"/>
    <w:rsid w:val="5F9DE5A2"/>
    <w:rsid w:val="627209BD"/>
    <w:rsid w:val="64F993C9"/>
    <w:rsid w:val="68820F18"/>
    <w:rsid w:val="6A16121A"/>
    <w:rsid w:val="6BDE47B7"/>
    <w:rsid w:val="6C6770B8"/>
    <w:rsid w:val="6CE150BD"/>
    <w:rsid w:val="6D6671AB"/>
    <w:rsid w:val="6FBA03CE"/>
    <w:rsid w:val="706F823C"/>
    <w:rsid w:val="720C61A4"/>
    <w:rsid w:val="73BE76D2"/>
    <w:rsid w:val="74AB0875"/>
    <w:rsid w:val="75EF96B5"/>
    <w:rsid w:val="77E4A74C"/>
    <w:rsid w:val="795F1601"/>
    <w:rsid w:val="79A5119C"/>
    <w:rsid w:val="7A4D5B40"/>
    <w:rsid w:val="7B1D3764"/>
    <w:rsid w:val="7CBE96A6"/>
    <w:rsid w:val="7D5ED39A"/>
    <w:rsid w:val="7DA92929"/>
    <w:rsid w:val="7F5FCEA6"/>
    <w:rsid w:val="7F8F1675"/>
    <w:rsid w:val="7FBB605B"/>
    <w:rsid w:val="7FDB4797"/>
    <w:rsid w:val="7FFF4AA6"/>
    <w:rsid w:val="8FDDE08A"/>
    <w:rsid w:val="A7F9DBD8"/>
    <w:rsid w:val="AB657873"/>
    <w:rsid w:val="AE77A04B"/>
    <w:rsid w:val="BADF446E"/>
    <w:rsid w:val="BDDE1032"/>
    <w:rsid w:val="BFFE74EE"/>
    <w:rsid w:val="DBFC7557"/>
    <w:rsid w:val="DF2B951D"/>
    <w:rsid w:val="DF6562FD"/>
    <w:rsid w:val="DFBC98E0"/>
    <w:rsid w:val="DFFF3CC0"/>
    <w:rsid w:val="DFFFD227"/>
    <w:rsid w:val="E5777702"/>
    <w:rsid w:val="E5FB0612"/>
    <w:rsid w:val="F37FF62F"/>
    <w:rsid w:val="F672B3AA"/>
    <w:rsid w:val="F6FF5DF2"/>
    <w:rsid w:val="F7FF112E"/>
    <w:rsid w:val="FD4BC9BF"/>
    <w:rsid w:val="FD5E0BC6"/>
    <w:rsid w:val="FEF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11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qFormat/>
    <w:uiPriority w:val="0"/>
    <w:rPr>
      <w:vertAlign w:val="superscript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1191</Characters>
  <Paragraphs>991</Paragraphs>
  <TotalTime>0</TotalTime>
  <ScaleCrop>false</ScaleCrop>
  <LinksUpToDate>false</LinksUpToDate>
  <CharactersWithSpaces>1283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2025-03-05T03:32:00Z</dcterms:created>
  <dc:creator>Qing678</dc:creator>
  <cp:lastModifiedBy>郭晓莎</cp:lastModifiedBy>
  <dcterms:modified xsi:type="dcterms:W3CDTF">2025-03-25T02:29:50Z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4AE147B3839546818D81FBC457DC1498_13</vt:lpwstr>
  </property>
  <property fmtid="{D5CDD505-2E9C-101B-9397-08002B2CF9AE}" pid="4" name="KSOTemplateDocerSaveRecord">
    <vt:lpwstr>eyJoZGlkIjoiNjFiMGMzZjVlNmQ0N2UyMjUyOWIyOWM3MDA1NGExZjMifQ==</vt:lpwstr>
  </property>
</Properties>
</file>