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2F765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0C61AC2E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76827A40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2A079AC">
      <w:pPr>
        <w:tabs>
          <w:tab w:val="left" w:pos="1153"/>
        </w:tabs>
        <w:bidi w:val="0"/>
        <w:jc w:val="left"/>
        <w:rPr>
          <w:rFonts w:hint="eastAsia" w:ascii="Times New Roman" w:hAnsi="Times New Roman" w:eastAsia="宋体" w:cs="Times New Roman"/>
          <w:lang w:val="en-US" w:eastAsia="zh-CN"/>
        </w:rPr>
      </w:pPr>
    </w:p>
    <w:p w14:paraId="4E97495B">
      <w:pPr>
        <w:widowControl w:val="0"/>
        <w:spacing w:after="1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102CE33">
      <w:pPr>
        <w:pStyle w:val="5"/>
        <w:rPr>
          <w:rFonts w:hint="eastAsia" w:ascii="Times New Roman" w:hAnsi="Times New Roman"/>
          <w:lang w:val="en-US" w:eastAsia="zh-CN"/>
        </w:rPr>
      </w:pPr>
    </w:p>
    <w:p w14:paraId="39FFE301">
      <w:pPr>
        <w:pStyle w:val="5"/>
        <w:rPr>
          <w:rFonts w:hint="eastAsia" w:ascii="Times New Roman" w:hAnsi="Times New Roman"/>
          <w:lang w:val="en-US" w:eastAsia="zh-CN"/>
        </w:rPr>
      </w:pPr>
    </w:p>
    <w:p w14:paraId="0BCD70B8">
      <w:pPr>
        <w:rPr>
          <w:rFonts w:hint="eastAsia" w:ascii="Times New Roman" w:hAnsi="Times New Roman"/>
          <w:lang w:val="en-US" w:eastAsia="zh-CN"/>
        </w:rPr>
      </w:pPr>
    </w:p>
    <w:p w14:paraId="7A660435">
      <w:pPr>
        <w:widowControl w:val="0"/>
        <w:spacing w:after="12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12E565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800" w:lineRule="exact"/>
        <w:jc w:val="center"/>
        <w:textAlignment w:val="baseline"/>
        <w:outlineLvl w:val="9"/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000000"/>
          <w:kern w:val="0"/>
          <w:sz w:val="52"/>
          <w:szCs w:val="52"/>
          <w:lang w:val="en-US" w:eastAsia="zh-CN"/>
        </w:rPr>
        <w:t>消费名企申报书</w:t>
      </w:r>
    </w:p>
    <w:p w14:paraId="63758F0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4531289A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华文中宋" w:cs="Times New Roman Regular"/>
          <w:b/>
          <w:bCs/>
          <w:snapToGrid w:val="0"/>
          <w:color w:val="000000"/>
          <w:kern w:val="0"/>
          <w:sz w:val="40"/>
          <w:szCs w:val="40"/>
          <w:lang w:eastAsia="en-US"/>
        </w:rPr>
      </w:pPr>
    </w:p>
    <w:p w14:paraId="157E38C5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" w:hAnsi="Times New Roman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2131B426">
      <w:pPr>
        <w:pStyle w:val="4"/>
        <w:rPr>
          <w:rFonts w:hint="default" w:ascii="Times New Roman" w:hAnsi="Times New Roman"/>
          <w:lang w:val="en-US" w:eastAsia="en-US"/>
        </w:rPr>
      </w:pPr>
    </w:p>
    <w:p w14:paraId="0F7234A2">
      <w:pPr>
        <w:tabs>
          <w:tab w:val="left" w:pos="6902"/>
        </w:tabs>
        <w:kinsoku w:val="0"/>
        <w:autoSpaceDE w:val="0"/>
        <w:autoSpaceDN w:val="0"/>
        <w:adjustRightInd w:val="0"/>
        <w:snapToGrid w:val="0"/>
        <w:spacing w:after="120" w:line="357" w:lineRule="auto"/>
        <w:ind w:left="1399" w:right="1624"/>
        <w:jc w:val="left"/>
        <w:textAlignment w:val="baseline"/>
        <w:rPr>
          <w:rFonts w:hint="default" w:ascii="Times New Roman" w:hAnsi="Times New Roman" w:eastAsia="Arial" w:cs="Times New Roman Regular"/>
          <w:snapToGrid w:val="0"/>
          <w:color w:val="000000"/>
          <w:kern w:val="0"/>
          <w:sz w:val="28"/>
          <w:szCs w:val="28"/>
          <w:lang w:val="en-US" w:eastAsia="en-US" w:bidi="ar-SA"/>
        </w:rPr>
      </w:pPr>
    </w:p>
    <w:p w14:paraId="2B780281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480" w:lineRule="auto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企  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名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称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          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</w:t>
      </w:r>
    </w:p>
    <w:p w14:paraId="4ADDE90F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after="120" w:line="480" w:lineRule="auto"/>
        <w:ind w:left="0" w:right="0" w:firstLine="0" w:firstLineChars="0"/>
        <w:jc w:val="left"/>
        <w:textAlignment w:val="baseline"/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申  报  方  向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（领军企业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骨干企业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/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>潜力企业）</w:t>
      </w:r>
    </w:p>
    <w:p w14:paraId="2604CC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480" w:lineRule="auto"/>
        <w:ind w:left="0" w:right="-94" w:firstLine="0" w:firstLineChars="0"/>
        <w:jc w:val="left"/>
        <w:textAlignment w:val="baseline"/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>申报单位（盖章）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en-US" w:bidi="ar-SA"/>
        </w:rPr>
        <w:t xml:space="preserve">   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   </w:t>
      </w:r>
    </w:p>
    <w:p w14:paraId="6DFE5306">
      <w:pPr>
        <w:keepNext w:val="0"/>
        <w:keepLines w:val="0"/>
        <w:pageBreakBefore w:val="0"/>
        <w:widowControl/>
        <w:tabs>
          <w:tab w:val="left" w:pos="69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20" w:line="480" w:lineRule="auto"/>
        <w:ind w:left="0" w:right="-94" w:firstLine="0" w:firstLineChars="0"/>
        <w:jc w:val="left"/>
        <w:textAlignment w:val="baseline"/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</w:pP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填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报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日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期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lang w:val="en-US" w:eastAsia="en-US" w:bidi="ar-SA"/>
        </w:rPr>
        <w:t>：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en-US" w:bidi="ar-SA"/>
        </w:rPr>
        <w:t xml:space="preserve"> </w:t>
      </w:r>
      <w:r>
        <w:rPr>
          <w:rFonts w:hint="eastAsia" w:ascii="Times New Roman" w:hAnsi="Times New Roman" w:eastAsia="仿宋_GB2312" w:cs="Times New Roman Regular"/>
          <w:snapToGrid w:val="0"/>
          <w:color w:val="000000"/>
          <w:w w:val="99"/>
          <w:kern w:val="0"/>
          <w:sz w:val="32"/>
          <w:szCs w:val="32"/>
          <w:u w:val="single" w:color="000000"/>
          <w:lang w:val="en-US" w:eastAsia="zh-CN" w:bidi="ar-SA"/>
        </w:rPr>
        <w:t xml:space="preserve">                  </w:t>
      </w:r>
      <w:r>
        <w:rPr>
          <w:rFonts w:hint="default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 w:color="000000"/>
          <w:lang w:val="en-US" w:eastAsia="en-US" w:bidi="ar-SA"/>
        </w:rPr>
        <w:tab/>
      </w:r>
      <w:r>
        <w:rPr>
          <w:rFonts w:hint="eastAsia" w:ascii="Times New Roman" w:hAnsi="Times New Roman" w:eastAsia="仿宋_GB2312" w:cs="Times New Roman Regular"/>
          <w:snapToGrid w:val="0"/>
          <w:color w:val="000000"/>
          <w:kern w:val="0"/>
          <w:sz w:val="32"/>
          <w:szCs w:val="32"/>
          <w:u w:val="single" w:color="000000"/>
          <w:lang w:val="en-US" w:eastAsia="zh-CN" w:bidi="ar-SA"/>
        </w:rPr>
        <w:t xml:space="preserve">   </w:t>
      </w:r>
    </w:p>
    <w:p w14:paraId="43D705F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4A4B4FAE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51754FB5">
      <w:pPr>
        <w:pStyle w:val="4"/>
        <w:rPr>
          <w:rFonts w:hint="default" w:ascii="Times New Roman" w:hAnsi="Times New Roman"/>
          <w:lang w:eastAsia="en-US"/>
        </w:rPr>
      </w:pPr>
    </w:p>
    <w:p w14:paraId="72018E43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789E2BD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Times New Roman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29CFDF72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1F6CE8E0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Arial" w:cs="Times New Roman Regular"/>
          <w:snapToGrid w:val="0"/>
          <w:color w:val="000000"/>
          <w:kern w:val="0"/>
          <w:sz w:val="20"/>
          <w:szCs w:val="20"/>
          <w:lang w:eastAsia="en-US"/>
        </w:rPr>
      </w:pPr>
    </w:p>
    <w:p w14:paraId="438AC01E">
      <w:pPr>
        <w:widowControl/>
        <w:kinsoku w:val="0"/>
        <w:autoSpaceDE w:val="0"/>
        <w:autoSpaceDN w:val="0"/>
        <w:adjustRightInd w:val="0"/>
        <w:snapToGrid w:val="0"/>
        <w:spacing w:before="157" w:line="240" w:lineRule="auto"/>
        <w:ind w:right="1118"/>
        <w:jc w:val="center"/>
        <w:textAlignment w:val="baseline"/>
        <w:rPr>
          <w:rFonts w:hint="default" w:ascii="Times New Roman" w:hAnsi="Times New Roman" w:eastAsia="黑体" w:cs="Times New Roman Regular"/>
          <w:b/>
          <w:bCs/>
          <w:snapToGrid w:val="0"/>
          <w:color w:val="000000"/>
          <w:spacing w:val="-27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>辽宁省工业和信息化厅</w:t>
      </w: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eastAsia="en-US"/>
        </w:rPr>
        <w:t xml:space="preserve"> </w:t>
      </w: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 Regular"/>
          <w:snapToGrid w:val="0"/>
          <w:color w:val="000000"/>
          <w:kern w:val="0"/>
          <w:sz w:val="32"/>
          <w:szCs w:val="32"/>
          <w:lang w:eastAsia="en-US"/>
        </w:rPr>
        <w:t>制</w:t>
      </w:r>
    </w:p>
    <w:p w14:paraId="47FF9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 Regular"/>
          <w:sz w:val="36"/>
          <w:szCs w:val="36"/>
        </w:rPr>
      </w:pPr>
    </w:p>
    <w:p w14:paraId="5F0DE907">
      <w:pPr>
        <w:pStyle w:val="4"/>
        <w:rPr>
          <w:rFonts w:hint="default" w:ascii="Times New Roman" w:hAnsi="Times New Roman"/>
        </w:rPr>
      </w:pPr>
    </w:p>
    <w:p w14:paraId="4A6A273A">
      <w:pPr>
        <w:rPr>
          <w:rFonts w:hint="default" w:ascii="Times New Roman" w:hAnsi="Times New Roman" w:eastAsia="黑体" w:cs="Times New Roman Regular"/>
          <w:sz w:val="36"/>
          <w:szCs w:val="36"/>
        </w:rPr>
      </w:pPr>
      <w:r>
        <w:rPr>
          <w:rFonts w:hint="default" w:ascii="Times New Roman" w:hAnsi="Times New Roman" w:eastAsia="黑体" w:cs="Times New Roman Regular"/>
          <w:sz w:val="36"/>
          <w:szCs w:val="36"/>
        </w:rPr>
        <w:br w:type="page"/>
      </w:r>
    </w:p>
    <w:p w14:paraId="767B3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 Regular"/>
          <w:sz w:val="36"/>
          <w:szCs w:val="36"/>
        </w:rPr>
      </w:pPr>
    </w:p>
    <w:p w14:paraId="74F3D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 Regular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 Regular"/>
          <w:sz w:val="36"/>
          <w:szCs w:val="36"/>
        </w:rPr>
        <w:t>填</w:t>
      </w:r>
      <w:r>
        <w:rPr>
          <w:rFonts w:hint="eastAsia" w:ascii="Times New Roman" w:hAnsi="Times New Roman" w:eastAsia="黑体" w:cs="Times New Roman Regular"/>
          <w:sz w:val="36"/>
          <w:szCs w:val="36"/>
          <w:lang w:eastAsia="zh-CN"/>
        </w:rPr>
        <w:t>表</w:t>
      </w:r>
      <w:r>
        <w:rPr>
          <w:rFonts w:hint="default" w:ascii="Times New Roman" w:hAnsi="Times New Roman" w:eastAsia="黑体" w:cs="Times New Roman Regular"/>
          <w:sz w:val="36"/>
          <w:szCs w:val="36"/>
        </w:rPr>
        <w:t>说明</w:t>
      </w:r>
    </w:p>
    <w:p w14:paraId="17A18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 Regular"/>
          <w:kern w:val="2"/>
          <w:sz w:val="32"/>
          <w:szCs w:val="20"/>
          <w:lang w:val="en-US" w:eastAsia="zh-CN" w:bidi="ar-SA"/>
        </w:rPr>
      </w:pPr>
    </w:p>
    <w:p w14:paraId="591C5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 Regular"/>
          <w:sz w:val="32"/>
          <w:szCs w:val="32"/>
        </w:rPr>
        <w:t>一、申报书封面：</w:t>
      </w: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申报单位请填写企业名称，</w:t>
      </w:r>
      <w:r>
        <w:rPr>
          <w:rFonts w:hint="default" w:ascii="Times New Roman" w:hAnsi="Times New Roman" w:eastAsia="仿宋_GB2312" w:cs="Times New Roman Regular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方向选择领军企业、骨干企业或潜力企业。</w:t>
      </w:r>
    </w:p>
    <w:p w14:paraId="1F9AD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、申报</w:t>
      </w: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单位根据实际情况组织填写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，对所填报内容的真实性负责，可提供佐证材料作为补充。</w:t>
      </w:r>
    </w:p>
    <w:p w14:paraId="194ED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  <w:t>市级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工业和信息化部门对申报材料的真实性进行审核确认。申报材料弄虚作假的，将取消申报资格。</w:t>
      </w:r>
    </w:p>
    <w:p w14:paraId="0B313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 Regular"/>
          <w:sz w:val="32"/>
          <w:szCs w:val="32"/>
          <w:lang w:val="en-US" w:eastAsia="zh-CN"/>
        </w:rPr>
        <w:t>纸质版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A4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纸双面印刷，装订平整，采用普通纸质材料作为封面，并</w:t>
      </w:r>
      <w:r>
        <w:rPr>
          <w:rFonts w:hint="default" w:ascii="Times New Roman" w:hAnsi="Times New Roman" w:eastAsia="仿宋_GB2312" w:cs="Times New Roman Regular"/>
          <w:sz w:val="32"/>
          <w:szCs w:val="32"/>
          <w:lang w:val="en-US" w:eastAsia="zh-CN"/>
        </w:rPr>
        <w:t>加盖骑缝章。</w:t>
      </w:r>
      <w:r>
        <w:rPr>
          <w:rFonts w:hint="eastAsia" w:ascii="Times New Roman" w:hAnsi="Times New Roman" w:eastAsia="仿宋_GB2312" w:cs="Times New Roman Regular"/>
          <w:sz w:val="32"/>
          <w:szCs w:val="32"/>
          <w:lang w:eastAsia="zh-CN"/>
        </w:rPr>
        <w:t>请勿以活页方式装订，防止传递和查阅过程中发生散乱。</w:t>
      </w:r>
    </w:p>
    <w:p w14:paraId="2F8BBD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default" w:ascii="Times New Roman" w:hAnsi="Times New Roman" w:eastAsia="黑体" w:cs="Times New Roman Regular"/>
          <w:b w:val="0"/>
          <w:bCs w:val="0"/>
          <w:sz w:val="32"/>
          <w:szCs w:val="32"/>
          <w:lang w:val="en-US" w:eastAsia="zh-CN"/>
        </w:rPr>
      </w:pPr>
    </w:p>
    <w:p w14:paraId="1C7351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default" w:ascii="Times New Roman" w:hAnsi="Times New Roman" w:eastAsia="黑体" w:cs="Times New Roman Regular"/>
          <w:b w:val="0"/>
          <w:bCs w:val="0"/>
          <w:sz w:val="32"/>
          <w:szCs w:val="32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tbl>
      <w:tblPr>
        <w:tblStyle w:val="10"/>
        <w:tblpPr w:leftFromText="180" w:rightFromText="180" w:vertAnchor="text" w:horzAnchor="page" w:tblpXSpec="center" w:tblpY="504"/>
        <w:tblOverlap w:val="never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3741"/>
        <w:gridCol w:w="1243"/>
        <w:gridCol w:w="1454"/>
      </w:tblGrid>
      <w:tr w14:paraId="32F4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60" w:type="dxa"/>
            <w:gridSpan w:val="4"/>
            <w:noWrap w:val="0"/>
            <w:vAlign w:val="center"/>
          </w:tcPr>
          <w:p w14:paraId="121C9E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一、企业基本情况</w:t>
            </w:r>
          </w:p>
        </w:tc>
      </w:tr>
      <w:tr w14:paraId="2266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722" w:type="dxa"/>
            <w:noWrap w:val="0"/>
            <w:vAlign w:val="center"/>
          </w:tcPr>
          <w:p w14:paraId="200CCD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企业名称</w:t>
            </w:r>
          </w:p>
          <w:p w14:paraId="60AB3E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（全称）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 w14:paraId="69119D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34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722" w:type="dxa"/>
            <w:noWrap w:val="0"/>
            <w:vAlign w:val="center"/>
          </w:tcPr>
          <w:p w14:paraId="620C1B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3741" w:type="dxa"/>
            <w:noWrap w:val="0"/>
            <w:vAlign w:val="center"/>
          </w:tcPr>
          <w:p w14:paraId="71917F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52D5B2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1454" w:type="dxa"/>
            <w:noWrap w:val="0"/>
            <w:vAlign w:val="center"/>
          </w:tcPr>
          <w:p w14:paraId="1F546C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14:paraId="5986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722" w:type="dxa"/>
            <w:noWrap w:val="0"/>
            <w:vAlign w:val="center"/>
          </w:tcPr>
          <w:p w14:paraId="136C66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生产许可证号</w:t>
            </w:r>
          </w:p>
        </w:tc>
        <w:tc>
          <w:tcPr>
            <w:tcW w:w="6438" w:type="dxa"/>
            <w:gridSpan w:val="3"/>
            <w:noWrap w:val="0"/>
            <w:vAlign w:val="center"/>
          </w:tcPr>
          <w:p w14:paraId="5BD92B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rightChars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B1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722" w:type="dxa"/>
            <w:noWrap w:val="0"/>
            <w:vAlign w:val="center"/>
          </w:tcPr>
          <w:p w14:paraId="68C6A2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企业规模</w:t>
            </w:r>
            <w:r>
              <w:rPr>
                <w:rStyle w:val="13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footnoteReference w:id="0"/>
            </w:r>
          </w:p>
        </w:tc>
        <w:tc>
          <w:tcPr>
            <w:tcW w:w="6438" w:type="dxa"/>
            <w:gridSpan w:val="3"/>
            <w:noWrap w:val="0"/>
            <w:vAlign w:val="center"/>
          </w:tcPr>
          <w:p w14:paraId="2CC5F0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□大型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中型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62D2CE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小型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□微型企业</w:t>
            </w:r>
          </w:p>
        </w:tc>
      </w:tr>
      <w:tr w14:paraId="1A33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722" w:type="dxa"/>
            <w:shd w:val="clear" w:color="auto" w:fill="auto"/>
            <w:noWrap w:val="0"/>
            <w:vAlign w:val="center"/>
          </w:tcPr>
          <w:p w14:paraId="38D601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企业性质</w:t>
            </w:r>
          </w:p>
          <w:p w14:paraId="726812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可多选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6438" w:type="dxa"/>
            <w:gridSpan w:val="3"/>
            <w:shd w:val="clear" w:color="auto" w:fill="auto"/>
            <w:noWrap w:val="0"/>
            <w:vAlign w:val="center"/>
          </w:tcPr>
          <w:p w14:paraId="382EB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firstLine="256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国有企业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□民营企业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合资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48F88C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1222" w:rightChars="0" w:firstLine="262" w:firstLineChars="10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u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en-US" w:bidi="ar-SA"/>
              </w:rPr>
              <w:t>请自行列明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tbl>
      <w:tblPr>
        <w:tblStyle w:val="10"/>
        <w:tblpPr w:leftFromText="180" w:rightFromText="180" w:vertAnchor="text" w:horzAnchor="page" w:tblpXSpec="center" w:tblpY="4940"/>
        <w:tblOverlap w:val="never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1125"/>
        <w:gridCol w:w="378"/>
        <w:gridCol w:w="834"/>
        <w:gridCol w:w="888"/>
        <w:gridCol w:w="925"/>
        <w:gridCol w:w="2301"/>
        <w:gridCol w:w="14"/>
      </w:tblGrid>
      <w:tr w14:paraId="301B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6" w:hRule="atLeast"/>
          <w:jc w:val="center"/>
        </w:trPr>
        <w:tc>
          <w:tcPr>
            <w:tcW w:w="2717" w:type="dxa"/>
            <w:noWrap w:val="0"/>
            <w:vAlign w:val="center"/>
          </w:tcPr>
          <w:p w14:paraId="1C3637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 w14:paraId="7B47D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6D00CD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301" w:type="dxa"/>
            <w:noWrap w:val="0"/>
            <w:vAlign w:val="center"/>
          </w:tcPr>
          <w:p w14:paraId="3BCBCE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FE7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0" w:hRule="atLeast"/>
          <w:jc w:val="center"/>
        </w:trPr>
        <w:tc>
          <w:tcPr>
            <w:tcW w:w="2717" w:type="dxa"/>
            <w:noWrap w:val="0"/>
            <w:vAlign w:val="center"/>
          </w:tcPr>
          <w:p w14:paraId="62387A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 w14:paraId="00E09D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 w14:paraId="39C7CE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301" w:type="dxa"/>
            <w:noWrap w:val="0"/>
            <w:vAlign w:val="center"/>
          </w:tcPr>
          <w:p w14:paraId="304035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958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0" w:hRule="atLeast"/>
          <w:jc w:val="center"/>
        </w:trPr>
        <w:tc>
          <w:tcPr>
            <w:tcW w:w="2717" w:type="dxa"/>
            <w:noWrap w:val="0"/>
            <w:vAlign w:val="center"/>
          </w:tcPr>
          <w:p w14:paraId="227465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主导产品名称</w:t>
            </w:r>
          </w:p>
          <w:p w14:paraId="6A3CDE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（中文）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57C787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7DC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9" w:hRule="atLeast"/>
          <w:jc w:val="center"/>
        </w:trPr>
        <w:tc>
          <w:tcPr>
            <w:tcW w:w="2717" w:type="dxa"/>
            <w:vMerge w:val="restart"/>
            <w:noWrap w:val="0"/>
            <w:vAlign w:val="center"/>
          </w:tcPr>
          <w:p w14:paraId="18068C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自主品牌名称</w:t>
            </w:r>
          </w:p>
        </w:tc>
        <w:tc>
          <w:tcPr>
            <w:tcW w:w="2337" w:type="dxa"/>
            <w:gridSpan w:val="3"/>
            <w:noWrap w:val="0"/>
            <w:vAlign w:val="center"/>
          </w:tcPr>
          <w:p w14:paraId="74E067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1.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 w14:paraId="0C5948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注册时间</w:t>
            </w:r>
          </w:p>
        </w:tc>
        <w:tc>
          <w:tcPr>
            <w:tcW w:w="2301" w:type="dxa"/>
            <w:noWrap w:val="0"/>
            <w:vAlign w:val="center"/>
          </w:tcPr>
          <w:p w14:paraId="7B9E2E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86A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40" w:hRule="atLeast"/>
          <w:jc w:val="center"/>
        </w:trPr>
        <w:tc>
          <w:tcPr>
            <w:tcW w:w="2717" w:type="dxa"/>
            <w:vMerge w:val="continue"/>
            <w:noWrap w:val="0"/>
            <w:vAlign w:val="center"/>
          </w:tcPr>
          <w:p w14:paraId="64DA7D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7" w:type="dxa"/>
            <w:gridSpan w:val="3"/>
            <w:noWrap w:val="0"/>
            <w:vAlign w:val="center"/>
          </w:tcPr>
          <w:p w14:paraId="698F6D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2.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 w14:paraId="79B190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注册时间</w:t>
            </w:r>
          </w:p>
        </w:tc>
        <w:tc>
          <w:tcPr>
            <w:tcW w:w="2301" w:type="dxa"/>
            <w:noWrap w:val="0"/>
            <w:vAlign w:val="center"/>
          </w:tcPr>
          <w:p w14:paraId="313689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ABA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2" w:hRule="atLeast"/>
          <w:jc w:val="center"/>
        </w:trPr>
        <w:tc>
          <w:tcPr>
            <w:tcW w:w="2717" w:type="dxa"/>
            <w:vMerge w:val="continue"/>
            <w:noWrap w:val="0"/>
            <w:vAlign w:val="center"/>
          </w:tcPr>
          <w:p w14:paraId="16C522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37" w:type="dxa"/>
            <w:gridSpan w:val="3"/>
            <w:noWrap w:val="0"/>
            <w:vAlign w:val="center"/>
          </w:tcPr>
          <w:p w14:paraId="4E7671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……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 w14:paraId="643EE7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6AD3C1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1EA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24" w:hRule="atLeast"/>
          <w:jc w:val="center"/>
        </w:trPr>
        <w:tc>
          <w:tcPr>
            <w:tcW w:w="2717" w:type="dxa"/>
            <w:noWrap w:val="0"/>
            <w:vAlign w:val="center"/>
          </w:tcPr>
          <w:p w14:paraId="539B2C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21F53E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8C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2717" w:type="dxa"/>
            <w:noWrap w:val="0"/>
            <w:vAlign w:val="center"/>
          </w:tcPr>
          <w:p w14:paraId="54263B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产业领域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2AD766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6" w:lineRule="auto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参考2017年国民经济行业分类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GB/T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4754—2017明确所属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产业类别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4"/>
                <w:szCs w:val="24"/>
                <w:lang w:val="en-US" w:eastAsia="zh-CN" w:bidi="ar-SA"/>
              </w:rPr>
              <w:t>4位代码）</w:t>
            </w:r>
          </w:p>
        </w:tc>
      </w:tr>
      <w:tr w14:paraId="479C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2" w:hRule="atLeast"/>
          <w:jc w:val="center"/>
        </w:trPr>
        <w:tc>
          <w:tcPr>
            <w:tcW w:w="2717" w:type="dxa"/>
            <w:noWrap w:val="0"/>
            <w:vAlign w:val="center"/>
          </w:tcPr>
          <w:p w14:paraId="3FD891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年底职工总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数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6F0ECF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F6D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5" w:hRule="atLeast"/>
          <w:jc w:val="center"/>
        </w:trPr>
        <w:tc>
          <w:tcPr>
            <w:tcW w:w="2717" w:type="dxa"/>
            <w:noWrap w:val="0"/>
            <w:vAlign w:val="center"/>
          </w:tcPr>
          <w:p w14:paraId="0806BB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年底资产总额</w:t>
            </w:r>
          </w:p>
          <w:p w14:paraId="3583B8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6214C1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0D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1" w:hRule="atLeast"/>
          <w:jc w:val="center"/>
        </w:trPr>
        <w:tc>
          <w:tcPr>
            <w:tcW w:w="2717" w:type="dxa"/>
            <w:noWrap w:val="0"/>
            <w:vAlign w:val="center"/>
          </w:tcPr>
          <w:p w14:paraId="01C2187B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年底资产负债率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3444E7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3B0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0" w:hRule="atLeast"/>
          <w:jc w:val="center"/>
        </w:trPr>
        <w:tc>
          <w:tcPr>
            <w:tcW w:w="2717" w:type="dxa"/>
            <w:noWrap w:val="0"/>
            <w:vAlign w:val="center"/>
          </w:tcPr>
          <w:p w14:paraId="6E3D7A3D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银行评定的信用等级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3FF7C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ABFE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9" w:hRule="atLeast"/>
          <w:jc w:val="center"/>
        </w:trPr>
        <w:tc>
          <w:tcPr>
            <w:tcW w:w="2717" w:type="dxa"/>
            <w:vMerge w:val="restart"/>
            <w:noWrap w:val="0"/>
            <w:vAlign w:val="center"/>
          </w:tcPr>
          <w:p w14:paraId="2AAA3AB7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营业收入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6462D3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6E01C5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B343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9" w:hRule="atLeast"/>
          <w:jc w:val="center"/>
        </w:trPr>
        <w:tc>
          <w:tcPr>
            <w:tcW w:w="2717" w:type="dxa"/>
            <w:vMerge w:val="continue"/>
            <w:noWrap w:val="0"/>
            <w:vAlign w:val="center"/>
          </w:tcPr>
          <w:p w14:paraId="383B67C1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000C8F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144EE1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F6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9" w:hRule="atLeast"/>
          <w:jc w:val="center"/>
        </w:trPr>
        <w:tc>
          <w:tcPr>
            <w:tcW w:w="2717" w:type="dxa"/>
            <w:vMerge w:val="continue"/>
            <w:noWrap w:val="0"/>
            <w:vAlign w:val="center"/>
          </w:tcPr>
          <w:p w14:paraId="26E3D73C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2A24E9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4FF4F4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C97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9" w:hRule="atLeast"/>
          <w:jc w:val="center"/>
        </w:trPr>
        <w:tc>
          <w:tcPr>
            <w:tcW w:w="2717" w:type="dxa"/>
            <w:vMerge w:val="restart"/>
            <w:noWrap w:val="0"/>
            <w:vAlign w:val="center"/>
          </w:tcPr>
          <w:p w14:paraId="297246D8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利润总额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1503" w:type="dxa"/>
            <w:gridSpan w:val="2"/>
            <w:noWrap w:val="0"/>
            <w:vAlign w:val="center"/>
          </w:tcPr>
          <w:p w14:paraId="7FCD30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5F285D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F83A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9" w:hRule="atLeast"/>
          <w:jc w:val="center"/>
        </w:trPr>
        <w:tc>
          <w:tcPr>
            <w:tcW w:w="2717" w:type="dxa"/>
            <w:vMerge w:val="continue"/>
            <w:noWrap w:val="0"/>
            <w:vAlign w:val="center"/>
          </w:tcPr>
          <w:p w14:paraId="77E8C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752075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3DCD7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8A7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39" w:hRule="atLeast"/>
          <w:jc w:val="center"/>
        </w:trPr>
        <w:tc>
          <w:tcPr>
            <w:tcW w:w="2717" w:type="dxa"/>
            <w:vMerge w:val="continue"/>
            <w:noWrap w:val="0"/>
            <w:vAlign w:val="center"/>
          </w:tcPr>
          <w:p w14:paraId="20C21F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gridSpan w:val="2"/>
            <w:noWrap w:val="0"/>
            <w:vAlign w:val="center"/>
          </w:tcPr>
          <w:p w14:paraId="4A15F2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4948" w:type="dxa"/>
            <w:gridSpan w:val="4"/>
            <w:noWrap w:val="0"/>
            <w:vAlign w:val="center"/>
          </w:tcPr>
          <w:p w14:paraId="3FB2E4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8AA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2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5B3C5D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二、创新能力</w:t>
            </w:r>
          </w:p>
        </w:tc>
      </w:tr>
      <w:tr w14:paraId="684E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  <w:jc w:val="center"/>
        </w:trPr>
        <w:tc>
          <w:tcPr>
            <w:tcW w:w="2717" w:type="dxa"/>
            <w:noWrap w:val="0"/>
            <w:vAlign w:val="center"/>
          </w:tcPr>
          <w:p w14:paraId="5F16DDDC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2024年专职研发设计人员数量（人）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357D0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485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717" w:type="dxa"/>
            <w:noWrap w:val="0"/>
            <w:vAlign w:val="center"/>
          </w:tcPr>
          <w:p w14:paraId="0E719BBF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近三年获得省级以上设计类大奖情况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3E3680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0C4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7" w:hRule="atLeast"/>
          <w:jc w:val="center"/>
        </w:trPr>
        <w:tc>
          <w:tcPr>
            <w:tcW w:w="2717" w:type="dxa"/>
            <w:noWrap w:val="0"/>
            <w:vAlign w:val="center"/>
          </w:tcPr>
          <w:p w14:paraId="68DC4464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省级以上企业技术中心、工业设计中心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A9E55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B94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  <w:jc w:val="center"/>
        </w:trPr>
        <w:tc>
          <w:tcPr>
            <w:tcW w:w="2717" w:type="dxa"/>
            <w:noWrap w:val="0"/>
            <w:vAlign w:val="center"/>
          </w:tcPr>
          <w:p w14:paraId="798CBEA6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2024年研发经费总额（万元）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D8136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81C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  <w:jc w:val="center"/>
        </w:trPr>
        <w:tc>
          <w:tcPr>
            <w:tcW w:w="2717" w:type="dxa"/>
            <w:noWrap w:val="0"/>
            <w:vAlign w:val="center"/>
          </w:tcPr>
          <w:p w14:paraId="3A002FF4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2024年研发经费占营业收入比重（%）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B7A6D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8DA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7" w:hRule="atLeast"/>
          <w:jc w:val="center"/>
        </w:trPr>
        <w:tc>
          <w:tcPr>
            <w:tcW w:w="2717" w:type="dxa"/>
            <w:noWrap w:val="0"/>
            <w:vAlign w:val="center"/>
          </w:tcPr>
          <w:p w14:paraId="2FF100D8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2024年新投产的产品/款式销售收入（万元）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A13C6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22A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57" w:hRule="atLeast"/>
          <w:jc w:val="center"/>
        </w:trPr>
        <w:tc>
          <w:tcPr>
            <w:tcW w:w="2717" w:type="dxa"/>
            <w:noWrap w:val="0"/>
            <w:vAlign w:val="center"/>
          </w:tcPr>
          <w:p w14:paraId="165B44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拥有专利情况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32BBA4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有效专利总数     项，其中：</w:t>
            </w:r>
          </w:p>
          <w:p w14:paraId="606F60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 xml:space="preserve">发明专利            项；       </w:t>
            </w:r>
          </w:p>
          <w:p w14:paraId="0B6039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实用新型专利        项；</w:t>
            </w:r>
          </w:p>
          <w:p w14:paraId="6A469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 xml:space="preserve">外观设计专利        项；       </w:t>
            </w:r>
          </w:p>
          <w:p w14:paraId="3F4AAE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软件著作权          项。</w:t>
            </w:r>
          </w:p>
        </w:tc>
      </w:tr>
      <w:tr w14:paraId="0AAC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70" w:hRule="atLeast"/>
          <w:jc w:val="center"/>
        </w:trPr>
        <w:tc>
          <w:tcPr>
            <w:tcW w:w="2717" w:type="dxa"/>
            <w:noWrap w:val="0"/>
            <w:vAlign w:val="center"/>
          </w:tcPr>
          <w:p w14:paraId="4A0524B8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数字化研发设计工具</w:t>
            </w:r>
          </w:p>
          <w:p w14:paraId="74B4C331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应用情况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31F107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60D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28" w:hRule="atLeast"/>
          <w:jc w:val="center"/>
        </w:trPr>
        <w:tc>
          <w:tcPr>
            <w:tcW w:w="2717" w:type="dxa"/>
            <w:noWrap w:val="0"/>
            <w:vAlign w:val="center"/>
          </w:tcPr>
          <w:p w14:paraId="7BBC6789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创意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水平提升情况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445DFF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891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78" w:hRule="atLeast"/>
          <w:jc w:val="center"/>
        </w:trPr>
        <w:tc>
          <w:tcPr>
            <w:tcW w:w="2717" w:type="dxa"/>
            <w:noWrap w:val="0"/>
            <w:vAlign w:val="center"/>
          </w:tcPr>
          <w:p w14:paraId="305E2DC9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技术创新成果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转化情况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5A179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须提供科技成果转化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技术创新成果证明、获得科技进步奖项等佐证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材料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37C8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7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506E00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三、质量效益</w:t>
            </w:r>
          </w:p>
        </w:tc>
      </w:tr>
      <w:tr w14:paraId="3F48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4" w:hRule="atLeast"/>
          <w:jc w:val="center"/>
        </w:trPr>
        <w:tc>
          <w:tcPr>
            <w:tcW w:w="2717" w:type="dxa"/>
            <w:noWrap w:val="0"/>
            <w:vAlign w:val="center"/>
          </w:tcPr>
          <w:p w14:paraId="2248A5E5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产品获得权威机构认证情况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5226C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 xml:space="preserve">                        </w:t>
            </w:r>
          </w:p>
        </w:tc>
      </w:tr>
      <w:tr w14:paraId="369E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64" w:hRule="atLeast"/>
          <w:jc w:val="center"/>
        </w:trPr>
        <w:tc>
          <w:tcPr>
            <w:tcW w:w="2717" w:type="dxa"/>
            <w:noWrap w:val="0"/>
            <w:vAlign w:val="center"/>
          </w:tcPr>
          <w:p w14:paraId="4CAB2F82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产品质量合格率（%）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B6CBE8E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89B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00" w:hRule="atLeast"/>
          <w:jc w:val="center"/>
        </w:trPr>
        <w:tc>
          <w:tcPr>
            <w:tcW w:w="2717" w:type="dxa"/>
            <w:noWrap w:val="0"/>
            <w:vAlign w:val="center"/>
          </w:tcPr>
          <w:p w14:paraId="42B6C759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企业获得的管理体系认证情况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76D66A1"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 ISO9000质量管理体系认证</w:t>
            </w:r>
          </w:p>
          <w:p w14:paraId="17A8A702"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 ISO14000环境管理体系认证</w:t>
            </w:r>
          </w:p>
          <w:p w14:paraId="1D59C22B"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其他：  </w:t>
            </w:r>
          </w:p>
          <w:p w14:paraId="42CD4985">
            <w:pPr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 xml:space="preserve">                         </w:t>
            </w:r>
          </w:p>
        </w:tc>
      </w:tr>
      <w:tr w14:paraId="4D8F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717" w:type="dxa"/>
            <w:noWrap w:val="0"/>
            <w:vAlign w:val="center"/>
          </w:tcPr>
          <w:p w14:paraId="174ABA7F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牵头或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参与制订标准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6B4F3716"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国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Hans" w:bidi="ar-SA"/>
              </w:rPr>
              <w:t>际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标准：     </w:t>
            </w:r>
          </w:p>
          <w:p w14:paraId="458A1A99"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国家标准：</w:t>
            </w:r>
          </w:p>
          <w:p w14:paraId="7157ECA5"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cs="宋体"/>
                <w:snapToGrid/>
                <w:kern w:val="2"/>
                <w:sz w:val="24"/>
                <w:szCs w:val="24"/>
                <w:lang w:val="en-US" w:eastAsia="zh-CN" w:bidi="ar-SA"/>
              </w:rPr>
              <w:t>地方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 xml:space="preserve">标准：     </w:t>
            </w:r>
          </w:p>
          <w:p w14:paraId="2A649201"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行业标准：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</w:t>
            </w:r>
          </w:p>
          <w:p w14:paraId="63DC9521"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团体标准：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</w:t>
            </w:r>
          </w:p>
          <w:p w14:paraId="5642F9CE"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FF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4A3D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07" w:hRule="atLeast"/>
          <w:jc w:val="center"/>
        </w:trPr>
        <w:tc>
          <w:tcPr>
            <w:tcW w:w="2717" w:type="dxa"/>
            <w:shd w:val="clear" w:color="auto" w:fill="auto"/>
            <w:noWrap w:val="0"/>
            <w:vAlign w:val="center"/>
          </w:tcPr>
          <w:p w14:paraId="0964A307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产品生产执行标准</w:t>
            </w:r>
          </w:p>
        </w:tc>
        <w:tc>
          <w:tcPr>
            <w:tcW w:w="3225" w:type="dxa"/>
            <w:gridSpan w:val="4"/>
            <w:shd w:val="clear" w:color="auto" w:fill="auto"/>
            <w:noWrap w:val="0"/>
            <w:vAlign w:val="center"/>
          </w:tcPr>
          <w:p w14:paraId="42D88044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国际标准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国家标准   </w:t>
            </w:r>
          </w:p>
          <w:p w14:paraId="0250EC7C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行业标准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地方标准 </w:t>
            </w:r>
          </w:p>
          <w:p w14:paraId="3470AD44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团体标准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企业标准</w:t>
            </w:r>
          </w:p>
        </w:tc>
        <w:tc>
          <w:tcPr>
            <w:tcW w:w="3226" w:type="dxa"/>
            <w:gridSpan w:val="2"/>
            <w:shd w:val="clear" w:color="auto" w:fill="auto"/>
            <w:noWrap w:val="0"/>
            <w:vAlign w:val="center"/>
          </w:tcPr>
          <w:p w14:paraId="248D2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left"/>
              <w:textAlignment w:val="baseline"/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标准名称：</w:t>
            </w:r>
          </w:p>
        </w:tc>
      </w:tr>
      <w:tr w14:paraId="25C5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  <w:jc w:val="center"/>
        </w:trPr>
        <w:tc>
          <w:tcPr>
            <w:tcW w:w="2717" w:type="dxa"/>
            <w:shd w:val="clear" w:color="auto" w:fill="auto"/>
            <w:noWrap w:val="0"/>
            <w:vAlign w:val="center"/>
          </w:tcPr>
          <w:p w14:paraId="5FEBA658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开展质量体系认证情况</w:t>
            </w:r>
          </w:p>
        </w:tc>
        <w:tc>
          <w:tcPr>
            <w:tcW w:w="6451" w:type="dxa"/>
            <w:gridSpan w:val="6"/>
            <w:shd w:val="clear" w:color="auto" w:fill="auto"/>
            <w:noWrap w:val="0"/>
            <w:vAlign w:val="center"/>
          </w:tcPr>
          <w:p w14:paraId="6779C6D8">
            <w:pPr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（注：须提供获得相关认证证书等佐证材料）</w:t>
            </w:r>
          </w:p>
        </w:tc>
      </w:tr>
      <w:tr w14:paraId="5E95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  <w:jc w:val="center"/>
        </w:trPr>
        <w:tc>
          <w:tcPr>
            <w:tcW w:w="2717" w:type="dxa"/>
            <w:noWrap w:val="0"/>
            <w:vAlign w:val="center"/>
          </w:tcPr>
          <w:p w14:paraId="7F3DC05F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宋体"/>
                <w:b w:val="0"/>
                <w:bCs w:val="0"/>
                <w:snapToGrid w:val="0"/>
                <w:color w:val="0000FF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Hans"/>
              </w:rPr>
              <w:t>企业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Hans"/>
              </w:rPr>
              <w:t>获评制造业单项冠军企业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质量标杆企业、专精特新企业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0DF31A49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Hans"/>
              </w:rPr>
              <w:t>制造业单项冠军企业</w:t>
            </w:r>
            <w:r>
              <w:rPr>
                <w:rFonts w:hint="eastAsia" w:ascii="Times New Roman" w:hAnsi="Times New Roman" w:eastAsia="宋体" w:cs="宋体"/>
                <w:sz w:val="24"/>
              </w:rPr>
              <w:t>：</w:t>
            </w:r>
          </w:p>
          <w:p w14:paraId="557CF735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□国家级（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：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  ） </w:t>
            </w:r>
          </w:p>
          <w:p w14:paraId="4EA99709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□省市级（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：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 ）</w:t>
            </w:r>
          </w:p>
          <w:p w14:paraId="5A5473BF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质量标杆</w:t>
            </w:r>
            <w:r>
              <w:rPr>
                <w:rFonts w:hint="eastAsia" w:ascii="Times New Roman" w:hAnsi="Times New Roman" w:eastAsia="宋体" w:cs="宋体"/>
                <w:sz w:val="24"/>
              </w:rPr>
              <w:t>企业：</w:t>
            </w:r>
          </w:p>
          <w:p w14:paraId="06137B64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□国家级（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   ） </w:t>
            </w:r>
          </w:p>
          <w:p w14:paraId="464B90A6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□省市级（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：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  ）</w:t>
            </w:r>
          </w:p>
          <w:p w14:paraId="441090F7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专精特新企业：</w:t>
            </w:r>
          </w:p>
          <w:p w14:paraId="761819AD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□国家级（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   ） </w:t>
            </w:r>
          </w:p>
          <w:p w14:paraId="0D071706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□省市级（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：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sz w:val="24"/>
              </w:rPr>
              <w:t xml:space="preserve"> ）</w:t>
            </w:r>
          </w:p>
          <w:p w14:paraId="3E5D4D0C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FF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（注：需提供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佐证材料</w:t>
            </w:r>
            <w:r>
              <w:rPr>
                <w:rFonts w:hint="eastAsia" w:ascii="Times New Roman" w:hAnsi="Times New Roman" w:eastAsia="宋体" w:cs="宋体"/>
                <w:sz w:val="24"/>
              </w:rPr>
              <w:t>）</w:t>
            </w:r>
          </w:p>
        </w:tc>
      </w:tr>
      <w:tr w14:paraId="1E35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40" w:hRule="atLeast"/>
          <w:jc w:val="center"/>
        </w:trPr>
        <w:tc>
          <w:tcPr>
            <w:tcW w:w="2717" w:type="dxa"/>
            <w:noWrap w:val="0"/>
            <w:vAlign w:val="center"/>
          </w:tcPr>
          <w:p w14:paraId="640BCCDB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企业是否拥有产品质量追溯公共服务平台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2A1884A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□国家级（数量：   ） </w:t>
            </w:r>
          </w:p>
          <w:p w14:paraId="6178E5C1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□省市级（数量：   ）</w:t>
            </w:r>
            <w:r>
              <w:rPr>
                <w:rFonts w:hint="eastAsia" w:ascii="Times New Roman" w:hAnsi="Times New Roman" w:eastAsia="宋体" w:cs="宋体"/>
                <w:sz w:val="24"/>
                <w:lang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</w:t>
            </w:r>
          </w:p>
          <w:p w14:paraId="0F9E5908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（注：需提供佐证材料）</w:t>
            </w:r>
          </w:p>
          <w:p w14:paraId="2D9841CE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0000FF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□无</w:t>
            </w:r>
          </w:p>
        </w:tc>
      </w:tr>
      <w:tr w14:paraId="757CD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62" w:hRule="atLeast"/>
          <w:jc w:val="center"/>
        </w:trPr>
        <w:tc>
          <w:tcPr>
            <w:tcW w:w="2717" w:type="dxa"/>
            <w:noWrap w:val="0"/>
            <w:vAlign w:val="center"/>
          </w:tcPr>
          <w:p w14:paraId="6DFAE3E0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  <w:t>质量追溯体系建设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00051291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" w:eastAsia="zh-CN" w:bidi="ar-SA"/>
              </w:rPr>
              <w:t>须提供佐证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" w:eastAsia="zh-CN" w:bidi="ar-SA"/>
              </w:rPr>
              <w:t>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1D9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52" w:hRule="atLeast"/>
          <w:jc w:val="center"/>
        </w:trPr>
        <w:tc>
          <w:tcPr>
            <w:tcW w:w="2717" w:type="dxa"/>
            <w:noWrap w:val="0"/>
            <w:vAlign w:val="center"/>
          </w:tcPr>
          <w:p w14:paraId="0D71EF94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  <w:t>产业链供应链强链补链、产业链资源协同协作情况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04DB9597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" w:eastAsia="zh-CN" w:bidi="ar-SA"/>
              </w:rPr>
              <w:t>须提供佐证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" w:eastAsia="zh-CN" w:bidi="ar-SA"/>
              </w:rPr>
              <w:t>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7C7C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52" w:hRule="atLeast"/>
          <w:jc w:val="center"/>
        </w:trPr>
        <w:tc>
          <w:tcPr>
            <w:tcW w:w="2717" w:type="dxa"/>
            <w:noWrap w:val="0"/>
            <w:vAlign w:val="center"/>
          </w:tcPr>
          <w:p w14:paraId="192C7059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  <w:t>溯源营销体系建立情况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1EC0F143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" w:eastAsia="zh-CN" w:bidi="ar-SA"/>
              </w:rPr>
              <w:t>须提供佐证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" w:eastAsia="zh-CN" w:bidi="ar-SA"/>
              </w:rPr>
              <w:t>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51AB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63A0A9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四、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品牌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成效</w:t>
            </w:r>
          </w:p>
        </w:tc>
      </w:tr>
      <w:tr w14:paraId="577B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2717" w:type="dxa"/>
            <w:noWrap w:val="0"/>
            <w:vAlign w:val="center"/>
          </w:tcPr>
          <w:p w14:paraId="71D5D1BF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商标在是否国内、国（境）外注册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6E6161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" w:eastAsia="zh-CN" w:bidi="ar-SA"/>
              </w:rPr>
              <w:t>须提供佐证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" w:eastAsia="zh-CN" w:bidi="ar-SA"/>
              </w:rPr>
              <w:t>料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6196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  <w:jc w:val="center"/>
        </w:trPr>
        <w:tc>
          <w:tcPr>
            <w:tcW w:w="2717" w:type="dxa"/>
            <w:noWrap w:val="0"/>
            <w:vAlign w:val="center"/>
          </w:tcPr>
          <w:p w14:paraId="2FD91609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自有品牌是否为世界品牌500强、中国企业500强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599591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 xml:space="preserve">是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  <w:p w14:paraId="3E5D1C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3E8DF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34" w:hRule="atLeast"/>
          <w:jc w:val="center"/>
        </w:trPr>
        <w:tc>
          <w:tcPr>
            <w:tcW w:w="2717" w:type="dxa"/>
            <w:noWrap w:val="0"/>
            <w:vAlign w:val="center"/>
          </w:tcPr>
          <w:p w14:paraId="2C9B1309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是否拥有中国驰名商标、辽宁省著名商标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25543A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 xml:space="preserve">是    </w:t>
            </w:r>
          </w:p>
          <w:p w14:paraId="733B53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中国驰名商标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：</w:t>
            </w:r>
          </w:p>
          <w:p w14:paraId="682343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辽宁省著名商标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：</w:t>
            </w:r>
          </w:p>
          <w:p w14:paraId="02DE22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14035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7124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73" w:hRule="atLeast"/>
          <w:jc w:val="center"/>
        </w:trPr>
        <w:tc>
          <w:tcPr>
            <w:tcW w:w="2717" w:type="dxa"/>
            <w:noWrap w:val="0"/>
            <w:vAlign w:val="center"/>
          </w:tcPr>
          <w:p w14:paraId="18AA8773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是否拥有老字号品牌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0C458F70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</w:t>
            </w:r>
          </w:p>
          <w:p w14:paraId="372CC90E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中华老字号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：          </w:t>
            </w:r>
          </w:p>
          <w:p w14:paraId="4AD77E1F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辽宁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老字号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：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 w14:paraId="7DEB57A4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（注：需提供佐证材料）</w:t>
            </w:r>
          </w:p>
          <w:p w14:paraId="73043772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 w14:paraId="56E72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64" w:hRule="atLeast"/>
          <w:jc w:val="center"/>
        </w:trPr>
        <w:tc>
          <w:tcPr>
            <w:tcW w:w="2717" w:type="dxa"/>
            <w:noWrap w:val="0"/>
            <w:vAlign w:val="center"/>
          </w:tcPr>
          <w:p w14:paraId="2BE814D8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国家地理标志产品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2C46B6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 xml:space="preserve">是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  <w:p w14:paraId="2CD3B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</w:tc>
      </w:tr>
      <w:tr w14:paraId="117A3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65" w:hRule="atLeast"/>
          <w:jc w:val="center"/>
        </w:trPr>
        <w:tc>
          <w:tcPr>
            <w:tcW w:w="2717" w:type="dxa"/>
            <w:noWrap w:val="0"/>
            <w:vAlign w:val="center"/>
          </w:tcPr>
          <w:p w14:paraId="5125ECC0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品牌获得政府部门、行业协会、权威机构颁发的荣誉情况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55CC90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□有，名称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 xml:space="preserve">             </w:t>
            </w:r>
          </w:p>
          <w:p w14:paraId="19981D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52611C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 w14:paraId="041F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95" w:hRule="atLeast"/>
          <w:jc w:val="center"/>
        </w:trPr>
        <w:tc>
          <w:tcPr>
            <w:tcW w:w="2717" w:type="dxa"/>
            <w:noWrap w:val="0"/>
            <w:vAlign w:val="center"/>
          </w:tcPr>
          <w:p w14:paraId="43B700F2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  <w:t>品牌培育管理体系建设情况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2748A6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 xml:space="preserve">（注：需提供佐证材料） </w:t>
            </w:r>
          </w:p>
        </w:tc>
      </w:tr>
      <w:tr w14:paraId="59CE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17" w:type="dxa"/>
            <w:vMerge w:val="restart"/>
            <w:noWrap w:val="0"/>
            <w:vAlign w:val="center"/>
          </w:tcPr>
          <w:p w14:paraId="234366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品牌宣传推广费用</w:t>
            </w:r>
          </w:p>
          <w:p w14:paraId="7460DE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left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125" w:type="dxa"/>
            <w:noWrap w:val="0"/>
            <w:vAlign w:val="center"/>
          </w:tcPr>
          <w:p w14:paraId="22CE2D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5340" w:type="dxa"/>
            <w:gridSpan w:val="6"/>
            <w:noWrap w:val="0"/>
            <w:vAlign w:val="center"/>
          </w:tcPr>
          <w:p w14:paraId="0F7AAC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15D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717" w:type="dxa"/>
            <w:vMerge w:val="continue"/>
            <w:noWrap w:val="0"/>
            <w:vAlign w:val="center"/>
          </w:tcPr>
          <w:p w14:paraId="4CDC6F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D2517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5340" w:type="dxa"/>
            <w:gridSpan w:val="6"/>
            <w:noWrap w:val="0"/>
            <w:vAlign w:val="center"/>
          </w:tcPr>
          <w:p w14:paraId="19EF3F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FB47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17" w:type="dxa"/>
            <w:vMerge w:val="continue"/>
            <w:noWrap w:val="0"/>
            <w:vAlign w:val="center"/>
          </w:tcPr>
          <w:p w14:paraId="723EEB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D5A1E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5340" w:type="dxa"/>
            <w:gridSpan w:val="6"/>
            <w:noWrap w:val="0"/>
            <w:vAlign w:val="center"/>
          </w:tcPr>
          <w:p w14:paraId="678E1F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245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0CEC15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五、数字赋能</w:t>
            </w:r>
          </w:p>
        </w:tc>
      </w:tr>
      <w:tr w14:paraId="75FC7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" w:hRule="atLeast"/>
          <w:jc w:val="center"/>
        </w:trPr>
        <w:tc>
          <w:tcPr>
            <w:tcW w:w="2717" w:type="dxa"/>
            <w:noWrap w:val="0"/>
            <w:vAlign w:val="center"/>
          </w:tcPr>
          <w:p w14:paraId="1620378C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2024年企业技术改造投入（万元）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41D36F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FFF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13" w:hRule="atLeast"/>
          <w:jc w:val="center"/>
        </w:trPr>
        <w:tc>
          <w:tcPr>
            <w:tcW w:w="2717" w:type="dxa"/>
            <w:noWrap w:val="0"/>
            <w:vAlign w:val="center"/>
          </w:tcPr>
          <w:p w14:paraId="16FB35E5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是否为省级以上智能制造示范企业/车间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255261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，年份：</w:t>
            </w:r>
          </w:p>
          <w:p w14:paraId="45C0C9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065C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717" w:type="dxa"/>
            <w:noWrap w:val="0"/>
            <w:vAlign w:val="center"/>
          </w:tcPr>
          <w:p w14:paraId="05FA5A76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是否为省级以上绿色工厂、绿色供应链管理企业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004F2A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，年份：</w:t>
            </w:r>
          </w:p>
          <w:p w14:paraId="03EFD7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40A1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22" w:hRule="atLeast"/>
          <w:jc w:val="center"/>
        </w:trPr>
        <w:tc>
          <w:tcPr>
            <w:tcW w:w="2717" w:type="dxa"/>
            <w:noWrap w:val="0"/>
            <w:vAlign w:val="center"/>
          </w:tcPr>
          <w:p w14:paraId="330EBDAF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实现数字化转型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业务环节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33135536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□研发设计   □生产制造   □供应链管理   □仓储物流  </w:t>
            </w:r>
          </w:p>
          <w:p w14:paraId="79C5575E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□质量管控   □运营管理   □运维服务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□安全生产  </w:t>
            </w:r>
          </w:p>
          <w:p w14:paraId="6A9871BA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□节能减排   □其他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79A5E857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注：需提供佐证材料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1691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22" w:hRule="atLeast"/>
          <w:jc w:val="center"/>
        </w:trPr>
        <w:tc>
          <w:tcPr>
            <w:tcW w:w="2717" w:type="dxa"/>
            <w:noWrap w:val="0"/>
            <w:vAlign w:val="center"/>
          </w:tcPr>
          <w:p w14:paraId="575E2B69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已实现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业务模式创新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类型（可多选）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58400F7C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□平台化设计   □智能化制造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□网络化协同   </w:t>
            </w:r>
          </w:p>
          <w:p w14:paraId="139C4EA0">
            <w:pPr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□个性化定制   □服务化延伸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□其他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 w14:paraId="7B8EDC39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（注：需提供佐证材料）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74F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112" w:hRule="atLeast"/>
          <w:jc w:val="center"/>
        </w:trPr>
        <w:tc>
          <w:tcPr>
            <w:tcW w:w="2717" w:type="dxa"/>
            <w:noWrap w:val="0"/>
            <w:vAlign w:val="center"/>
          </w:tcPr>
          <w:p w14:paraId="73659422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是否与产业链供应链实现协同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528AD531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□是 □否</w:t>
            </w:r>
          </w:p>
          <w:p w14:paraId="049AC50F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已经建立协同合作机制的供应商有____个，下游客户____个。基于供应链协同实现物流成本降低____%，仓储成本降低____%。</w:t>
            </w:r>
          </w:p>
        </w:tc>
      </w:tr>
      <w:tr w14:paraId="398D2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30" w:hRule="atLeast"/>
          <w:jc w:val="center"/>
        </w:trPr>
        <w:tc>
          <w:tcPr>
            <w:tcW w:w="2717" w:type="dxa"/>
            <w:noWrap w:val="0"/>
            <w:vAlign w:val="center"/>
          </w:tcPr>
          <w:p w14:paraId="3524A821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绿色化发展情况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5D493E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leftChars="0" w:right="134" w:rightChars="0" w:hanging="125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须提供佐证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料）</w:t>
            </w:r>
          </w:p>
        </w:tc>
      </w:tr>
      <w:tr w14:paraId="52E32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6D31A8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center"/>
              <w:textAlignment w:val="baseline"/>
              <w:rPr>
                <w:rFonts w:hint="default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六、价值引领</w:t>
            </w:r>
          </w:p>
        </w:tc>
      </w:tr>
      <w:tr w14:paraId="155C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242" w:hRule="atLeast"/>
          <w:jc w:val="center"/>
        </w:trPr>
        <w:tc>
          <w:tcPr>
            <w:tcW w:w="2717" w:type="dxa"/>
            <w:noWrap w:val="0"/>
            <w:vAlign w:val="center"/>
          </w:tcPr>
          <w:p w14:paraId="59654171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是否在产业链关键领域实现“补短板”“填空白”</w:t>
            </w:r>
          </w:p>
        </w:tc>
        <w:tc>
          <w:tcPr>
            <w:tcW w:w="6451" w:type="dxa"/>
            <w:gridSpan w:val="6"/>
            <w:noWrap w:val="0"/>
            <w:vAlign w:val="top"/>
          </w:tcPr>
          <w:p w14:paraId="00BB90AF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是  </w:t>
            </w:r>
          </w:p>
          <w:p w14:paraId="7C4BC69C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“补短板”的产品名称：                        </w:t>
            </w:r>
          </w:p>
          <w:p w14:paraId="0EB7D1F3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或填补国内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国际空白的领域：              </w:t>
            </w:r>
          </w:p>
          <w:p w14:paraId="5D999EC3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或替代进口的国外企业（或产品）名称：        </w:t>
            </w:r>
          </w:p>
          <w:p w14:paraId="73A80647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说明（是否在细分领域实现关键技术首创等情况）： </w:t>
            </w:r>
          </w:p>
          <w:p w14:paraId="103665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否   </w:t>
            </w:r>
          </w:p>
          <w:p w14:paraId="472041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137" w:right="134" w:hanging="125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  <w:t>（注：需提供佐证材料）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</w:tr>
      <w:tr w14:paraId="0FBF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02" w:hRule="atLeast"/>
          <w:jc w:val="center"/>
        </w:trPr>
        <w:tc>
          <w:tcPr>
            <w:tcW w:w="2717" w:type="dxa"/>
            <w:noWrap w:val="0"/>
            <w:vAlign w:val="center"/>
          </w:tcPr>
          <w:p w14:paraId="53DA111F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主导产品是否为国内外知名大企业直接配套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79D25D61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是  直接配套企业名称：             </w:t>
            </w:r>
          </w:p>
          <w:p w14:paraId="7CD8E1DA"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00E05AF"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否  </w:t>
            </w:r>
          </w:p>
        </w:tc>
      </w:tr>
      <w:tr w14:paraId="30A7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22" w:hRule="atLeast"/>
          <w:jc w:val="center"/>
        </w:trPr>
        <w:tc>
          <w:tcPr>
            <w:tcW w:w="2717" w:type="dxa"/>
            <w:shd w:val="clear" w:color="auto" w:fill="auto"/>
            <w:noWrap w:val="0"/>
            <w:vAlign w:val="center"/>
          </w:tcPr>
          <w:p w14:paraId="5BD775EB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近2年是否承担过国家重大科技项目</w:t>
            </w:r>
          </w:p>
        </w:tc>
        <w:tc>
          <w:tcPr>
            <w:tcW w:w="6451" w:type="dxa"/>
            <w:gridSpan w:val="6"/>
            <w:shd w:val="clear" w:color="auto" w:fill="auto"/>
            <w:noWrap w:val="0"/>
            <w:vAlign w:val="center"/>
          </w:tcPr>
          <w:p w14:paraId="7FB7BE25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□是   如是，请填写项目名称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</w:p>
          <w:p w14:paraId="57F3E433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7C12CE30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□否  </w:t>
            </w:r>
          </w:p>
        </w:tc>
      </w:tr>
      <w:tr w14:paraId="50FD0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17" w:hRule="atLeast"/>
          <w:jc w:val="center"/>
        </w:trPr>
        <w:tc>
          <w:tcPr>
            <w:tcW w:w="2717" w:type="dxa"/>
            <w:shd w:val="clear" w:color="auto" w:fill="auto"/>
            <w:noWrap w:val="0"/>
            <w:vAlign w:val="center"/>
          </w:tcPr>
          <w:p w14:paraId="079465AA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近2年是否获得过国家级技术创新类项目</w:t>
            </w:r>
          </w:p>
        </w:tc>
        <w:tc>
          <w:tcPr>
            <w:tcW w:w="6451" w:type="dxa"/>
            <w:gridSpan w:val="6"/>
            <w:shd w:val="clear" w:color="auto" w:fill="auto"/>
            <w:noWrap w:val="0"/>
            <w:vAlign w:val="center"/>
          </w:tcPr>
          <w:p w14:paraId="4FB2A406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□是   如是，请填写项目名称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</w:t>
            </w:r>
          </w:p>
          <w:p w14:paraId="3377C9EC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napToGrid/>
                <w:kern w:val="2"/>
                <w:sz w:val="24"/>
                <w:szCs w:val="24"/>
                <w:lang w:val="en-US" w:eastAsia="zh-CN" w:bidi="ar-SA"/>
              </w:rPr>
              <w:t>（注：需提供佐证材料）</w:t>
            </w:r>
          </w:p>
          <w:p w14:paraId="4BC4F2C9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□否   </w:t>
            </w:r>
          </w:p>
        </w:tc>
      </w:tr>
      <w:tr w14:paraId="4D0B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0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6C83E46E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七、辐射带动</w:t>
            </w:r>
          </w:p>
        </w:tc>
      </w:tr>
      <w:tr w14:paraId="1A9F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6" w:hRule="atLeast"/>
          <w:jc w:val="center"/>
        </w:trPr>
        <w:tc>
          <w:tcPr>
            <w:tcW w:w="2717" w:type="dxa"/>
            <w:noWrap w:val="0"/>
            <w:vAlign w:val="center"/>
          </w:tcPr>
          <w:p w14:paraId="646B70F4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主导产品销售收入占本企业营业收入比重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 w14:paraId="6E222946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          %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69D48467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          %</w:t>
            </w:r>
          </w:p>
        </w:tc>
      </w:tr>
      <w:tr w14:paraId="01DA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38" w:hRule="atLeast"/>
          <w:jc w:val="center"/>
        </w:trPr>
        <w:tc>
          <w:tcPr>
            <w:tcW w:w="2717" w:type="dxa"/>
            <w:noWrap w:val="0"/>
            <w:vAlign w:val="center"/>
          </w:tcPr>
          <w:p w14:paraId="18E12C8F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主导产品出口额</w:t>
            </w:r>
          </w:p>
        </w:tc>
        <w:tc>
          <w:tcPr>
            <w:tcW w:w="3225" w:type="dxa"/>
            <w:gridSpan w:val="4"/>
            <w:noWrap w:val="0"/>
            <w:vAlign w:val="center"/>
          </w:tcPr>
          <w:p w14:paraId="79DD0424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      万美元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76CEA95C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      万美元</w:t>
            </w:r>
          </w:p>
        </w:tc>
      </w:tr>
      <w:tr w14:paraId="523F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1" w:hRule="atLeast"/>
          <w:jc w:val="center"/>
        </w:trPr>
        <w:tc>
          <w:tcPr>
            <w:tcW w:w="2717" w:type="dxa"/>
            <w:shd w:val="clear" w:color="auto" w:fill="auto"/>
            <w:noWrap w:val="0"/>
            <w:vAlign w:val="center"/>
          </w:tcPr>
          <w:p w14:paraId="314658B7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年主导产品市场占有率（企业自我估算）</w:t>
            </w:r>
          </w:p>
        </w:tc>
        <w:tc>
          <w:tcPr>
            <w:tcW w:w="3225" w:type="dxa"/>
            <w:gridSpan w:val="4"/>
            <w:shd w:val="clear" w:color="auto" w:fill="auto"/>
            <w:noWrap w:val="0"/>
            <w:vAlign w:val="center"/>
          </w:tcPr>
          <w:p w14:paraId="197262F6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国内市场占有率：     %                 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 w14:paraId="153D1CD1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省内市场占有率：     % </w:t>
            </w:r>
          </w:p>
        </w:tc>
      </w:tr>
      <w:tr w14:paraId="2E7C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55" w:hRule="atLeast"/>
          <w:jc w:val="center"/>
        </w:trPr>
        <w:tc>
          <w:tcPr>
            <w:tcW w:w="2717" w:type="dxa"/>
            <w:noWrap w:val="0"/>
            <w:vAlign w:val="center"/>
          </w:tcPr>
          <w:p w14:paraId="67B6105A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引导消费供给升级情况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4C8E3EFC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" w:eastAsia="zh-CN"/>
              </w:rPr>
              <w:t>须提供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近三年新产品的鉴定、获批、获评、获奖等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" w:eastAsia="zh-CN"/>
              </w:rPr>
              <w:t>佐证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材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" w:eastAsia="zh-CN"/>
              </w:rPr>
              <w:t>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73D0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8" w:hRule="atLeast"/>
          <w:jc w:val="center"/>
        </w:trPr>
        <w:tc>
          <w:tcPr>
            <w:tcW w:w="2717" w:type="dxa"/>
            <w:noWrap w:val="0"/>
            <w:vAlign w:val="center"/>
          </w:tcPr>
          <w:p w14:paraId="4553D34B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延伸产品服务情况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41F49572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" w:eastAsia="zh-CN"/>
              </w:rPr>
              <w:t>须提供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近三年网络协同制造、远程运维服务、产品全周期管理等延伸服务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" w:eastAsia="zh-CN"/>
              </w:rPr>
              <w:t>的解决方案等佐证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材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" w:eastAsia="zh-CN"/>
              </w:rPr>
              <w:t>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6593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8" w:hRule="atLeast"/>
          <w:jc w:val="center"/>
        </w:trPr>
        <w:tc>
          <w:tcPr>
            <w:tcW w:w="2717" w:type="dxa"/>
            <w:noWrap w:val="0"/>
            <w:vAlign w:val="center"/>
          </w:tcPr>
          <w:p w14:paraId="52A63EF2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企业履行经济责任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社会责任情况</w:t>
            </w:r>
          </w:p>
        </w:tc>
        <w:tc>
          <w:tcPr>
            <w:tcW w:w="6451" w:type="dxa"/>
            <w:gridSpan w:val="6"/>
            <w:noWrap w:val="0"/>
            <w:vAlign w:val="center"/>
          </w:tcPr>
          <w:p w14:paraId="050D2423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须提供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佐证材料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）</w:t>
            </w:r>
          </w:p>
        </w:tc>
      </w:tr>
      <w:tr w14:paraId="05C5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98" w:hRule="atLeast"/>
          <w:jc w:val="center"/>
        </w:trPr>
        <w:tc>
          <w:tcPr>
            <w:tcW w:w="2717" w:type="dxa"/>
            <w:shd w:val="clear" w:color="auto" w:fill="auto"/>
            <w:noWrap w:val="0"/>
            <w:vAlign w:val="center"/>
          </w:tcPr>
          <w:p w14:paraId="0A40F728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近三年是否发生过重大、特大安全生产事故，重大、特大环境事故以及造成恶劣影响的社会稳定事件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perscript"/>
                <w:lang w:val="en-US" w:eastAsia="zh-CN"/>
              </w:rPr>
              <w:footnoteReference w:id="1"/>
            </w:r>
          </w:p>
        </w:tc>
        <w:tc>
          <w:tcPr>
            <w:tcW w:w="6451" w:type="dxa"/>
            <w:gridSpan w:val="6"/>
            <w:shd w:val="clear" w:color="auto" w:fill="auto"/>
            <w:noWrap w:val="0"/>
            <w:vAlign w:val="center"/>
          </w:tcPr>
          <w:p w14:paraId="0B1D94A5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□是（事故名称：         ）</w:t>
            </w:r>
          </w:p>
          <w:p w14:paraId="215E6199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□否</w:t>
            </w:r>
          </w:p>
        </w:tc>
      </w:tr>
      <w:tr w14:paraId="72B4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0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720E220D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八、其他需要说明的情况</w:t>
            </w:r>
          </w:p>
        </w:tc>
      </w:tr>
      <w:tr w14:paraId="4FFFE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368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326A037C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FE3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62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26276E39">
            <w:pPr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真实性承诺</w:t>
            </w:r>
          </w:p>
        </w:tc>
      </w:tr>
      <w:tr w14:paraId="7305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74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4E64D83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0"/>
              <w:jc w:val="center"/>
              <w:textAlignment w:val="baseline"/>
              <w:rPr>
                <w:rFonts w:hint="eastAsia" w:ascii="Times New Roman" w:hAnsi="Times New Roman" w:eastAsia="宋体" w:cs="宋体"/>
                <w:snapToGrid w:val="0"/>
                <w:color w:val="000000"/>
                <w:kern w:val="0"/>
                <w:sz w:val="24"/>
              </w:rPr>
            </w:pPr>
          </w:p>
          <w:p w14:paraId="0F187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本申报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书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所有材料，均真实、完整，如有不实，愿承担相应的责任。</w:t>
            </w:r>
          </w:p>
          <w:p w14:paraId="1FEB774A">
            <w:pPr>
              <w:ind w:left="0" w:leftChars="0" w:firstLine="480" w:firstLineChars="0"/>
              <w:jc w:val="center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66102899">
            <w:pPr>
              <w:widowControl w:val="0"/>
              <w:spacing w:after="12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ADC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firstLine="482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申报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企业</w:t>
            </w:r>
          </w:p>
          <w:p w14:paraId="70F41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firstLine="482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142A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firstLine="48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　　　</w:t>
            </w:r>
          </w:p>
        </w:tc>
      </w:tr>
      <w:tr w14:paraId="2FAD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77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6192DA8B">
            <w:pPr>
              <w:wordWrap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napToGrid w:val="0"/>
                <w:color w:val="000000"/>
                <w:spacing w:val="7"/>
                <w:kern w:val="0"/>
                <w:sz w:val="28"/>
                <w:szCs w:val="28"/>
                <w:lang w:val="en-US" w:eastAsia="zh-CN" w:bidi="ar-SA"/>
              </w:rPr>
              <w:t>十、推荐意见</w:t>
            </w:r>
          </w:p>
        </w:tc>
      </w:tr>
      <w:tr w14:paraId="5AD9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21" w:hRule="atLeast"/>
          <w:jc w:val="center"/>
        </w:trPr>
        <w:tc>
          <w:tcPr>
            <w:tcW w:w="9168" w:type="dxa"/>
            <w:gridSpan w:val="7"/>
            <w:noWrap w:val="0"/>
            <w:vAlign w:val="center"/>
          </w:tcPr>
          <w:p w14:paraId="482320E1">
            <w:pPr>
              <w:rPr>
                <w:rFonts w:hint="eastAsia" w:ascii="Times New Roman" w:hAnsi="Times New Roman" w:eastAsia="宋体" w:cs="Times New Roman"/>
              </w:rPr>
            </w:pPr>
          </w:p>
          <w:p w14:paraId="4121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</w:p>
          <w:p w14:paraId="790C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680" w:firstLineChars="70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           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级工业和信息化部门</w:t>
            </w:r>
          </w:p>
          <w:p w14:paraId="0F081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680" w:firstLineChars="70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公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>章）</w:t>
            </w:r>
          </w:p>
          <w:p w14:paraId="5608ECD5">
            <w:pPr>
              <w:wordWrap/>
              <w:snapToGrid w:val="0"/>
              <w:spacing w:line="400" w:lineRule="exact"/>
              <w:ind w:firstLine="1680" w:firstLineChars="7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   年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　　　　</w:t>
            </w:r>
          </w:p>
        </w:tc>
      </w:tr>
    </w:tbl>
    <w:p w14:paraId="51C14363"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11D7F8A9">
      <w:pPr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br w:type="page"/>
      </w: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000090304"/>
    <w:charset w:val="00"/>
    <w:family w:val="auto"/>
    <w:pitch w:val="default"/>
    <w:sig w:usb0="00000000" w:usb1="00000000" w:usb2="00000001" w:usb3="00000000" w:csb0="400001BF" w:csb1="DF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DF6D4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9579AF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9579AF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A943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16E31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34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C16E31"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34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67DAFE38">
      <w:pPr>
        <w:pStyle w:val="8"/>
        <w:snapToGrid w:val="0"/>
      </w:pPr>
      <w:r>
        <w:rPr>
          <w:rStyle w:val="13"/>
          <w:sz w:val="21"/>
        </w:rPr>
        <w:footnoteRef/>
      </w:r>
      <w:r>
        <w:t xml:space="preserve"> </w:t>
      </w:r>
      <w:r>
        <w:rPr>
          <w:rFonts w:hint="eastAsia"/>
        </w:rPr>
        <w:t>根据《统计上大中小微型企业划分办法（2017）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 w14:paraId="1C8A83D2">
      <w:pPr>
        <w:pStyle w:val="8"/>
        <w:snapToGrid w:val="0"/>
      </w:pPr>
      <w:r>
        <w:rPr>
          <w:rStyle w:val="13"/>
          <w:sz w:val="21"/>
        </w:rPr>
        <w:footnoteRef/>
      </w:r>
      <w:r>
        <w:t xml:space="preserve"> </w:t>
      </w:r>
      <w:r>
        <w:rPr>
          <w:rFonts w:hint="eastAsia"/>
        </w:rPr>
        <w:t>重大、特大安全生产事故认定标准见《生产安全事故报告和调查处理条例》（中华人民共和国国务院令第493号）第三条（一）（二）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重大、特大环境事故认定标准见《国家突发环境事件应急预案》（国办函〔2014〕119号）附件一第一条、第二条。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79D98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A7E26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DejaVu Sans" w:hAnsi="DejaVu Sans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F7E"/>
    <w:rsid w:val="058A5E9A"/>
    <w:rsid w:val="0A5922DF"/>
    <w:rsid w:val="114E7BD4"/>
    <w:rsid w:val="1190754B"/>
    <w:rsid w:val="11BC387F"/>
    <w:rsid w:val="17800EAB"/>
    <w:rsid w:val="1D6E4A05"/>
    <w:rsid w:val="1EE07417"/>
    <w:rsid w:val="20756850"/>
    <w:rsid w:val="237D0994"/>
    <w:rsid w:val="2A4429D1"/>
    <w:rsid w:val="30536D05"/>
    <w:rsid w:val="34C1692B"/>
    <w:rsid w:val="3ABF5C7C"/>
    <w:rsid w:val="3CFB2BFE"/>
    <w:rsid w:val="3DD5344F"/>
    <w:rsid w:val="3F220916"/>
    <w:rsid w:val="428B67D2"/>
    <w:rsid w:val="42FC0372"/>
    <w:rsid w:val="45E68B27"/>
    <w:rsid w:val="46E12E64"/>
    <w:rsid w:val="4AF48634"/>
    <w:rsid w:val="4F2E8DAD"/>
    <w:rsid w:val="4FEC63D6"/>
    <w:rsid w:val="52262073"/>
    <w:rsid w:val="552503C0"/>
    <w:rsid w:val="5789137A"/>
    <w:rsid w:val="5A9D6C4B"/>
    <w:rsid w:val="5CAF22F2"/>
    <w:rsid w:val="5F9DE5A2"/>
    <w:rsid w:val="627209BD"/>
    <w:rsid w:val="64F993C9"/>
    <w:rsid w:val="68820F18"/>
    <w:rsid w:val="6A16121A"/>
    <w:rsid w:val="6BDE47B7"/>
    <w:rsid w:val="6C6770B8"/>
    <w:rsid w:val="6CE150BD"/>
    <w:rsid w:val="6D6671AB"/>
    <w:rsid w:val="6FBA03CE"/>
    <w:rsid w:val="706F823C"/>
    <w:rsid w:val="720C61A4"/>
    <w:rsid w:val="73BE76D2"/>
    <w:rsid w:val="74AB0875"/>
    <w:rsid w:val="75EF96B5"/>
    <w:rsid w:val="77E4A74C"/>
    <w:rsid w:val="795F1601"/>
    <w:rsid w:val="79A5119C"/>
    <w:rsid w:val="7A4D5B40"/>
    <w:rsid w:val="7B1D3764"/>
    <w:rsid w:val="7CBE96A6"/>
    <w:rsid w:val="7D5ED39A"/>
    <w:rsid w:val="7DA92929"/>
    <w:rsid w:val="7F5FCEA6"/>
    <w:rsid w:val="7F8F1675"/>
    <w:rsid w:val="7FBB605B"/>
    <w:rsid w:val="7FDB4797"/>
    <w:rsid w:val="7FFF4AA6"/>
    <w:rsid w:val="8FDDE08A"/>
    <w:rsid w:val="A7F9DBD8"/>
    <w:rsid w:val="AB657873"/>
    <w:rsid w:val="AE77A04B"/>
    <w:rsid w:val="BADF446E"/>
    <w:rsid w:val="BDDE1032"/>
    <w:rsid w:val="BFFE74EE"/>
    <w:rsid w:val="DBFC7557"/>
    <w:rsid w:val="DF2B951D"/>
    <w:rsid w:val="DF6562FD"/>
    <w:rsid w:val="DFBC98E0"/>
    <w:rsid w:val="DFFF3CC0"/>
    <w:rsid w:val="DFFFD227"/>
    <w:rsid w:val="E5777702"/>
    <w:rsid w:val="E5FB0612"/>
    <w:rsid w:val="F37FF62F"/>
    <w:rsid w:val="F672B3AA"/>
    <w:rsid w:val="F6FF5DF2"/>
    <w:rsid w:val="F7FF112E"/>
    <w:rsid w:val="FD4BC9BF"/>
    <w:rsid w:val="FD5E0BC6"/>
    <w:rsid w:val="FEFFD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link w:val="15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table" w:styleId="11">
    <w:name w:val="Table Grid"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otnote reference"/>
    <w:qFormat/>
    <w:uiPriority w:val="0"/>
    <w:rPr>
      <w:vertAlign w:val="superscript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2 字符"/>
    <w:link w:val="2"/>
    <w:qFormat/>
    <w:uiPriority w:val="0"/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3900</Words>
  <Characters>4079</Characters>
  <Paragraphs>991</Paragraphs>
  <TotalTime>1</TotalTime>
  <ScaleCrop>false</ScaleCrop>
  <LinksUpToDate>false</LinksUpToDate>
  <CharactersWithSpaces>4560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2025-03-05T03:32:00Z</dcterms:created>
  <dc:creator>Qing678</dc:creator>
  <cp:lastModifiedBy>郭晓莎</cp:lastModifiedBy>
  <dcterms:modified xsi:type="dcterms:W3CDTF">2025-03-25T02:22:33Z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EC0B6AAF6C16495A8C3A8C4A367F3FEA_13</vt:lpwstr>
  </property>
  <property fmtid="{D5CDD505-2E9C-101B-9397-08002B2CF9AE}" pid="4" name="KSOTemplateDocerSaveRecord">
    <vt:lpwstr>eyJoZGlkIjoiNjFiMGMzZjVlNmQ0N2UyMjUyOWIyOWM3MDA1NGExZjMifQ==</vt:lpwstr>
  </property>
</Properties>
</file>