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bookmarkStart w:id="0" w:name="_GoBack"/>
      <w:bookmarkEnd w:id="0"/>
    </w:p>
    <w:p>
      <w:pPr>
        <w:tabs>
          <w:tab w:val="left" w:pos="5220"/>
        </w:tabs>
        <w:spacing w:line="800" w:lineRule="exact"/>
        <w:jc w:val="both"/>
        <w:rPr>
          <w:rFonts w:hint="eastAsia" w:ascii="黑体" w:hAnsi="黑体" w:eastAsia="黑体"/>
          <w:sz w:val="48"/>
          <w:szCs w:val="48"/>
        </w:rPr>
      </w:pPr>
    </w:p>
    <w:p>
      <w:pPr>
        <w:tabs>
          <w:tab w:val="left" w:pos="5220"/>
        </w:tabs>
        <w:spacing w:line="800" w:lineRule="exact"/>
        <w:jc w:val="center"/>
        <w:rPr>
          <w:rFonts w:hint="eastAsia" w:ascii="黑体" w:hAnsi="黑体" w:eastAsia="黑体"/>
          <w:sz w:val="48"/>
          <w:szCs w:val="48"/>
        </w:rPr>
      </w:pPr>
    </w:p>
    <w:p>
      <w:pPr>
        <w:tabs>
          <w:tab w:val="left" w:pos="5220"/>
        </w:tabs>
        <w:spacing w:line="800" w:lineRule="exact"/>
        <w:jc w:val="center"/>
        <w:rPr>
          <w:rFonts w:ascii="黑体" w:hAnsi="黑体" w:eastAsia="黑体"/>
          <w:sz w:val="48"/>
          <w:szCs w:val="48"/>
        </w:rPr>
      </w:pPr>
      <w:r>
        <w:rPr>
          <w:rFonts w:hint="eastAsia" w:ascii="黑体" w:hAnsi="黑体" w:eastAsia="黑体"/>
          <w:sz w:val="48"/>
          <w:szCs w:val="48"/>
        </w:rPr>
        <w:t>智能工厂申报书</w:t>
      </w:r>
    </w:p>
    <w:p>
      <w:pPr>
        <w:tabs>
          <w:tab w:val="left" w:pos="5220"/>
        </w:tabs>
        <w:jc w:val="center"/>
        <w:rPr>
          <w:rFonts w:ascii="华文中宋" w:hAnsi="华文中宋" w:eastAsia="华文中宋"/>
          <w:b/>
          <w:sz w:val="52"/>
          <w:szCs w:val="52"/>
        </w:rPr>
      </w:pPr>
    </w:p>
    <w:p>
      <w:pPr>
        <w:tabs>
          <w:tab w:val="left" w:pos="5220"/>
        </w:tabs>
        <w:rPr>
          <w:rFonts w:ascii="华文中宋" w:hAnsi="华文中宋" w:eastAsia="华文中宋"/>
          <w:b/>
          <w:sz w:val="32"/>
          <w:szCs w:val="32"/>
        </w:rPr>
      </w:pPr>
    </w:p>
    <w:p>
      <w:pPr>
        <w:rPr>
          <w:rFonts w:ascii="华文中宋" w:hAnsi="华文中宋" w:eastAsia="华文中宋"/>
          <w:b/>
          <w:sz w:val="32"/>
        </w:rPr>
      </w:pPr>
    </w:p>
    <w:p>
      <w:pPr>
        <w:jc w:val="left"/>
        <w:rPr>
          <w:rFonts w:ascii="华文中宋" w:hAnsi="华文中宋" w:eastAsia="华文中宋"/>
          <w:b/>
          <w:sz w:val="32"/>
        </w:rPr>
      </w:pPr>
    </w:p>
    <w:p>
      <w:pPr>
        <w:pStyle w:val="2"/>
        <w:rPr>
          <w:rFonts w:ascii="华文中宋" w:hAnsi="华文中宋" w:eastAsia="华文中宋"/>
          <w:b/>
          <w:sz w:val="32"/>
        </w:rPr>
      </w:pPr>
    </w:p>
    <w:p>
      <w:pPr>
        <w:pStyle w:val="3"/>
      </w:pPr>
    </w:p>
    <w:p>
      <w:pPr>
        <w:jc w:val="left"/>
        <w:rPr>
          <w:rFonts w:ascii="华文中宋" w:hAnsi="华文中宋" w:eastAsia="华文中宋"/>
          <w:b/>
          <w:sz w:val="32"/>
        </w:rPr>
      </w:pPr>
    </w:p>
    <w:p>
      <w:pPr>
        <w:rPr>
          <w:rFonts w:ascii="黑体" w:hAnsi="黑体" w:eastAsia="黑体"/>
          <w:sz w:val="32"/>
        </w:rPr>
      </w:pPr>
      <w:r>
        <w:rPr>
          <w:rFonts w:hint="eastAsia" w:ascii="黑体" w:hAnsi="黑体" w:eastAsia="黑体"/>
          <w:sz w:val="32"/>
        </w:rPr>
        <w:t>智能工厂</w:t>
      </w:r>
      <w:r>
        <w:rPr>
          <w:rFonts w:ascii="黑体" w:hAnsi="黑体" w:eastAsia="黑体"/>
          <w:sz w:val="32"/>
        </w:rPr>
        <w:t>名称</w:t>
      </w:r>
      <w:r>
        <w:rPr>
          <w:rFonts w:ascii="黑体" w:hAnsi="黑体" w:eastAsia="黑体"/>
          <w:sz w:val="32"/>
          <w:u w:val="single"/>
        </w:rPr>
        <w:t xml:space="preserve">                               </w:t>
      </w:r>
    </w:p>
    <w:p>
      <w:pPr>
        <w:rPr>
          <w:rFonts w:hint="eastAsia" w:ascii="黑体" w:hAnsi="黑体" w:eastAsia="黑体"/>
          <w:sz w:val="32"/>
          <w:lang w:val="en-US" w:eastAsia="zh-CN"/>
        </w:rPr>
      </w:pPr>
      <w:r>
        <w:rPr>
          <w:rFonts w:hint="eastAsia" w:ascii="黑体" w:hAnsi="黑体" w:eastAsia="黑体"/>
          <w:sz w:val="32"/>
        </w:rPr>
        <w:t>智能工厂类型</w:t>
      </w:r>
      <w:r>
        <w:rPr>
          <w:rFonts w:ascii="黑体" w:hAnsi="黑体" w:eastAsia="黑体"/>
          <w:sz w:val="32"/>
          <w:u w:val="single"/>
        </w:rPr>
        <w:t xml:space="preserve">     </w:t>
      </w:r>
      <w:r>
        <w:rPr>
          <w:rFonts w:hint="eastAsia" w:ascii="仿宋_GB2312" w:eastAsia="仿宋_GB2312"/>
          <w:sz w:val="32"/>
          <w:szCs w:val="32"/>
          <w:u w:val="single"/>
        </w:rPr>
        <w:sym w:font="Wingdings" w:char="00A8"/>
      </w:r>
      <w:r>
        <w:rPr>
          <w:rFonts w:hint="eastAsia" w:ascii="仿宋_GB2312" w:eastAsia="仿宋_GB2312"/>
          <w:sz w:val="32"/>
          <w:szCs w:val="32"/>
          <w:u w:val="single"/>
        </w:rPr>
        <w:t xml:space="preserve">离散型    </w:t>
      </w:r>
      <w:r>
        <w:rPr>
          <w:rFonts w:hint="eastAsia" w:ascii="仿宋_GB2312" w:eastAsia="仿宋_GB2312"/>
          <w:sz w:val="32"/>
          <w:szCs w:val="32"/>
          <w:u w:val="single"/>
        </w:rPr>
        <w:sym w:font="Wingdings" w:char="00A8"/>
      </w:r>
      <w:r>
        <w:rPr>
          <w:rFonts w:hint="eastAsia" w:ascii="仿宋_GB2312" w:eastAsia="仿宋_GB2312"/>
          <w:sz w:val="32"/>
          <w:szCs w:val="32"/>
          <w:u w:val="single"/>
        </w:rPr>
        <w:t>流程型</w:t>
      </w:r>
      <w:r>
        <w:rPr>
          <w:rFonts w:ascii="黑体" w:hAnsi="黑体" w:eastAsia="黑体"/>
          <w:sz w:val="32"/>
          <w:u w:val="single"/>
        </w:rPr>
        <w:t xml:space="preserve">      </w:t>
      </w:r>
      <w:r>
        <w:rPr>
          <w:rFonts w:hint="eastAsia" w:ascii="黑体" w:hAnsi="黑体" w:eastAsia="黑体"/>
          <w:sz w:val="32"/>
          <w:u w:val="single"/>
          <w:lang w:val="en-US" w:eastAsia="zh-CN"/>
        </w:rPr>
        <w:t xml:space="preserve"> </w:t>
      </w:r>
    </w:p>
    <w:p>
      <w:pPr>
        <w:rPr>
          <w:rFonts w:ascii="黑体" w:hAnsi="黑体" w:eastAsia="黑体"/>
          <w:sz w:val="32"/>
          <w:u w:val="single"/>
        </w:rPr>
      </w:pPr>
      <w:r>
        <w:rPr>
          <w:rFonts w:ascii="黑体" w:hAnsi="黑体" w:eastAsia="黑体"/>
          <w:sz w:val="32"/>
        </w:rPr>
        <w:t xml:space="preserve">申 报 </w:t>
      </w:r>
      <w:r>
        <w:rPr>
          <w:rFonts w:hint="eastAsia" w:ascii="黑体" w:hAnsi="黑体" w:eastAsia="黑体"/>
          <w:sz w:val="32"/>
        </w:rPr>
        <w:t>企 业</w:t>
      </w:r>
      <w:r>
        <w:rPr>
          <w:rFonts w:ascii="黑体" w:hAnsi="黑体" w:eastAsia="黑体"/>
          <w:sz w:val="32"/>
          <w:u w:val="single"/>
        </w:rPr>
        <w:t xml:space="preserve">                                </w:t>
      </w:r>
    </w:p>
    <w:p>
      <w:pPr>
        <w:rPr>
          <w:rFonts w:ascii="黑体" w:hAnsi="黑体" w:eastAsia="黑体"/>
          <w:sz w:val="32"/>
          <w:u w:val="single"/>
        </w:rPr>
      </w:pPr>
      <w:r>
        <w:rPr>
          <w:rFonts w:ascii="黑体" w:hAnsi="黑体" w:eastAsia="黑体"/>
          <w:sz w:val="32"/>
        </w:rPr>
        <w:t>推 荐 单 位</w:t>
      </w:r>
      <w:r>
        <w:rPr>
          <w:rFonts w:ascii="黑体" w:hAnsi="黑体" w:eastAsia="黑体"/>
          <w:sz w:val="32"/>
          <w:u w:val="single"/>
        </w:rPr>
        <w:t xml:space="preserve">                                </w:t>
      </w:r>
    </w:p>
    <w:p>
      <w:pPr>
        <w:rPr>
          <w:rFonts w:ascii="黑体" w:hAnsi="黑体" w:eastAsia="黑体"/>
          <w:sz w:val="32"/>
          <w:u w:val="single"/>
        </w:rPr>
      </w:pPr>
      <w:r>
        <w:rPr>
          <w:rFonts w:ascii="黑体" w:hAnsi="黑体" w:eastAsia="黑体"/>
          <w:sz w:val="32"/>
        </w:rPr>
        <w:t>申</w:t>
      </w:r>
      <w:r>
        <w:rPr>
          <w:rFonts w:hint="eastAsia" w:ascii="黑体" w:hAnsi="黑体" w:eastAsia="黑体"/>
          <w:sz w:val="32"/>
          <w:lang w:val="en-US" w:eastAsia="zh-CN"/>
        </w:rPr>
        <w:t xml:space="preserve"> </w:t>
      </w:r>
      <w:r>
        <w:rPr>
          <w:rFonts w:ascii="黑体" w:hAnsi="黑体" w:eastAsia="黑体"/>
          <w:sz w:val="32"/>
        </w:rPr>
        <w:t>报</w:t>
      </w:r>
      <w:r>
        <w:rPr>
          <w:rFonts w:ascii="黑体" w:hAnsi="黑体" w:eastAsia="黑体"/>
          <w:sz w:val="32"/>
        </w:rPr>
        <w:tab/>
      </w:r>
      <w:r>
        <w:rPr>
          <w:rFonts w:hint="eastAsia" w:ascii="黑体" w:hAnsi="黑体" w:eastAsia="黑体"/>
          <w:sz w:val="32"/>
          <w:lang w:val="en-US" w:eastAsia="zh-CN"/>
        </w:rPr>
        <w:t xml:space="preserve"> </w:t>
      </w:r>
      <w:r>
        <w:rPr>
          <w:rFonts w:ascii="黑体" w:hAnsi="黑体" w:eastAsia="黑体"/>
          <w:sz w:val="32"/>
        </w:rPr>
        <w:t>日</w:t>
      </w:r>
      <w:r>
        <w:rPr>
          <w:rFonts w:hint="eastAsia" w:ascii="黑体" w:hAnsi="黑体" w:eastAsia="黑体"/>
          <w:sz w:val="32"/>
          <w:lang w:val="en-US" w:eastAsia="zh-CN"/>
        </w:rPr>
        <w:t xml:space="preserve"> </w:t>
      </w:r>
      <w:r>
        <w:rPr>
          <w:rFonts w:ascii="黑体" w:hAnsi="黑体" w:eastAsia="黑体"/>
          <w:sz w:val="32"/>
        </w:rPr>
        <w:t>期</w:t>
      </w:r>
      <w:r>
        <w:rPr>
          <w:rFonts w:ascii="黑体" w:hAnsi="黑体" w:eastAsia="黑体"/>
          <w:sz w:val="32"/>
          <w:u w:val="single"/>
        </w:rPr>
        <w:t xml:space="preserve">                         </w:t>
      </w:r>
      <w:r>
        <w:rPr>
          <w:rFonts w:hint="eastAsia" w:ascii="黑体" w:hAnsi="黑体" w:eastAsia="黑体"/>
          <w:sz w:val="32"/>
          <w:u w:val="single"/>
          <w:lang w:val="en-US" w:eastAsia="zh-CN"/>
        </w:rPr>
        <w:t xml:space="preserve"> </w:t>
      </w:r>
      <w:r>
        <w:rPr>
          <w:rFonts w:ascii="黑体" w:hAnsi="黑体" w:eastAsia="黑体"/>
          <w:sz w:val="32"/>
          <w:u w:val="single"/>
        </w:rPr>
        <w:t xml:space="preserve">      </w:t>
      </w:r>
    </w:p>
    <w:p>
      <w:pPr>
        <w:pStyle w:val="2"/>
        <w:rPr>
          <w:rFonts w:ascii="黑体" w:hAnsi="黑体" w:eastAsia="黑体"/>
        </w:rPr>
      </w:pPr>
    </w:p>
    <w:p>
      <w:pPr>
        <w:tabs>
          <w:tab w:val="left" w:pos="5220"/>
        </w:tabs>
        <w:rPr>
          <w:rFonts w:ascii="黑体" w:hAnsi="黑体" w:eastAsia="黑体"/>
          <w:sz w:val="36"/>
          <w:szCs w:val="36"/>
        </w:rPr>
      </w:pPr>
    </w:p>
    <w:p>
      <w:pPr>
        <w:tabs>
          <w:tab w:val="left" w:pos="5220"/>
        </w:tabs>
        <w:rPr>
          <w:rFonts w:ascii="黑体" w:hAnsi="黑体" w:eastAsia="黑体"/>
          <w:sz w:val="36"/>
          <w:szCs w:val="36"/>
        </w:rPr>
      </w:pPr>
    </w:p>
    <w:p>
      <w:pPr>
        <w:tabs>
          <w:tab w:val="left" w:pos="5220"/>
        </w:tabs>
        <w:jc w:val="center"/>
        <w:rPr>
          <w:rFonts w:ascii="黑体" w:hAnsi="黑体" w:eastAsia="黑体"/>
          <w:sz w:val="32"/>
          <w:szCs w:val="32"/>
        </w:rPr>
      </w:pPr>
      <w:r>
        <w:rPr>
          <w:rFonts w:hint="eastAsia" w:ascii="黑体" w:hAnsi="黑体" w:eastAsia="黑体"/>
          <w:sz w:val="32"/>
          <w:szCs w:val="32"/>
        </w:rPr>
        <w:t>辽宁省</w:t>
      </w:r>
      <w:r>
        <w:rPr>
          <w:rFonts w:ascii="黑体" w:hAnsi="黑体" w:eastAsia="黑体"/>
          <w:sz w:val="32"/>
          <w:szCs w:val="32"/>
        </w:rPr>
        <w:t>工业和信息化</w:t>
      </w:r>
      <w:r>
        <w:rPr>
          <w:rFonts w:hint="eastAsia" w:ascii="黑体" w:hAnsi="黑体" w:eastAsia="黑体"/>
          <w:sz w:val="32"/>
          <w:szCs w:val="32"/>
        </w:rPr>
        <w:t>厅</w:t>
      </w:r>
      <w:r>
        <w:rPr>
          <w:rFonts w:ascii="黑体" w:hAnsi="黑体" w:eastAsia="黑体"/>
          <w:sz w:val="32"/>
          <w:szCs w:val="32"/>
        </w:rPr>
        <w:t>编制</w:t>
      </w:r>
    </w:p>
    <w:p>
      <w:pPr>
        <w:spacing w:after="93" w:afterLines="30"/>
        <w:jc w:val="center"/>
        <w:rPr>
          <w:rFonts w:ascii="华文中宋" w:hAnsi="华文中宋" w:eastAsia="华文中宋"/>
          <w:color w:val="000000"/>
          <w:sz w:val="40"/>
          <w:szCs w:val="36"/>
        </w:rPr>
        <w:sectPr>
          <w:footerReference r:id="rId4" w:type="default"/>
          <w:pgSz w:w="11906" w:h="16838"/>
          <w:pgMar w:top="1440" w:right="1800" w:bottom="1440" w:left="1800" w:header="851" w:footer="992" w:gutter="0"/>
          <w:cols w:space="720" w:num="1"/>
          <w:docGrid w:type="lines" w:linePitch="312" w:charSpace="0"/>
        </w:sectPr>
      </w:pPr>
    </w:p>
    <w:p>
      <w:pPr>
        <w:jc w:val="center"/>
        <w:rPr>
          <w:rFonts w:hAnsi="黑体" w:eastAsia="黑体"/>
          <w:sz w:val="32"/>
          <w:szCs w:val="32"/>
        </w:rPr>
      </w:pPr>
      <w:r>
        <w:rPr>
          <w:rFonts w:hAnsi="黑体" w:eastAsia="黑体"/>
          <w:sz w:val="32"/>
          <w:szCs w:val="32"/>
        </w:rPr>
        <w:t>一、</w:t>
      </w:r>
      <w:r>
        <w:rPr>
          <w:rFonts w:hint="eastAsia" w:hAnsi="黑体" w:eastAsia="黑体"/>
          <w:sz w:val="32"/>
          <w:szCs w:val="32"/>
        </w:rPr>
        <w:t>申报企业基本情况</w:t>
      </w:r>
    </w:p>
    <w:tbl>
      <w:tblPr>
        <w:tblStyle w:val="14"/>
        <w:tblW w:w="898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1313"/>
        <w:gridCol w:w="1313"/>
        <w:gridCol w:w="131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统一社会</w:t>
            </w:r>
          </w:p>
          <w:p>
            <w:pPr>
              <w:rPr>
                <w:rFonts w:ascii="仿宋_GB2312" w:hAnsi="仿宋_GB2312" w:eastAsia="仿宋_GB2312" w:cs="仿宋_GB2312"/>
                <w:sz w:val="24"/>
              </w:rPr>
            </w:pPr>
            <w:r>
              <w:rPr>
                <w:rFonts w:hint="eastAsia" w:ascii="仿宋_GB2312" w:hAnsi="仿宋_GB2312" w:eastAsia="仿宋_GB2312" w:cs="仿宋_GB2312"/>
                <w:sz w:val="24"/>
              </w:rPr>
              <w:t>信用代码</w:t>
            </w:r>
          </w:p>
        </w:tc>
        <w:tc>
          <w:tcPr>
            <w:tcW w:w="2489" w:type="dxa"/>
            <w:gridSpan w:val="2"/>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rPr>
              <w:t>企业地址</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eastAsia="仿宋_GB2312"/>
                <w:sz w:val="24"/>
              </w:rPr>
              <w:t>企业性质</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sym w:font="Wingdings" w:char="F0A8"/>
            </w:r>
            <w:r>
              <w:rPr>
                <w:rFonts w:eastAsia="仿宋_GB2312"/>
                <w:sz w:val="24"/>
              </w:rPr>
              <w:t xml:space="preserve">中央企业     </w:t>
            </w:r>
            <w:r>
              <w:rPr>
                <w:rFonts w:hint="eastAsia" w:ascii="仿宋_GB2312" w:hAnsi="仿宋_GB2312" w:eastAsia="仿宋_GB2312" w:cs="仿宋_GB2312"/>
                <w:color w:val="000000"/>
                <w:kern w:val="0"/>
                <w:sz w:val="24"/>
              </w:rPr>
              <w:sym w:font="Wingdings" w:char="F0A8"/>
            </w:r>
            <w:r>
              <w:rPr>
                <w:rFonts w:eastAsia="仿宋_GB2312"/>
                <w:sz w:val="24"/>
              </w:rPr>
              <w:t xml:space="preserve">地方国企     </w:t>
            </w:r>
            <w:r>
              <w:rPr>
                <w:rFonts w:hint="eastAsia" w:ascii="仿宋_GB2312" w:hAnsi="仿宋_GB2312" w:eastAsia="仿宋_GB2312" w:cs="仿宋_GB2312"/>
                <w:color w:val="000000"/>
                <w:kern w:val="0"/>
                <w:sz w:val="24"/>
              </w:rPr>
              <w:sym w:font="Wingdings" w:char="F0A8"/>
            </w:r>
            <w:r>
              <w:rPr>
                <w:rFonts w:eastAsia="仿宋_GB2312"/>
                <w:sz w:val="24"/>
              </w:rPr>
              <w:t xml:space="preserve">民营     </w:t>
            </w:r>
            <w:r>
              <w:rPr>
                <w:rFonts w:hint="eastAsia" w:ascii="仿宋_GB2312" w:hAnsi="仿宋_GB2312" w:eastAsia="仿宋_GB2312" w:cs="仿宋_GB2312"/>
                <w:color w:val="000000"/>
                <w:kern w:val="0"/>
                <w:sz w:val="24"/>
              </w:rPr>
              <w:sym w:font="Wingdings" w:char="F0A8"/>
            </w:r>
            <w:r>
              <w:rPr>
                <w:rFonts w:eastAsia="仿宋_GB2312"/>
                <w:sz w:val="24"/>
              </w:rPr>
              <w:t>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eastAsia="仿宋_GB2312"/>
                <w:sz w:val="24"/>
              </w:rPr>
              <w:t>企业类型</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sym w:font="Wingdings" w:char="F0A8"/>
            </w:r>
            <w:r>
              <w:rPr>
                <w:rFonts w:eastAsia="仿宋_GB2312"/>
                <w:sz w:val="24"/>
              </w:rPr>
              <w:t xml:space="preserve">大型企业   </w:t>
            </w:r>
            <w:r>
              <w:rPr>
                <w:rFonts w:hint="eastAsia" w:ascii="仿宋_GB2312" w:hAnsi="仿宋_GB2312" w:eastAsia="仿宋_GB2312" w:cs="仿宋_GB2312"/>
                <w:color w:val="000000"/>
                <w:kern w:val="0"/>
                <w:sz w:val="24"/>
              </w:rPr>
              <w:sym w:font="Wingdings" w:char="F0A8"/>
            </w:r>
            <w:r>
              <w:rPr>
                <w:rFonts w:eastAsia="仿宋_GB2312"/>
                <w:sz w:val="24"/>
              </w:rPr>
              <w:t xml:space="preserve">中型企业   </w:t>
            </w:r>
            <w:r>
              <w:rPr>
                <w:rFonts w:hint="eastAsia" w:ascii="仿宋_GB2312" w:hAnsi="仿宋_GB2312" w:eastAsia="仿宋_GB2312" w:cs="仿宋_GB2312"/>
                <w:color w:val="000000"/>
                <w:kern w:val="0"/>
                <w:sz w:val="24"/>
              </w:rPr>
              <w:sym w:font="Wingdings" w:char="F0A8"/>
            </w:r>
            <w:r>
              <w:rPr>
                <w:rFonts w:eastAsia="仿宋_GB2312"/>
                <w:sz w:val="24"/>
              </w:rPr>
              <w:t xml:space="preserve">小型企业   </w:t>
            </w:r>
            <w:r>
              <w:rPr>
                <w:rFonts w:hint="eastAsia" w:ascii="仿宋_GB2312" w:hAnsi="仿宋_GB2312" w:eastAsia="仿宋_GB2312" w:cs="仿宋_GB2312"/>
                <w:color w:val="000000"/>
                <w:kern w:val="0"/>
                <w:sz w:val="24"/>
              </w:rPr>
              <w:sym w:font="Wingdings" w:char="F0A8"/>
            </w:r>
            <w:r>
              <w:rPr>
                <w:rFonts w:eastAsia="仿宋_GB2312"/>
                <w:sz w:val="24"/>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bCs/>
                <w:sz w:val="24"/>
              </w:rPr>
            </w:pPr>
            <w:r>
              <w:rPr>
                <w:rFonts w:hint="eastAsia" w:ascii="仿宋_GB2312" w:hAnsi="仿宋_GB2312" w:eastAsia="仿宋_GB2312" w:cs="仿宋_GB2312"/>
                <w:color w:val="000000"/>
                <w:kern w:val="0"/>
                <w:sz w:val="24"/>
              </w:rPr>
              <w:sym w:font="Wingdings" w:char="00A8"/>
            </w:r>
            <w:r>
              <w:rPr>
                <w:rFonts w:hint="eastAsia" w:ascii="仿宋_GB2312" w:hAnsi="仿宋_GB2312" w:eastAsia="仿宋_GB2312" w:cs="仿宋_GB2312"/>
                <w:bCs/>
                <w:sz w:val="24"/>
              </w:rPr>
              <w:t xml:space="preserve">装备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石化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冶金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建材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轻工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纺织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医药</w:t>
            </w:r>
          </w:p>
          <w:p>
            <w:pPr>
              <w:rPr>
                <w:rFonts w:ascii="仿宋_GB2312" w:hAnsi="仿宋_GB2312" w:eastAsia="仿宋_GB2312" w:cs="仿宋_GB2312"/>
                <w:sz w:val="24"/>
              </w:rPr>
            </w:pP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电子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其他</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（勾选其中一项）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E-mail</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近三年主要经济指标</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r>
              <w:rPr>
                <w:rFonts w:hint="default" w:ascii="仿宋_GB2312" w:hAnsi="仿宋_GB2312" w:eastAsia="仿宋_GB2312" w:cs="仿宋_GB2312"/>
                <w:sz w:val="24"/>
                <w:lang w:val="en"/>
              </w:rPr>
              <w:t>2</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年</w:t>
            </w:r>
          </w:p>
        </w:tc>
        <w:tc>
          <w:tcPr>
            <w:tcW w:w="26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eastAsia="仿宋_GB2312"/>
                <w:sz w:val="24"/>
              </w:rPr>
              <w:t>负债率（%）</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w:t>
            </w:r>
          </w:p>
          <w:p>
            <w:pPr>
              <w:jc w:val="center"/>
              <w:rPr>
                <w:rFonts w:ascii="仿宋_GB2312" w:hAnsi="仿宋_GB2312" w:eastAsia="仿宋_GB2312" w:cs="仿宋_GB2312"/>
                <w:sz w:val="24"/>
              </w:rPr>
            </w:pPr>
            <w:r>
              <w:rPr>
                <w:rFonts w:hint="eastAsia" w:ascii="仿宋_GB2312" w:hAnsi="仿宋_GB2312" w:eastAsia="仿宋_GB2312" w:cs="仿宋_GB2312"/>
                <w:sz w:val="24"/>
              </w:rPr>
              <w:t>业</w:t>
            </w:r>
          </w:p>
          <w:p>
            <w:pPr>
              <w:jc w:val="center"/>
              <w:rPr>
                <w:rFonts w:ascii="仿宋_GB2312" w:hAnsi="仿宋_GB2312" w:eastAsia="仿宋_GB2312" w:cs="仿宋_GB2312"/>
                <w:sz w:val="24"/>
              </w:rPr>
            </w:pPr>
            <w:r>
              <w:rPr>
                <w:rFonts w:hint="eastAsia" w:ascii="仿宋_GB2312" w:hAnsi="仿宋_GB2312" w:eastAsia="仿宋_GB2312" w:cs="仿宋_GB2312"/>
                <w:sz w:val="24"/>
              </w:rPr>
              <w:t>简</w:t>
            </w:r>
          </w:p>
          <w:p>
            <w:pPr>
              <w:jc w:val="center"/>
              <w:rPr>
                <w:rFonts w:ascii="仿宋_GB2312" w:hAnsi="仿宋_GB2312" w:eastAsia="仿宋_GB2312" w:cs="仿宋_GB2312"/>
                <w:sz w:val="24"/>
              </w:rPr>
            </w:pPr>
            <w:r>
              <w:rPr>
                <w:rFonts w:hint="eastAsia" w:ascii="仿宋_GB2312" w:hAnsi="仿宋_GB2312" w:eastAsia="仿宋_GB2312" w:cs="仿宋_GB2312"/>
                <w:sz w:val="24"/>
              </w:rPr>
              <w:t>介</w:t>
            </w:r>
          </w:p>
        </w:tc>
        <w:tc>
          <w:tcPr>
            <w:tcW w:w="7697" w:type="dxa"/>
            <w:gridSpan w:val="5"/>
            <w:tcBorders>
              <w:top w:val="single" w:color="auto" w:sz="4" w:space="0"/>
              <w:left w:val="single" w:color="auto" w:sz="4" w:space="0"/>
              <w:bottom w:val="single" w:color="auto" w:sz="4" w:space="0"/>
              <w:right w:val="single" w:color="auto" w:sz="4" w:space="0"/>
            </w:tcBorders>
          </w:tcPr>
          <w:p>
            <w:pPr>
              <w:snapToGrid w:val="0"/>
              <w:spacing w:before="62" w:beforeLines="20"/>
              <w:rPr>
                <w:rFonts w:eastAsia="仿宋_GB2312"/>
                <w:sz w:val="24"/>
              </w:rPr>
            </w:pPr>
            <w:r>
              <w:rPr>
                <w:rFonts w:eastAsia="仿宋_GB2312"/>
                <w:sz w:val="24"/>
              </w:rPr>
              <w:t>发展历程</w:t>
            </w:r>
            <w:r>
              <w:rPr>
                <w:rFonts w:hint="eastAsia" w:eastAsia="仿宋_GB2312"/>
                <w:sz w:val="24"/>
              </w:rPr>
              <w:t>、</w:t>
            </w:r>
            <w:r>
              <w:rPr>
                <w:rFonts w:eastAsia="仿宋_GB2312"/>
                <w:sz w:val="24"/>
              </w:rPr>
              <w:t>主营业务等方面基本情况，</w:t>
            </w:r>
            <w:r>
              <w:rPr>
                <w:rFonts w:hint="eastAsia" w:ascii="仿宋_GB2312" w:hAnsi="仿宋_GB2312" w:eastAsia="仿宋_GB2312" w:cs="仿宋_GB2312"/>
                <w:kern w:val="0"/>
                <w:sz w:val="24"/>
              </w:rPr>
              <w:t>500字以内。</w:t>
            </w:r>
          </w:p>
          <w:p/>
          <w:p/>
          <w:p/>
          <w:p/>
          <w:p/>
          <w:p/>
          <w:p/>
          <w:p/>
          <w:p/>
          <w:p>
            <w:pPr>
              <w:pStyle w:val="2"/>
            </w:pPr>
          </w:p>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行</w:t>
            </w:r>
          </w:p>
          <w:p>
            <w:pPr>
              <w:jc w:val="center"/>
              <w:rPr>
                <w:rFonts w:ascii="仿宋_GB2312" w:hAnsi="仿宋_GB2312" w:eastAsia="仿宋_GB2312" w:cs="仿宋_GB2312"/>
                <w:sz w:val="24"/>
              </w:rPr>
            </w:pPr>
            <w:r>
              <w:rPr>
                <w:rFonts w:hint="eastAsia" w:ascii="仿宋_GB2312" w:hAnsi="仿宋_GB2312" w:eastAsia="仿宋_GB2312" w:cs="仿宋_GB2312"/>
                <w:sz w:val="24"/>
              </w:rPr>
              <w:t>业</w:t>
            </w:r>
          </w:p>
          <w:p>
            <w:pPr>
              <w:jc w:val="center"/>
              <w:rPr>
                <w:rFonts w:ascii="仿宋_GB2312" w:hAnsi="仿宋_GB2312" w:eastAsia="仿宋_GB2312" w:cs="仿宋_GB2312"/>
                <w:sz w:val="24"/>
              </w:rPr>
            </w:pPr>
            <w:r>
              <w:rPr>
                <w:rFonts w:hint="eastAsia" w:ascii="仿宋_GB2312" w:hAnsi="仿宋_GB2312" w:eastAsia="仿宋_GB2312" w:cs="仿宋_GB2312"/>
                <w:sz w:val="24"/>
              </w:rPr>
              <w:t>优</w:t>
            </w:r>
          </w:p>
          <w:p>
            <w:pPr>
              <w:jc w:val="center"/>
              <w:rPr>
                <w:rFonts w:ascii="仿宋_GB2312" w:hAnsi="仿宋_GB2312" w:eastAsia="仿宋_GB2312" w:cs="仿宋_GB2312"/>
                <w:sz w:val="24"/>
              </w:rPr>
            </w:pPr>
            <w:r>
              <w:rPr>
                <w:rFonts w:hint="eastAsia" w:ascii="仿宋_GB2312" w:hAnsi="仿宋_GB2312" w:eastAsia="仿宋_GB2312" w:cs="仿宋_GB2312"/>
                <w:sz w:val="24"/>
              </w:rPr>
              <w:t>势</w:t>
            </w:r>
          </w:p>
        </w:tc>
        <w:tc>
          <w:tcPr>
            <w:tcW w:w="7697" w:type="dxa"/>
            <w:gridSpan w:val="5"/>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ind w:firstLine="3960" w:firstLineChars="165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pacing w:val="-10"/>
                <w:sz w:val="24"/>
              </w:rPr>
            </w:pPr>
            <w:r>
              <w:rPr>
                <w:rFonts w:hint="eastAsia" w:ascii="仿宋_GB2312" w:hAnsi="仿宋_GB2312" w:eastAsia="仿宋_GB2312" w:cs="仿宋_GB2312"/>
                <w:sz w:val="24"/>
              </w:rPr>
              <w:t>智能制造基础（</w:t>
            </w:r>
            <w:r>
              <w:rPr>
                <w:rFonts w:ascii="仿宋_GB2312" w:hAnsi="仿宋_GB2312" w:eastAsia="仿宋_GB2312" w:cs="仿宋_GB2312"/>
                <w:sz w:val="24"/>
              </w:rPr>
              <w:t>技术创新能力</w:t>
            </w:r>
            <w:r>
              <w:rPr>
                <w:rFonts w:hint="eastAsia" w:ascii="仿宋_GB2312" w:hAnsi="仿宋_GB2312" w:eastAsia="仿宋_GB2312" w:cs="仿宋_GB2312"/>
                <w:sz w:val="24"/>
              </w:rPr>
              <w:t>）</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企业技术人员情况，其中具有高级职称人员情况：</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ascii="仿宋_GB2312" w:hAnsi="仿宋_GB2312" w:eastAsia="仿宋_GB2312" w:cs="仿宋_GB2312"/>
                <w:sz w:val="24"/>
              </w:rPr>
              <w:t>智能制造主要技术来源：（拥有的企业技术中心、工程技术中心、创新中心、实验室等研发机构的等级及名称）</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ascii="仿宋_GB2312" w:hAnsi="仿宋_GB2312" w:eastAsia="仿宋_GB2312" w:cs="仿宋_GB2312"/>
                <w:sz w:val="24"/>
              </w:rPr>
              <w:t>产学研主要合作单位及</w:t>
            </w:r>
            <w:r>
              <w:rPr>
                <w:rFonts w:hint="eastAsia" w:ascii="仿宋_GB2312" w:hAnsi="仿宋_GB2312" w:eastAsia="仿宋_GB2312" w:cs="仿宋_GB2312"/>
                <w:sz w:val="24"/>
              </w:rPr>
              <w:t>系统供应商</w:t>
            </w:r>
            <w:r>
              <w:rPr>
                <w:rFonts w:ascii="仿宋_GB2312" w:hAnsi="仿宋_GB2312" w:eastAsia="仿宋_GB2312" w:cs="仿宋_GB2312"/>
                <w:sz w:val="24"/>
              </w:rPr>
              <w:t>：</w:t>
            </w:r>
          </w:p>
          <w:p>
            <w:pPr>
              <w:rPr>
                <w:rFonts w:ascii="仿宋_GB2312" w:hAnsi="仿宋_GB2312" w:eastAsia="仿宋_GB2312" w:cs="仿宋_GB2312"/>
                <w:sz w:val="24"/>
              </w:rPr>
            </w:pPr>
          </w:p>
          <w:p>
            <w:pPr>
              <w:rPr>
                <w:rFonts w:ascii="仿宋_GB2312" w:hAnsi="仿宋_GB2312" w:eastAsia="仿宋_GB2312" w:cs="仿宋_GB2312"/>
                <w:sz w:val="24"/>
              </w:rPr>
            </w:pPr>
          </w:p>
        </w:tc>
      </w:tr>
    </w:tbl>
    <w:p>
      <w:pPr>
        <w:jc w:val="center"/>
        <w:rPr>
          <w:rFonts w:hAnsi="黑体" w:eastAsia="黑体"/>
          <w:sz w:val="32"/>
          <w:szCs w:val="32"/>
        </w:rPr>
      </w:pPr>
      <w:r>
        <w:rPr>
          <w:rFonts w:hint="eastAsia" w:hAnsi="黑体" w:eastAsia="黑体"/>
          <w:sz w:val="32"/>
          <w:szCs w:val="32"/>
        </w:rPr>
        <w:t>二、</w:t>
      </w:r>
      <w:r>
        <w:rPr>
          <w:rFonts w:hAnsi="黑体" w:eastAsia="黑体"/>
          <w:sz w:val="32"/>
          <w:szCs w:val="32"/>
        </w:rPr>
        <w:t>智能工厂基本</w:t>
      </w:r>
      <w:r>
        <w:rPr>
          <w:rFonts w:hint="eastAsia" w:hAnsi="黑体" w:eastAsia="黑体"/>
          <w:sz w:val="32"/>
          <w:szCs w:val="32"/>
        </w:rPr>
        <w:t>情况</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473"/>
        <w:gridCol w:w="261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工厂名称</w:t>
            </w:r>
          </w:p>
        </w:tc>
        <w:tc>
          <w:tcPr>
            <w:tcW w:w="6760" w:type="dxa"/>
            <w:gridSpan w:val="3"/>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ascii="仿宋_GB2312" w:hAnsi="仿宋_GB2312" w:eastAsia="仿宋_GB2312" w:cs="仿宋_GB2312"/>
                <w:spacing w:val="-10"/>
                <w:sz w:val="24"/>
              </w:rPr>
            </w:pPr>
            <w:r>
              <w:rPr>
                <w:rFonts w:hint="eastAsia" w:ascii="仿宋_GB2312" w:hAnsi="仿宋_GB2312" w:eastAsia="仿宋_GB2312" w:cs="仿宋_GB2312"/>
                <w:kern w:val="0"/>
                <w:sz w:val="24"/>
              </w:rPr>
              <w:t>工厂地址</w:t>
            </w:r>
          </w:p>
        </w:tc>
        <w:tc>
          <w:tcPr>
            <w:tcW w:w="6760" w:type="dxa"/>
            <w:gridSpan w:val="3"/>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智能工厂</w:t>
            </w:r>
            <w:r>
              <w:rPr>
                <w:rFonts w:hint="eastAsia" w:ascii="仿宋_GB2312" w:hAnsi="仿宋_GB2312" w:eastAsia="仿宋_GB2312" w:cs="仿宋_GB2312"/>
                <w:kern w:val="0"/>
                <w:sz w:val="24"/>
              </w:rPr>
              <w:t>总投资（万元）</w:t>
            </w:r>
          </w:p>
        </w:tc>
        <w:tc>
          <w:tcPr>
            <w:tcW w:w="6760" w:type="dxa"/>
            <w:gridSpan w:val="3"/>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（万元）。其中：设备投资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（万元），核心智能制造装备投资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（万元）,工业软件投资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（万元），网络投资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（万元），信息安全投资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建设开始时间</w:t>
            </w:r>
          </w:p>
        </w:tc>
        <w:tc>
          <w:tcPr>
            <w:tcW w:w="247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c>
          <w:tcPr>
            <w:tcW w:w="26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建设完成时间</w:t>
            </w:r>
          </w:p>
        </w:tc>
        <w:tc>
          <w:tcPr>
            <w:tcW w:w="167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w:t>
            </w:r>
            <w:r>
              <w:rPr>
                <w:rFonts w:hint="eastAsia" w:ascii="仿宋_GB2312" w:hAnsi="仿宋_GB2312" w:eastAsia="仿宋_GB2312" w:cs="仿宋_GB2312"/>
                <w:kern w:val="0"/>
                <w:sz w:val="24"/>
              </w:rPr>
              <w:t>主要产品及</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产量</w:t>
            </w:r>
          </w:p>
        </w:tc>
        <w:tc>
          <w:tcPr>
            <w:tcW w:w="6760" w:type="dxa"/>
            <w:gridSpan w:val="3"/>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w:t>
            </w:r>
            <w:r>
              <w:rPr>
                <w:rFonts w:hint="eastAsia" w:ascii="仿宋_GB2312" w:hAnsi="仿宋_GB2312" w:eastAsia="仿宋_GB2312" w:cs="仿宋_GB2312"/>
                <w:kern w:val="0"/>
                <w:sz w:val="24"/>
              </w:rPr>
              <w:t>内全部设备台套（产线）数</w:t>
            </w:r>
          </w:p>
        </w:tc>
        <w:tc>
          <w:tcPr>
            <w:tcW w:w="2473" w:type="dxa"/>
            <w:vAlign w:val="center"/>
          </w:tcPr>
          <w:p>
            <w:pPr>
              <w:widowControl/>
              <w:jc w:val="center"/>
              <w:rPr>
                <w:rFonts w:ascii="仿宋_GB2312" w:hAnsi="仿宋_GB2312" w:eastAsia="仿宋_GB2312" w:cs="仿宋_GB2312"/>
                <w:kern w:val="0"/>
                <w:sz w:val="24"/>
              </w:rPr>
            </w:pPr>
          </w:p>
        </w:tc>
        <w:tc>
          <w:tcPr>
            <w:tcW w:w="26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工业机器人数量</w:t>
            </w:r>
          </w:p>
        </w:tc>
        <w:tc>
          <w:tcPr>
            <w:tcW w:w="1670"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智能工厂概述</w:t>
            </w:r>
          </w:p>
        </w:tc>
        <w:tc>
          <w:tcPr>
            <w:tcW w:w="6760" w:type="dxa"/>
            <w:gridSpan w:val="3"/>
            <w:vAlign w:val="center"/>
          </w:tcPr>
          <w:p>
            <w:pPr>
              <w:widowControl/>
              <w:rPr>
                <w:rFonts w:eastAsia="仿宋_GB2312"/>
              </w:rPr>
            </w:pPr>
            <w:r>
              <w:rPr>
                <w:rFonts w:hint="eastAsia" w:ascii="仿宋_GB2312" w:hAnsi="仿宋_GB2312" w:eastAsia="仿宋_GB2312" w:cs="仿宋_GB2312"/>
                <w:kern w:val="0"/>
                <w:sz w:val="24"/>
              </w:rPr>
              <w:t>智能工厂的总体情况进行简要描述，</w:t>
            </w:r>
            <w:r>
              <w:rPr>
                <w:rFonts w:ascii="仿宋_GB2312" w:hAnsi="仿宋_GB2312" w:eastAsia="仿宋_GB2312" w:cs="仿宋_GB2312"/>
                <w:kern w:val="0"/>
                <w:sz w:val="24"/>
              </w:rPr>
              <w:t>500</w:t>
            </w:r>
            <w:r>
              <w:rPr>
                <w:rFonts w:hint="eastAsia" w:ascii="仿宋_GB2312" w:hAnsi="仿宋_GB2312" w:eastAsia="仿宋_GB2312" w:cs="仿宋_GB2312"/>
                <w:kern w:val="0"/>
                <w:sz w:val="24"/>
              </w:rPr>
              <w:t>字左右。</w:t>
            </w: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jc w:val="center"/>
            </w:pPr>
          </w:p>
          <w:p>
            <w:pPr>
              <w:jc w:val="both"/>
            </w:pPr>
          </w:p>
        </w:tc>
      </w:tr>
    </w:tbl>
    <w:p>
      <w:pPr>
        <w:jc w:val="center"/>
        <w:rPr>
          <w:rFonts w:hAnsi="黑体" w:eastAsia="黑体"/>
          <w:sz w:val="32"/>
          <w:szCs w:val="32"/>
        </w:rPr>
      </w:pPr>
      <w:r>
        <w:rPr>
          <w:rFonts w:hint="eastAsia" w:hAnsi="黑体" w:eastAsia="黑体"/>
          <w:sz w:val="32"/>
          <w:szCs w:val="32"/>
        </w:rPr>
        <w:t>三、</w:t>
      </w:r>
      <w:r>
        <w:rPr>
          <w:rFonts w:hAnsi="黑体" w:eastAsia="黑体"/>
          <w:sz w:val="32"/>
          <w:szCs w:val="32"/>
        </w:rPr>
        <w:t>智能工厂</w:t>
      </w:r>
      <w:r>
        <w:rPr>
          <w:rFonts w:hint="eastAsia" w:hAnsi="黑体" w:eastAsia="黑体"/>
          <w:sz w:val="32"/>
          <w:szCs w:val="32"/>
        </w:rPr>
        <w:t>主要智能制造设备和系统清单</w:t>
      </w:r>
    </w:p>
    <w:tbl>
      <w:tblPr>
        <w:tblStyle w:val="15"/>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732"/>
        <w:gridCol w:w="1344"/>
        <w:gridCol w:w="128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73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设备名称</w:t>
            </w:r>
          </w:p>
        </w:tc>
        <w:tc>
          <w:tcPr>
            <w:tcW w:w="134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281"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总金额</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c>
          <w:tcPr>
            <w:tcW w:w="1665"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373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（软件、数控机床、加工中心、机器人、智能仓储物流装备、成套生产线、工业软件等）</w:t>
            </w: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3732" w:type="dxa"/>
            <w:vAlign w:val="center"/>
          </w:tcPr>
          <w:p>
            <w:pPr>
              <w:widowControl/>
              <w:jc w:val="center"/>
              <w:rPr>
                <w:rFonts w:ascii="仿宋_GB2312" w:hAnsi="仿宋_GB2312" w:eastAsia="仿宋_GB2312" w:cs="仿宋_GB2312"/>
                <w:kern w:val="0"/>
                <w:sz w:val="24"/>
              </w:rPr>
            </w:pP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eastAsia" w:ascii="仿宋_GB2312" w:hAnsi="仿宋_GB2312" w:eastAsia="仿宋_GB2312" w:cs="仿宋_GB2312"/>
                <w:kern w:val="0"/>
                <w:sz w:val="24"/>
              </w:rPr>
            </w:pPr>
          </w:p>
        </w:tc>
        <w:tc>
          <w:tcPr>
            <w:tcW w:w="3732" w:type="dxa"/>
            <w:vAlign w:val="center"/>
          </w:tcPr>
          <w:p>
            <w:pPr>
              <w:widowControl/>
              <w:jc w:val="center"/>
              <w:rPr>
                <w:rFonts w:hint="eastAsia" w:ascii="仿宋_GB2312" w:hAnsi="仿宋_GB2312" w:eastAsia="仿宋_GB2312" w:cs="仿宋_GB2312"/>
                <w:kern w:val="0"/>
                <w:sz w:val="24"/>
              </w:rPr>
            </w:pP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3732" w:type="dxa"/>
            <w:vAlign w:val="center"/>
          </w:tcPr>
          <w:p>
            <w:pPr>
              <w:widowControl/>
              <w:jc w:val="center"/>
              <w:rPr>
                <w:rFonts w:ascii="仿宋_GB2312" w:hAnsi="仿宋_GB2312" w:eastAsia="仿宋_GB2312" w:cs="仿宋_GB2312"/>
                <w:kern w:val="0"/>
                <w:sz w:val="24"/>
              </w:rPr>
            </w:pP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eastAsia" w:ascii="仿宋_GB2312" w:hAnsi="仿宋_GB2312" w:eastAsia="仿宋_GB2312" w:cs="仿宋_GB2312"/>
                <w:b/>
                <w:bCs/>
                <w:kern w:val="0"/>
                <w:sz w:val="24"/>
                <w:lang w:eastAsia="zh-CN"/>
              </w:rPr>
            </w:pPr>
          </w:p>
        </w:tc>
        <w:tc>
          <w:tcPr>
            <w:tcW w:w="3732" w:type="dxa"/>
            <w:vAlign w:val="center"/>
          </w:tcPr>
          <w:p>
            <w:pPr>
              <w:widowControl/>
              <w:jc w:val="center"/>
              <w:rPr>
                <w:rFonts w:hint="eastAsia" w:ascii="仿宋_GB2312" w:hAnsi="仿宋_GB2312" w:eastAsia="仿宋_GB2312" w:cs="仿宋_GB2312"/>
                <w:b/>
                <w:bCs/>
                <w:kern w:val="0"/>
                <w:sz w:val="24"/>
                <w:lang w:val="en-US" w:eastAsia="zh-CN"/>
              </w:rPr>
            </w:pPr>
          </w:p>
        </w:tc>
        <w:tc>
          <w:tcPr>
            <w:tcW w:w="1344" w:type="dxa"/>
            <w:vAlign w:val="center"/>
          </w:tcPr>
          <w:p>
            <w:pPr>
              <w:widowControl/>
              <w:jc w:val="center"/>
              <w:rPr>
                <w:rFonts w:ascii="仿宋_GB2312" w:hAnsi="仿宋_GB2312" w:eastAsia="仿宋_GB2312" w:cs="仿宋_GB2312"/>
                <w:b/>
                <w:bCs/>
                <w:kern w:val="0"/>
                <w:sz w:val="24"/>
              </w:rPr>
            </w:pPr>
          </w:p>
        </w:tc>
        <w:tc>
          <w:tcPr>
            <w:tcW w:w="1281" w:type="dxa"/>
            <w:vAlign w:val="center"/>
          </w:tcPr>
          <w:p>
            <w:pPr>
              <w:widowControl/>
              <w:jc w:val="center"/>
              <w:rPr>
                <w:rFonts w:ascii="仿宋_GB2312" w:hAnsi="仿宋_GB2312" w:eastAsia="仿宋_GB2312" w:cs="仿宋_GB2312"/>
                <w:b/>
                <w:bCs/>
                <w:kern w:val="0"/>
                <w:sz w:val="24"/>
              </w:rPr>
            </w:pPr>
          </w:p>
        </w:tc>
        <w:tc>
          <w:tcPr>
            <w:tcW w:w="1665" w:type="dxa"/>
            <w:vAlign w:val="center"/>
          </w:tcPr>
          <w:p>
            <w:pPr>
              <w:widowControl/>
              <w:jc w:val="center"/>
              <w:rPr>
                <w:rFonts w:hint="eastAsia" w:ascii="仿宋_GB2312" w:hAnsi="仿宋_GB2312" w:eastAsia="仿宋_GB2312" w:cs="仿宋_GB2312"/>
                <w:b/>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lang w:eastAsia="zh-CN"/>
              </w:rPr>
              <w:t>总计</w:t>
            </w:r>
          </w:p>
        </w:tc>
        <w:tc>
          <w:tcPr>
            <w:tcW w:w="3732" w:type="dxa"/>
            <w:vAlign w:val="center"/>
          </w:tcPr>
          <w:p>
            <w:pPr>
              <w:widowControl/>
              <w:jc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lang w:val="en-US" w:eastAsia="zh-CN"/>
              </w:rPr>
              <w:t>/</w:t>
            </w:r>
          </w:p>
        </w:tc>
        <w:tc>
          <w:tcPr>
            <w:tcW w:w="1344" w:type="dxa"/>
            <w:vAlign w:val="center"/>
          </w:tcPr>
          <w:p>
            <w:pPr>
              <w:widowControl/>
              <w:jc w:val="center"/>
              <w:rPr>
                <w:rFonts w:ascii="仿宋_GB2312" w:hAnsi="仿宋_GB2312" w:eastAsia="仿宋_GB2312" w:cs="仿宋_GB2312"/>
                <w:b/>
                <w:bCs/>
                <w:kern w:val="0"/>
                <w:sz w:val="24"/>
                <w:szCs w:val="24"/>
                <w:lang w:val="en-US" w:eastAsia="zh-CN" w:bidi="ar-SA"/>
              </w:rPr>
            </w:pPr>
          </w:p>
        </w:tc>
        <w:tc>
          <w:tcPr>
            <w:tcW w:w="1281" w:type="dxa"/>
            <w:vAlign w:val="center"/>
          </w:tcPr>
          <w:p>
            <w:pPr>
              <w:widowControl/>
              <w:jc w:val="center"/>
              <w:rPr>
                <w:rFonts w:ascii="仿宋_GB2312" w:hAnsi="仿宋_GB2312" w:eastAsia="仿宋_GB2312" w:cs="仿宋_GB2312"/>
                <w:b/>
                <w:bCs/>
                <w:kern w:val="0"/>
                <w:sz w:val="24"/>
                <w:szCs w:val="24"/>
                <w:lang w:val="en-US" w:eastAsia="zh-CN" w:bidi="ar-SA"/>
              </w:rPr>
            </w:pPr>
          </w:p>
        </w:tc>
        <w:tc>
          <w:tcPr>
            <w:tcW w:w="1665" w:type="dxa"/>
            <w:vAlign w:val="center"/>
          </w:tcPr>
          <w:p>
            <w:pPr>
              <w:widowControl/>
              <w:jc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lang w:val="en-US" w:eastAsia="zh-CN"/>
              </w:rPr>
              <w:t>/</w:t>
            </w:r>
          </w:p>
        </w:tc>
      </w:tr>
    </w:tbl>
    <w:p>
      <w:pPr>
        <w:jc w:val="center"/>
        <w:rPr>
          <w:rFonts w:hAnsi="黑体" w:eastAsia="黑体"/>
          <w:color w:val="auto"/>
          <w:sz w:val="32"/>
          <w:szCs w:val="32"/>
        </w:rPr>
      </w:pPr>
      <w:r>
        <w:rPr>
          <w:rFonts w:hint="eastAsia" w:hAnsi="黑体" w:eastAsia="黑体"/>
          <w:color w:val="auto"/>
          <w:sz w:val="32"/>
          <w:szCs w:val="32"/>
          <w:lang w:eastAsia="zh-CN"/>
        </w:rPr>
        <w:t>四</w:t>
      </w:r>
      <w:r>
        <w:rPr>
          <w:rFonts w:hint="eastAsia" w:hAnsi="黑体" w:eastAsia="黑体"/>
          <w:color w:val="auto"/>
          <w:sz w:val="32"/>
          <w:szCs w:val="32"/>
        </w:rPr>
        <w:t>、</w:t>
      </w:r>
      <w:r>
        <w:rPr>
          <w:rFonts w:hAnsi="黑体" w:eastAsia="黑体"/>
          <w:color w:val="auto"/>
          <w:sz w:val="32"/>
          <w:szCs w:val="32"/>
        </w:rPr>
        <w:t>智能工厂</w:t>
      </w:r>
      <w:r>
        <w:rPr>
          <w:rFonts w:hint="eastAsia" w:hAnsi="黑体" w:eastAsia="黑体"/>
          <w:color w:val="auto"/>
          <w:sz w:val="32"/>
          <w:szCs w:val="32"/>
          <w:lang w:eastAsia="zh-CN"/>
        </w:rPr>
        <w:t>采用的</w:t>
      </w:r>
      <w:r>
        <w:rPr>
          <w:rFonts w:hint="eastAsia" w:hAnsi="黑体" w:eastAsia="黑体"/>
          <w:color w:val="auto"/>
          <w:sz w:val="32"/>
          <w:szCs w:val="32"/>
        </w:rPr>
        <w:t>主要</w:t>
      </w:r>
      <w:r>
        <w:rPr>
          <w:rFonts w:hint="eastAsia" w:hAnsi="黑体" w:eastAsia="黑体"/>
          <w:color w:val="auto"/>
          <w:sz w:val="32"/>
          <w:szCs w:val="32"/>
          <w:lang w:eastAsia="zh-CN"/>
        </w:rPr>
        <w:t>工艺</w:t>
      </w:r>
      <w:r>
        <w:rPr>
          <w:rFonts w:hint="eastAsia" w:hAnsi="黑体" w:eastAsia="黑体"/>
          <w:color w:val="auto"/>
          <w:sz w:val="32"/>
          <w:szCs w:val="32"/>
        </w:rPr>
        <w:t>和</w:t>
      </w:r>
      <w:r>
        <w:rPr>
          <w:rFonts w:hint="eastAsia" w:hAnsi="黑体" w:eastAsia="黑体"/>
          <w:color w:val="auto"/>
          <w:sz w:val="32"/>
          <w:szCs w:val="32"/>
          <w:lang w:eastAsia="zh-CN"/>
        </w:rPr>
        <w:t>技术情况</w:t>
      </w:r>
    </w:p>
    <w:tbl>
      <w:tblPr>
        <w:tblStyle w:val="15"/>
        <w:tblW w:w="9030"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732"/>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3732"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工艺</w:t>
            </w:r>
            <w:r>
              <w:rPr>
                <w:rFonts w:hint="eastAsia" w:ascii="仿宋_GB2312" w:hAnsi="仿宋_GB2312" w:eastAsia="仿宋_GB2312" w:cs="仿宋_GB2312"/>
                <w:color w:val="auto"/>
                <w:kern w:val="0"/>
                <w:sz w:val="24"/>
                <w:lang w:val="en-US" w:eastAsia="zh-CN"/>
              </w:rPr>
              <w:t>/技术</w:t>
            </w:r>
            <w:r>
              <w:rPr>
                <w:rFonts w:hint="eastAsia" w:ascii="仿宋_GB2312" w:hAnsi="仿宋_GB2312" w:eastAsia="仿宋_GB2312" w:cs="仿宋_GB2312"/>
                <w:color w:val="auto"/>
                <w:kern w:val="0"/>
                <w:sz w:val="24"/>
              </w:rPr>
              <w:t>名称</w:t>
            </w:r>
          </w:p>
        </w:tc>
        <w:tc>
          <w:tcPr>
            <w:tcW w:w="4285" w:type="dxa"/>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应用描述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color w:val="auto"/>
                <w:kern w:val="0"/>
                <w:sz w:val="24"/>
              </w:rPr>
            </w:pPr>
          </w:p>
        </w:tc>
        <w:tc>
          <w:tcPr>
            <w:tcW w:w="3732" w:type="dxa"/>
            <w:vAlign w:val="center"/>
          </w:tcPr>
          <w:p>
            <w:pPr>
              <w:widowControl/>
              <w:rPr>
                <w:rFonts w:ascii="仿宋_GB2312" w:hAnsi="仿宋_GB2312" w:eastAsia="仿宋_GB2312" w:cs="仿宋_GB2312"/>
                <w:color w:val="auto"/>
                <w:kern w:val="0"/>
                <w:sz w:val="24"/>
              </w:rPr>
            </w:pPr>
          </w:p>
        </w:tc>
        <w:tc>
          <w:tcPr>
            <w:tcW w:w="4285" w:type="dxa"/>
            <w:vAlign w:val="center"/>
          </w:tcPr>
          <w:p>
            <w:pPr>
              <w:widowControl/>
              <w:jc w:val="center"/>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color w:val="auto"/>
                <w:kern w:val="0"/>
                <w:sz w:val="24"/>
              </w:rPr>
            </w:pPr>
          </w:p>
        </w:tc>
        <w:tc>
          <w:tcPr>
            <w:tcW w:w="3732" w:type="dxa"/>
            <w:vAlign w:val="center"/>
          </w:tcPr>
          <w:p>
            <w:pPr>
              <w:widowControl/>
              <w:jc w:val="center"/>
              <w:rPr>
                <w:rFonts w:ascii="仿宋_GB2312" w:hAnsi="仿宋_GB2312" w:eastAsia="仿宋_GB2312" w:cs="仿宋_GB2312"/>
                <w:color w:val="auto"/>
                <w:kern w:val="0"/>
                <w:sz w:val="24"/>
              </w:rPr>
            </w:pPr>
          </w:p>
        </w:tc>
        <w:tc>
          <w:tcPr>
            <w:tcW w:w="4285" w:type="dxa"/>
            <w:vAlign w:val="center"/>
          </w:tcPr>
          <w:p>
            <w:pPr>
              <w:widowControl/>
              <w:jc w:val="center"/>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eastAsia" w:ascii="仿宋_GB2312" w:hAnsi="仿宋_GB2312" w:eastAsia="仿宋_GB2312" w:cs="仿宋_GB2312"/>
                <w:color w:val="auto"/>
                <w:kern w:val="0"/>
                <w:sz w:val="24"/>
              </w:rPr>
            </w:pPr>
          </w:p>
        </w:tc>
        <w:tc>
          <w:tcPr>
            <w:tcW w:w="3732" w:type="dxa"/>
            <w:vAlign w:val="center"/>
          </w:tcPr>
          <w:p>
            <w:pPr>
              <w:widowControl/>
              <w:jc w:val="center"/>
              <w:rPr>
                <w:rFonts w:ascii="仿宋_GB2312" w:hAnsi="仿宋_GB2312" w:eastAsia="仿宋_GB2312" w:cs="仿宋_GB2312"/>
                <w:color w:val="auto"/>
                <w:kern w:val="0"/>
                <w:sz w:val="24"/>
              </w:rPr>
            </w:pPr>
          </w:p>
        </w:tc>
        <w:tc>
          <w:tcPr>
            <w:tcW w:w="4285" w:type="dxa"/>
            <w:vAlign w:val="center"/>
          </w:tcPr>
          <w:p>
            <w:pPr>
              <w:widowControl/>
              <w:jc w:val="center"/>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eastAsia" w:ascii="仿宋_GB2312" w:hAnsi="仿宋_GB2312" w:eastAsia="仿宋_GB2312" w:cs="仿宋_GB2312"/>
                <w:color w:val="auto"/>
                <w:kern w:val="0"/>
                <w:sz w:val="24"/>
              </w:rPr>
            </w:pPr>
          </w:p>
        </w:tc>
        <w:tc>
          <w:tcPr>
            <w:tcW w:w="3732" w:type="dxa"/>
            <w:vAlign w:val="center"/>
          </w:tcPr>
          <w:p>
            <w:pPr>
              <w:widowControl/>
              <w:jc w:val="center"/>
              <w:rPr>
                <w:rFonts w:ascii="仿宋_GB2312" w:hAnsi="仿宋_GB2312" w:eastAsia="仿宋_GB2312" w:cs="仿宋_GB2312"/>
                <w:color w:val="auto"/>
                <w:kern w:val="0"/>
                <w:sz w:val="24"/>
              </w:rPr>
            </w:pPr>
          </w:p>
        </w:tc>
        <w:tc>
          <w:tcPr>
            <w:tcW w:w="4285" w:type="dxa"/>
            <w:vAlign w:val="center"/>
          </w:tcPr>
          <w:p>
            <w:pPr>
              <w:widowControl/>
              <w:jc w:val="center"/>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eastAsia" w:ascii="仿宋_GB2312" w:hAnsi="仿宋_GB2312" w:eastAsia="仿宋_GB2312" w:cs="仿宋_GB2312"/>
                <w:color w:val="auto"/>
                <w:kern w:val="0"/>
                <w:sz w:val="24"/>
              </w:rPr>
            </w:pPr>
          </w:p>
        </w:tc>
        <w:tc>
          <w:tcPr>
            <w:tcW w:w="3732" w:type="dxa"/>
            <w:vAlign w:val="center"/>
          </w:tcPr>
          <w:p>
            <w:pPr>
              <w:widowControl/>
              <w:jc w:val="center"/>
              <w:rPr>
                <w:rFonts w:ascii="仿宋_GB2312" w:hAnsi="仿宋_GB2312" w:eastAsia="仿宋_GB2312" w:cs="仿宋_GB2312"/>
                <w:color w:val="auto"/>
                <w:kern w:val="0"/>
                <w:sz w:val="24"/>
              </w:rPr>
            </w:pPr>
          </w:p>
        </w:tc>
        <w:tc>
          <w:tcPr>
            <w:tcW w:w="4285" w:type="dxa"/>
            <w:vAlign w:val="center"/>
          </w:tcPr>
          <w:p>
            <w:pPr>
              <w:widowControl/>
              <w:jc w:val="center"/>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eastAsia" w:ascii="仿宋_GB2312" w:hAnsi="仿宋_GB2312" w:eastAsia="仿宋_GB2312" w:cs="仿宋_GB2312"/>
                <w:color w:val="auto"/>
                <w:kern w:val="0"/>
                <w:sz w:val="24"/>
              </w:rPr>
            </w:pPr>
          </w:p>
        </w:tc>
        <w:tc>
          <w:tcPr>
            <w:tcW w:w="3732" w:type="dxa"/>
            <w:vAlign w:val="center"/>
          </w:tcPr>
          <w:p>
            <w:pPr>
              <w:widowControl/>
              <w:jc w:val="center"/>
              <w:rPr>
                <w:rFonts w:ascii="仿宋_GB2312" w:hAnsi="仿宋_GB2312" w:eastAsia="仿宋_GB2312" w:cs="仿宋_GB2312"/>
                <w:color w:val="auto"/>
                <w:kern w:val="0"/>
                <w:sz w:val="24"/>
              </w:rPr>
            </w:pPr>
          </w:p>
        </w:tc>
        <w:tc>
          <w:tcPr>
            <w:tcW w:w="4285" w:type="dxa"/>
            <w:vAlign w:val="center"/>
          </w:tcPr>
          <w:p>
            <w:pPr>
              <w:widowControl/>
              <w:jc w:val="center"/>
              <w:rPr>
                <w:rFonts w:ascii="仿宋_GB2312" w:hAnsi="仿宋_GB2312" w:eastAsia="仿宋_GB2312" w:cs="仿宋_GB2312"/>
                <w:color w:val="auto"/>
                <w:kern w:val="0"/>
                <w:sz w:val="24"/>
              </w:rPr>
            </w:pPr>
          </w:p>
        </w:tc>
      </w:tr>
    </w:tbl>
    <w:p>
      <w:pPr>
        <w:jc w:val="center"/>
        <w:rPr>
          <w:rFonts w:hAnsi="黑体" w:eastAsia="黑体"/>
          <w:sz w:val="32"/>
          <w:szCs w:val="32"/>
        </w:rPr>
      </w:pPr>
      <w:r>
        <w:rPr>
          <w:rFonts w:hint="eastAsia" w:hAnsi="黑体" w:eastAsia="黑体"/>
          <w:sz w:val="32"/>
          <w:szCs w:val="32"/>
          <w:lang w:eastAsia="zh-CN"/>
        </w:rPr>
        <w:t>五</w:t>
      </w:r>
      <w:r>
        <w:rPr>
          <w:rFonts w:hint="eastAsia" w:hAnsi="黑体" w:eastAsia="黑体"/>
          <w:sz w:val="32"/>
          <w:szCs w:val="32"/>
        </w:rPr>
        <w:t>、企业自研智能制造设备和系统清单在智能工厂应用情况</w:t>
      </w:r>
    </w:p>
    <w:tbl>
      <w:tblPr>
        <w:tblStyle w:val="15"/>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0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50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设备或产品名称</w:t>
            </w:r>
          </w:p>
        </w:tc>
        <w:tc>
          <w:tcPr>
            <w:tcW w:w="294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技术水平与先进性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（信息化软件、数控机床、加工中心、机器人、监控系统、智能仓储物流装备、成套生产线等）</w:t>
            </w:r>
          </w:p>
        </w:tc>
        <w:tc>
          <w:tcPr>
            <w:tcW w:w="2946"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p>
        </w:tc>
        <w:tc>
          <w:tcPr>
            <w:tcW w:w="2946"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p>
        </w:tc>
        <w:tc>
          <w:tcPr>
            <w:tcW w:w="2946"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p>
        </w:tc>
        <w:tc>
          <w:tcPr>
            <w:tcW w:w="2946"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p>
        </w:tc>
        <w:tc>
          <w:tcPr>
            <w:tcW w:w="2946" w:type="dxa"/>
            <w:vAlign w:val="center"/>
          </w:tcPr>
          <w:p>
            <w:pPr>
              <w:widowControl/>
              <w:jc w:val="center"/>
              <w:rPr>
                <w:rFonts w:ascii="仿宋_GB2312" w:hAnsi="仿宋_GB2312" w:eastAsia="仿宋_GB2312" w:cs="仿宋_GB2312"/>
                <w:kern w:val="0"/>
                <w:sz w:val="24"/>
              </w:rPr>
            </w:pPr>
          </w:p>
        </w:tc>
      </w:tr>
    </w:tbl>
    <w:p>
      <w:pPr>
        <w:rPr>
          <w:rFonts w:hAnsi="黑体" w:eastAsia="黑体"/>
          <w:sz w:val="32"/>
          <w:szCs w:val="32"/>
        </w:rPr>
      </w:pPr>
    </w:p>
    <w:p>
      <w:pPr>
        <w:spacing w:after="156" w:afterLines="50"/>
        <w:ind w:firstLine="640" w:firstLineChars="200"/>
        <w:rPr>
          <w:rFonts w:eastAsia="黑体"/>
          <w:bCs/>
          <w:color w:val="0000FF"/>
          <w:sz w:val="32"/>
          <w:szCs w:val="32"/>
        </w:rPr>
        <w:sectPr>
          <w:footerReference r:id="rId5" w:type="default"/>
          <w:pgSz w:w="11906" w:h="16838"/>
          <w:pgMar w:top="1440" w:right="1800" w:bottom="1440" w:left="1800" w:header="851" w:footer="992" w:gutter="0"/>
          <w:pgNumType w:start="1"/>
          <w:cols w:space="720" w:num="1"/>
          <w:docGrid w:type="lines" w:linePitch="312" w:charSpace="0"/>
        </w:sectPr>
      </w:pPr>
    </w:p>
    <w:p>
      <w:pPr>
        <w:spacing w:after="156" w:afterLines="50"/>
        <w:jc w:val="center"/>
        <w:rPr>
          <w:rFonts w:eastAsia="黑体"/>
          <w:bCs/>
          <w:sz w:val="32"/>
          <w:szCs w:val="32"/>
        </w:rPr>
      </w:pPr>
      <w:r>
        <w:rPr>
          <w:rFonts w:hint="eastAsia" w:hAnsi="黑体" w:eastAsia="黑体"/>
          <w:sz w:val="32"/>
          <w:szCs w:val="32"/>
          <w:lang w:eastAsia="zh-CN"/>
        </w:rPr>
        <w:t>六</w:t>
      </w:r>
      <w:r>
        <w:rPr>
          <w:rFonts w:hint="eastAsia" w:hAnsi="黑体" w:eastAsia="黑体"/>
          <w:sz w:val="32"/>
          <w:szCs w:val="32"/>
        </w:rPr>
        <w:t>、</w:t>
      </w:r>
      <w:r>
        <w:rPr>
          <w:rFonts w:hint="eastAsia" w:eastAsia="黑体"/>
          <w:bCs/>
          <w:sz w:val="32"/>
          <w:szCs w:val="32"/>
        </w:rPr>
        <w:t>智能工厂应用</w:t>
      </w:r>
      <w:r>
        <w:rPr>
          <w:rFonts w:eastAsia="黑体"/>
          <w:bCs/>
          <w:sz w:val="32"/>
          <w:szCs w:val="32"/>
        </w:rPr>
        <w:t>场景</w:t>
      </w:r>
      <w:r>
        <w:rPr>
          <w:rFonts w:hint="eastAsia" w:eastAsia="黑体"/>
          <w:bCs/>
          <w:sz w:val="32"/>
          <w:szCs w:val="32"/>
        </w:rPr>
        <w:t>情况</w:t>
      </w:r>
    </w:p>
    <w:tbl>
      <w:tblPr>
        <w:tblStyle w:val="14"/>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78"/>
        <w:gridCol w:w="1665"/>
        <w:gridCol w:w="2160"/>
        <w:gridCol w:w="3231"/>
        <w:gridCol w:w="137"/>
        <w:gridCol w:w="1897"/>
        <w:gridCol w:w="209"/>
        <w:gridCol w:w="88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jc w:val="center"/>
              <w:rPr>
                <w:rFonts w:eastAsia="仿宋_GB2312"/>
                <w:b/>
                <w:color w:val="000000"/>
                <w:sz w:val="24"/>
              </w:rPr>
            </w:pPr>
            <w:r>
              <w:rPr>
                <w:rFonts w:eastAsia="仿宋_GB2312"/>
                <w:b/>
                <w:color w:val="000000"/>
                <w:sz w:val="24"/>
              </w:rPr>
              <w:t>序号</w:t>
            </w:r>
          </w:p>
        </w:tc>
        <w:tc>
          <w:tcPr>
            <w:tcW w:w="1378" w:type="dxa"/>
            <w:vAlign w:val="center"/>
          </w:tcPr>
          <w:p>
            <w:pPr>
              <w:jc w:val="center"/>
              <w:rPr>
                <w:rFonts w:eastAsia="仿宋_GB2312"/>
                <w:b/>
                <w:color w:val="000000"/>
                <w:sz w:val="24"/>
              </w:rPr>
            </w:pPr>
            <w:r>
              <w:rPr>
                <w:rFonts w:hint="eastAsia" w:eastAsia="仿宋_GB2312"/>
                <w:b/>
                <w:color w:val="000000"/>
                <w:sz w:val="24"/>
              </w:rPr>
              <w:t>应用</w:t>
            </w:r>
            <w:r>
              <w:rPr>
                <w:rFonts w:eastAsia="仿宋_GB2312"/>
                <w:b/>
                <w:color w:val="000000"/>
                <w:sz w:val="24"/>
              </w:rPr>
              <w:t>场景</w:t>
            </w:r>
          </w:p>
          <w:p>
            <w:pPr>
              <w:jc w:val="center"/>
              <w:rPr>
                <w:rFonts w:eastAsia="仿宋_GB2312"/>
                <w:b/>
                <w:color w:val="000000"/>
                <w:sz w:val="24"/>
              </w:rPr>
            </w:pPr>
            <w:r>
              <w:rPr>
                <w:rFonts w:eastAsia="仿宋_GB2312"/>
                <w:b/>
                <w:color w:val="000000"/>
                <w:sz w:val="24"/>
              </w:rPr>
              <w:t>名称</w:t>
            </w:r>
          </w:p>
        </w:tc>
        <w:tc>
          <w:tcPr>
            <w:tcW w:w="1665" w:type="dxa"/>
            <w:vAlign w:val="center"/>
          </w:tcPr>
          <w:p>
            <w:pPr>
              <w:jc w:val="center"/>
              <w:rPr>
                <w:rFonts w:eastAsia="仿宋_GB2312"/>
                <w:b/>
                <w:color w:val="000000"/>
                <w:sz w:val="24"/>
              </w:rPr>
            </w:pPr>
            <w:r>
              <w:rPr>
                <w:rFonts w:hint="eastAsia" w:eastAsia="仿宋_GB2312"/>
                <w:b/>
                <w:color w:val="000000"/>
                <w:sz w:val="24"/>
              </w:rPr>
              <w:t>物理</w:t>
            </w:r>
            <w:r>
              <w:rPr>
                <w:rFonts w:eastAsia="仿宋_GB2312"/>
                <w:b/>
                <w:color w:val="000000"/>
                <w:sz w:val="24"/>
              </w:rPr>
              <w:t>场景描述</w:t>
            </w:r>
          </w:p>
        </w:tc>
        <w:tc>
          <w:tcPr>
            <w:tcW w:w="2160" w:type="dxa"/>
            <w:vAlign w:val="center"/>
          </w:tcPr>
          <w:p>
            <w:pPr>
              <w:jc w:val="center"/>
              <w:rPr>
                <w:rFonts w:eastAsia="仿宋_GB2312"/>
                <w:b/>
                <w:color w:val="000000"/>
                <w:sz w:val="24"/>
              </w:rPr>
            </w:pPr>
            <w:r>
              <w:rPr>
                <w:rFonts w:hint="eastAsia" w:eastAsia="仿宋_GB2312"/>
                <w:b/>
                <w:color w:val="000000"/>
                <w:sz w:val="24"/>
              </w:rPr>
              <w:t>解决的</w:t>
            </w:r>
            <w:r>
              <w:rPr>
                <w:rFonts w:eastAsia="仿宋_GB2312"/>
                <w:b/>
                <w:color w:val="000000"/>
                <w:sz w:val="24"/>
              </w:rPr>
              <w:t>痛点</w:t>
            </w:r>
            <w:r>
              <w:rPr>
                <w:rFonts w:hint="eastAsia" w:eastAsia="仿宋_GB2312"/>
                <w:b/>
                <w:color w:val="000000"/>
                <w:sz w:val="24"/>
              </w:rPr>
              <w:t>堵点</w:t>
            </w:r>
          </w:p>
          <w:p>
            <w:pPr>
              <w:jc w:val="center"/>
              <w:rPr>
                <w:rFonts w:eastAsia="仿宋_GB2312"/>
                <w:b/>
                <w:color w:val="000000"/>
                <w:sz w:val="24"/>
              </w:rPr>
            </w:pPr>
            <w:r>
              <w:rPr>
                <w:rFonts w:eastAsia="仿宋_GB2312"/>
                <w:b/>
                <w:color w:val="000000"/>
                <w:sz w:val="24"/>
              </w:rPr>
              <w:t>问题</w:t>
            </w:r>
          </w:p>
        </w:tc>
        <w:tc>
          <w:tcPr>
            <w:tcW w:w="3231" w:type="dxa"/>
            <w:vAlign w:val="center"/>
          </w:tcPr>
          <w:p>
            <w:pPr>
              <w:jc w:val="center"/>
              <w:rPr>
                <w:rFonts w:eastAsia="仿宋_GB2312"/>
                <w:b/>
                <w:color w:val="000000"/>
                <w:sz w:val="24"/>
              </w:rPr>
            </w:pPr>
            <w:r>
              <w:rPr>
                <w:rFonts w:hint="eastAsia" w:eastAsia="仿宋_GB2312"/>
                <w:b/>
                <w:color w:val="000000"/>
                <w:sz w:val="24"/>
              </w:rPr>
              <w:t>应用的数字化技术方案</w:t>
            </w:r>
          </w:p>
        </w:tc>
        <w:tc>
          <w:tcPr>
            <w:tcW w:w="2034" w:type="dxa"/>
            <w:gridSpan w:val="2"/>
            <w:vAlign w:val="center"/>
          </w:tcPr>
          <w:p>
            <w:pPr>
              <w:jc w:val="center"/>
              <w:rPr>
                <w:rFonts w:eastAsia="仿宋_GB2312"/>
                <w:b/>
                <w:color w:val="000000"/>
                <w:sz w:val="24"/>
              </w:rPr>
            </w:pPr>
            <w:r>
              <w:rPr>
                <w:rFonts w:hint="eastAsia" w:eastAsia="仿宋_GB2312"/>
                <w:b/>
                <w:color w:val="000000"/>
                <w:sz w:val="24"/>
              </w:rPr>
              <w:t>取得的主要成效</w:t>
            </w:r>
          </w:p>
        </w:tc>
        <w:tc>
          <w:tcPr>
            <w:tcW w:w="1098" w:type="dxa"/>
            <w:gridSpan w:val="2"/>
            <w:vAlign w:val="center"/>
          </w:tcPr>
          <w:p>
            <w:pPr>
              <w:jc w:val="center"/>
              <w:rPr>
                <w:rFonts w:eastAsia="仿宋_GB2312"/>
                <w:b/>
                <w:color w:val="000000"/>
                <w:sz w:val="24"/>
              </w:rPr>
            </w:pPr>
            <w:r>
              <w:rPr>
                <w:rFonts w:hint="eastAsia" w:eastAsia="仿宋_GB2312"/>
                <w:b/>
                <w:color w:val="000000"/>
                <w:sz w:val="24"/>
              </w:rPr>
              <w:t>投资</w:t>
            </w:r>
          </w:p>
          <w:p>
            <w:pPr>
              <w:jc w:val="center"/>
              <w:rPr>
                <w:rFonts w:eastAsia="仿宋_GB2312"/>
                <w:b/>
                <w:color w:val="000000"/>
                <w:sz w:val="24"/>
              </w:rPr>
            </w:pPr>
            <w:r>
              <w:rPr>
                <w:rFonts w:hint="eastAsia" w:eastAsia="仿宋_GB2312"/>
                <w:b/>
                <w:color w:val="000000"/>
                <w:sz w:val="24"/>
              </w:rPr>
              <w:t>（万元）</w:t>
            </w:r>
          </w:p>
        </w:tc>
        <w:tc>
          <w:tcPr>
            <w:tcW w:w="1209" w:type="dxa"/>
            <w:vAlign w:val="center"/>
          </w:tcPr>
          <w:p>
            <w:pPr>
              <w:jc w:val="center"/>
              <w:rPr>
                <w:rFonts w:eastAsia="仿宋_GB2312"/>
                <w:b/>
                <w:color w:val="000000"/>
                <w:sz w:val="24"/>
              </w:rPr>
            </w:pPr>
            <w:r>
              <w:rPr>
                <w:rFonts w:eastAsia="仿宋_GB2312"/>
                <w:b/>
                <w:color w:val="000000"/>
                <w:sz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75" w:type="dxa"/>
            <w:vAlign w:val="center"/>
          </w:tcPr>
          <w:p>
            <w:pPr>
              <w:rPr>
                <w:rFonts w:eastAsia="仿宋_GB2312"/>
                <w:bCs/>
                <w:sz w:val="24"/>
              </w:rPr>
            </w:pPr>
            <w:r>
              <w:rPr>
                <w:rFonts w:hint="eastAsia" w:eastAsia="仿宋_GB2312"/>
                <w:bCs/>
                <w:sz w:val="24"/>
              </w:rPr>
              <w:t>一、</w:t>
            </w:r>
          </w:p>
        </w:tc>
        <w:tc>
          <w:tcPr>
            <w:tcW w:w="12775" w:type="dxa"/>
            <w:gridSpan w:val="9"/>
            <w:vAlign w:val="center"/>
          </w:tcPr>
          <w:p>
            <w:pPr>
              <w:rPr>
                <w:rFonts w:eastAsia="仿宋_GB2312"/>
                <w:bCs/>
                <w:sz w:val="24"/>
              </w:rPr>
            </w:pPr>
            <w:r>
              <w:rPr>
                <w:rFonts w:hint="eastAsia" w:eastAsia="仿宋_GB2312"/>
                <w:bCs/>
                <w:sz w:val="24"/>
              </w:rPr>
              <w:t>***数字化车间应用场景（按工厂已建成数字化车间分别填写应用场景）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vAlign w:val="center"/>
          </w:tcPr>
          <w:p>
            <w:pPr>
              <w:rPr>
                <w:rFonts w:eastAsia="仿宋_GB2312"/>
                <w:bCs/>
                <w:sz w:val="24"/>
              </w:rPr>
            </w:pPr>
            <w:r>
              <w:rPr>
                <w:rFonts w:hint="eastAsia" w:eastAsia="仿宋_GB2312"/>
                <w:bCs/>
                <w:sz w:val="24"/>
                <w:lang w:eastAsia="zh-CN"/>
              </w:rPr>
              <w:t>应用场景填写样例：</w:t>
            </w:r>
          </w:p>
        </w:tc>
        <w:tc>
          <w:tcPr>
            <w:tcW w:w="1378" w:type="dxa"/>
            <w:vAlign w:val="top"/>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全铝车身焊接点图像识别检测</w:t>
            </w:r>
          </w:p>
        </w:tc>
        <w:tc>
          <w:tcPr>
            <w:tcW w:w="1665" w:type="dxa"/>
            <w:vAlign w:val="top"/>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针对全铝车身在加工过程中的焊接点检测识别，搭建人工智能图像识别系统，用于对车身焊接点数量的识别检测。</w:t>
            </w:r>
          </w:p>
        </w:tc>
        <w:tc>
          <w:tcPr>
            <w:tcW w:w="2160" w:type="dxa"/>
            <w:vAlign w:val="top"/>
          </w:tcPr>
          <w:p>
            <w:pPr>
              <w:keepNext w:val="0"/>
              <w:keepLines w:val="0"/>
              <w:widowControl/>
              <w:suppressLineNumbers w:val="0"/>
              <w:spacing w:after="240" w:afterAutospacing="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车身焊接点的质检工作通常是由人来完成，由于车身焊接点数量较多、经常有工艺变更，导致人员在质检过程中的劳动强度较大，容易在质检过程中产生遗漏而导致质量问题。</w:t>
            </w:r>
          </w:p>
        </w:tc>
        <w:tc>
          <w:tcPr>
            <w:tcW w:w="3231" w:type="dxa"/>
            <w:vAlign w:val="top"/>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利用人工智能等新技术，设计一套专门针对车身焊接点识别的目标检测模型，用于检测车身焊接点的位置是否正确，以及数量是否多余或遗漏，检测工人在生产过程中是否产生丢落焊的情况。</w:t>
            </w:r>
          </w:p>
        </w:tc>
        <w:tc>
          <w:tcPr>
            <w:tcW w:w="2034" w:type="dxa"/>
            <w:gridSpan w:val="2"/>
            <w:vAlign w:val="top"/>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可有效减少人工检测的劳动工作量和工作强度，大大提升检测质量和检测效率。生产效率提升20%，人员减少3人。</w:t>
            </w:r>
          </w:p>
        </w:tc>
        <w:tc>
          <w:tcPr>
            <w:tcW w:w="1098" w:type="dxa"/>
            <w:gridSpan w:val="2"/>
            <w:vAlign w:val="center"/>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150</w:t>
            </w:r>
          </w:p>
        </w:tc>
        <w:tc>
          <w:tcPr>
            <w:tcW w:w="1209" w:type="dxa"/>
            <w:vAlign w:val="center"/>
          </w:tcPr>
          <w:p>
            <w:pPr>
              <w:keepNext w:val="0"/>
              <w:keepLines w:val="0"/>
              <w:widowControl/>
              <w:suppressLineNumbers w:val="0"/>
              <w:jc w:val="left"/>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2022年8月-2022年12月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75" w:type="dxa"/>
            <w:vAlign w:val="center"/>
          </w:tcPr>
          <w:p>
            <w:pPr>
              <w:rPr>
                <w:rFonts w:eastAsia="仿宋_GB2312"/>
                <w:bCs/>
                <w:sz w:val="24"/>
              </w:rPr>
            </w:pPr>
          </w:p>
        </w:tc>
        <w:tc>
          <w:tcPr>
            <w:tcW w:w="1378" w:type="dxa"/>
            <w:vAlign w:val="center"/>
          </w:tcPr>
          <w:p>
            <w:pPr>
              <w:rPr>
                <w:rFonts w:eastAsia="仿宋_GB2312"/>
                <w:bCs/>
                <w:sz w:val="24"/>
              </w:rPr>
            </w:pPr>
          </w:p>
        </w:tc>
        <w:tc>
          <w:tcPr>
            <w:tcW w:w="1665" w:type="dxa"/>
            <w:vAlign w:val="center"/>
          </w:tcPr>
          <w:p>
            <w:pPr>
              <w:rPr>
                <w:rFonts w:eastAsia="仿宋_GB2312"/>
                <w:bCs/>
                <w:sz w:val="24"/>
              </w:rPr>
            </w:pPr>
          </w:p>
        </w:tc>
        <w:tc>
          <w:tcPr>
            <w:tcW w:w="2160" w:type="dxa"/>
            <w:vAlign w:val="center"/>
          </w:tcPr>
          <w:p>
            <w:pPr>
              <w:rPr>
                <w:rFonts w:eastAsia="仿宋_GB2312"/>
                <w:bCs/>
                <w:sz w:val="24"/>
              </w:rPr>
            </w:pPr>
          </w:p>
        </w:tc>
        <w:tc>
          <w:tcPr>
            <w:tcW w:w="3231" w:type="dxa"/>
            <w:vAlign w:val="center"/>
          </w:tcPr>
          <w:p>
            <w:pPr>
              <w:rPr>
                <w:rFonts w:eastAsia="仿宋_GB2312"/>
                <w:bCs/>
                <w:sz w:val="24"/>
              </w:rPr>
            </w:pPr>
          </w:p>
        </w:tc>
        <w:tc>
          <w:tcPr>
            <w:tcW w:w="2034" w:type="dxa"/>
            <w:gridSpan w:val="2"/>
            <w:vAlign w:val="center"/>
          </w:tcPr>
          <w:p>
            <w:pPr>
              <w:rPr>
                <w:rFonts w:eastAsia="仿宋_GB2312"/>
                <w:bCs/>
                <w:sz w:val="24"/>
              </w:rPr>
            </w:pPr>
          </w:p>
        </w:tc>
        <w:tc>
          <w:tcPr>
            <w:tcW w:w="1098" w:type="dxa"/>
            <w:gridSpan w:val="2"/>
            <w:vAlign w:val="center"/>
          </w:tcPr>
          <w:p>
            <w:pPr>
              <w:rPr>
                <w:rFonts w:eastAsia="仿宋_GB2312"/>
                <w:bCs/>
                <w:sz w:val="24"/>
              </w:rPr>
            </w:pPr>
          </w:p>
        </w:tc>
        <w:tc>
          <w:tcPr>
            <w:tcW w:w="1209"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75" w:type="dxa"/>
            <w:vAlign w:val="center"/>
          </w:tcPr>
          <w:p>
            <w:pPr>
              <w:rPr>
                <w:rFonts w:eastAsia="仿宋_GB2312"/>
                <w:bCs/>
                <w:sz w:val="24"/>
              </w:rPr>
            </w:pPr>
            <w:r>
              <w:rPr>
                <w:rFonts w:hint="eastAsia" w:eastAsia="仿宋_GB2312"/>
                <w:bCs/>
                <w:sz w:val="24"/>
              </w:rPr>
              <w:t>二、</w:t>
            </w:r>
          </w:p>
        </w:tc>
        <w:tc>
          <w:tcPr>
            <w:tcW w:w="12775" w:type="dxa"/>
            <w:gridSpan w:val="9"/>
            <w:vAlign w:val="center"/>
          </w:tcPr>
          <w:p>
            <w:pPr>
              <w:rPr>
                <w:rFonts w:eastAsia="仿宋_GB2312"/>
                <w:bCs/>
                <w:sz w:val="24"/>
              </w:rPr>
            </w:pPr>
            <w:r>
              <w:rPr>
                <w:rFonts w:hint="eastAsia" w:eastAsia="仿宋_GB2312"/>
                <w:bCs/>
                <w:sz w:val="24"/>
              </w:rPr>
              <w:t>***数字化车间应用场景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75" w:type="dxa"/>
            <w:vAlign w:val="center"/>
          </w:tcPr>
          <w:p>
            <w:pPr>
              <w:rPr>
                <w:rFonts w:eastAsia="仿宋_GB2312"/>
                <w:bCs/>
                <w:sz w:val="24"/>
              </w:rPr>
            </w:pPr>
          </w:p>
        </w:tc>
        <w:tc>
          <w:tcPr>
            <w:tcW w:w="1378" w:type="dxa"/>
            <w:vAlign w:val="center"/>
          </w:tcPr>
          <w:p>
            <w:pPr>
              <w:rPr>
                <w:rFonts w:eastAsia="仿宋_GB2312"/>
                <w:bCs/>
                <w:sz w:val="24"/>
              </w:rPr>
            </w:pPr>
          </w:p>
        </w:tc>
        <w:tc>
          <w:tcPr>
            <w:tcW w:w="1665" w:type="dxa"/>
            <w:vAlign w:val="center"/>
          </w:tcPr>
          <w:p>
            <w:pPr>
              <w:rPr>
                <w:rFonts w:eastAsia="仿宋_GB2312"/>
                <w:bCs/>
                <w:sz w:val="24"/>
              </w:rPr>
            </w:pPr>
          </w:p>
        </w:tc>
        <w:tc>
          <w:tcPr>
            <w:tcW w:w="2160" w:type="dxa"/>
            <w:vAlign w:val="center"/>
          </w:tcPr>
          <w:p>
            <w:pPr>
              <w:rPr>
                <w:rFonts w:eastAsia="仿宋_GB2312"/>
                <w:bCs/>
                <w:sz w:val="24"/>
              </w:rPr>
            </w:pPr>
          </w:p>
        </w:tc>
        <w:tc>
          <w:tcPr>
            <w:tcW w:w="3368" w:type="dxa"/>
            <w:gridSpan w:val="2"/>
            <w:vAlign w:val="center"/>
          </w:tcPr>
          <w:p>
            <w:pPr>
              <w:rPr>
                <w:rFonts w:eastAsia="仿宋_GB2312"/>
                <w:bCs/>
                <w:sz w:val="24"/>
              </w:rPr>
            </w:pPr>
          </w:p>
        </w:tc>
        <w:tc>
          <w:tcPr>
            <w:tcW w:w="2106" w:type="dxa"/>
            <w:gridSpan w:val="2"/>
            <w:vAlign w:val="center"/>
          </w:tcPr>
          <w:p>
            <w:pPr>
              <w:rPr>
                <w:rFonts w:eastAsia="仿宋_GB2312"/>
                <w:bCs/>
                <w:sz w:val="24"/>
              </w:rPr>
            </w:pPr>
          </w:p>
        </w:tc>
        <w:tc>
          <w:tcPr>
            <w:tcW w:w="889" w:type="dxa"/>
            <w:vAlign w:val="center"/>
          </w:tcPr>
          <w:p>
            <w:pPr>
              <w:rPr>
                <w:rFonts w:eastAsia="仿宋_GB2312"/>
                <w:bCs/>
                <w:sz w:val="24"/>
              </w:rPr>
            </w:pPr>
          </w:p>
        </w:tc>
        <w:tc>
          <w:tcPr>
            <w:tcW w:w="1209"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75" w:type="dxa"/>
            <w:vAlign w:val="center"/>
          </w:tcPr>
          <w:p>
            <w:pPr>
              <w:rPr>
                <w:rFonts w:eastAsia="仿宋_GB2312"/>
                <w:bCs/>
                <w:sz w:val="24"/>
              </w:rPr>
            </w:pPr>
          </w:p>
        </w:tc>
        <w:tc>
          <w:tcPr>
            <w:tcW w:w="1378" w:type="dxa"/>
            <w:vAlign w:val="center"/>
          </w:tcPr>
          <w:p>
            <w:pPr>
              <w:rPr>
                <w:rFonts w:eastAsia="仿宋_GB2312"/>
                <w:bCs/>
                <w:sz w:val="24"/>
              </w:rPr>
            </w:pPr>
          </w:p>
        </w:tc>
        <w:tc>
          <w:tcPr>
            <w:tcW w:w="1665" w:type="dxa"/>
            <w:vAlign w:val="center"/>
          </w:tcPr>
          <w:p>
            <w:pPr>
              <w:rPr>
                <w:rFonts w:eastAsia="仿宋_GB2312"/>
                <w:bCs/>
                <w:sz w:val="24"/>
              </w:rPr>
            </w:pPr>
          </w:p>
        </w:tc>
        <w:tc>
          <w:tcPr>
            <w:tcW w:w="2160" w:type="dxa"/>
            <w:vAlign w:val="center"/>
          </w:tcPr>
          <w:p>
            <w:pPr>
              <w:rPr>
                <w:rFonts w:eastAsia="仿宋_GB2312"/>
                <w:bCs/>
                <w:sz w:val="24"/>
              </w:rPr>
            </w:pPr>
          </w:p>
        </w:tc>
        <w:tc>
          <w:tcPr>
            <w:tcW w:w="3368" w:type="dxa"/>
            <w:gridSpan w:val="2"/>
            <w:vAlign w:val="center"/>
          </w:tcPr>
          <w:p>
            <w:pPr>
              <w:rPr>
                <w:rFonts w:eastAsia="仿宋_GB2312"/>
                <w:bCs/>
                <w:sz w:val="24"/>
              </w:rPr>
            </w:pPr>
          </w:p>
        </w:tc>
        <w:tc>
          <w:tcPr>
            <w:tcW w:w="2106" w:type="dxa"/>
            <w:gridSpan w:val="2"/>
            <w:vAlign w:val="center"/>
          </w:tcPr>
          <w:p>
            <w:pPr>
              <w:rPr>
                <w:rFonts w:eastAsia="仿宋_GB2312"/>
                <w:bCs/>
                <w:sz w:val="24"/>
              </w:rPr>
            </w:pPr>
          </w:p>
        </w:tc>
        <w:tc>
          <w:tcPr>
            <w:tcW w:w="889" w:type="dxa"/>
            <w:vAlign w:val="center"/>
          </w:tcPr>
          <w:p>
            <w:pPr>
              <w:rPr>
                <w:rFonts w:eastAsia="仿宋_GB2312"/>
                <w:bCs/>
                <w:sz w:val="24"/>
              </w:rPr>
            </w:pPr>
          </w:p>
        </w:tc>
        <w:tc>
          <w:tcPr>
            <w:tcW w:w="1209"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75" w:type="dxa"/>
            <w:vAlign w:val="center"/>
          </w:tcPr>
          <w:p>
            <w:pPr>
              <w:rPr>
                <w:rFonts w:eastAsia="仿宋_GB2312"/>
                <w:bCs/>
                <w:sz w:val="24"/>
              </w:rPr>
            </w:pPr>
            <w:r>
              <w:rPr>
                <w:rFonts w:hint="eastAsia" w:eastAsia="仿宋_GB2312"/>
                <w:bCs/>
                <w:sz w:val="24"/>
              </w:rPr>
              <w:t>.....</w:t>
            </w:r>
          </w:p>
        </w:tc>
        <w:tc>
          <w:tcPr>
            <w:tcW w:w="1378" w:type="dxa"/>
            <w:vAlign w:val="center"/>
          </w:tcPr>
          <w:p>
            <w:pPr>
              <w:rPr>
                <w:rFonts w:eastAsia="仿宋_GB2312"/>
                <w:bCs/>
                <w:sz w:val="24"/>
              </w:rPr>
            </w:pPr>
            <w:r>
              <w:rPr>
                <w:rFonts w:hint="eastAsia" w:eastAsia="仿宋_GB2312"/>
                <w:bCs/>
                <w:sz w:val="24"/>
              </w:rPr>
              <w:t>.........</w:t>
            </w:r>
          </w:p>
        </w:tc>
        <w:tc>
          <w:tcPr>
            <w:tcW w:w="1665" w:type="dxa"/>
            <w:vAlign w:val="center"/>
          </w:tcPr>
          <w:p>
            <w:pPr>
              <w:rPr>
                <w:rFonts w:eastAsia="仿宋_GB2312"/>
                <w:bCs/>
                <w:sz w:val="24"/>
              </w:rPr>
            </w:pPr>
          </w:p>
        </w:tc>
        <w:tc>
          <w:tcPr>
            <w:tcW w:w="2160" w:type="dxa"/>
            <w:vAlign w:val="center"/>
          </w:tcPr>
          <w:p>
            <w:pPr>
              <w:rPr>
                <w:rFonts w:eastAsia="仿宋_GB2312"/>
                <w:bCs/>
                <w:sz w:val="24"/>
              </w:rPr>
            </w:pPr>
          </w:p>
        </w:tc>
        <w:tc>
          <w:tcPr>
            <w:tcW w:w="3368" w:type="dxa"/>
            <w:gridSpan w:val="2"/>
            <w:vAlign w:val="center"/>
          </w:tcPr>
          <w:p>
            <w:pPr>
              <w:rPr>
                <w:rFonts w:eastAsia="仿宋_GB2312"/>
                <w:bCs/>
                <w:sz w:val="24"/>
              </w:rPr>
            </w:pPr>
          </w:p>
        </w:tc>
        <w:tc>
          <w:tcPr>
            <w:tcW w:w="1897" w:type="dxa"/>
            <w:vAlign w:val="center"/>
          </w:tcPr>
          <w:p>
            <w:pPr>
              <w:rPr>
                <w:rFonts w:eastAsia="仿宋_GB2312"/>
                <w:bCs/>
                <w:sz w:val="24"/>
              </w:rPr>
            </w:pPr>
          </w:p>
        </w:tc>
        <w:tc>
          <w:tcPr>
            <w:tcW w:w="1098" w:type="dxa"/>
            <w:gridSpan w:val="2"/>
            <w:vAlign w:val="center"/>
          </w:tcPr>
          <w:p>
            <w:pPr>
              <w:rPr>
                <w:rFonts w:eastAsia="仿宋_GB2312"/>
                <w:bCs/>
                <w:sz w:val="24"/>
              </w:rPr>
            </w:pPr>
          </w:p>
        </w:tc>
        <w:tc>
          <w:tcPr>
            <w:tcW w:w="1209"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5" w:type="dxa"/>
            <w:vAlign w:val="center"/>
          </w:tcPr>
          <w:p>
            <w:pPr>
              <w:rPr>
                <w:rFonts w:eastAsia="仿宋_GB2312"/>
                <w:bCs/>
                <w:sz w:val="24"/>
              </w:rPr>
            </w:pPr>
            <w:r>
              <w:rPr>
                <w:rFonts w:hint="eastAsia" w:eastAsia="仿宋_GB2312"/>
                <w:bCs/>
                <w:sz w:val="24"/>
              </w:rPr>
              <w:t>三、</w:t>
            </w:r>
          </w:p>
        </w:tc>
        <w:tc>
          <w:tcPr>
            <w:tcW w:w="12775" w:type="dxa"/>
            <w:gridSpan w:val="9"/>
            <w:vAlign w:val="center"/>
          </w:tcPr>
          <w:p>
            <w:pPr>
              <w:rPr>
                <w:rFonts w:eastAsia="仿宋_GB2312"/>
                <w:bCs/>
                <w:sz w:val="24"/>
              </w:rPr>
            </w:pPr>
            <w:r>
              <w:rPr>
                <w:rFonts w:hint="eastAsia" w:eastAsia="仿宋_GB2312"/>
                <w:bCs/>
                <w:sz w:val="24"/>
              </w:rPr>
              <w:t>其它应用场景（应用于整个工厂的应用场景）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75" w:type="dxa"/>
            <w:vAlign w:val="center"/>
          </w:tcPr>
          <w:p>
            <w:pPr>
              <w:rPr>
                <w:rFonts w:eastAsia="仿宋_GB2312"/>
                <w:bCs/>
                <w:sz w:val="24"/>
              </w:rPr>
            </w:pPr>
          </w:p>
        </w:tc>
        <w:tc>
          <w:tcPr>
            <w:tcW w:w="1378" w:type="dxa"/>
            <w:vAlign w:val="center"/>
          </w:tcPr>
          <w:p>
            <w:pPr>
              <w:rPr>
                <w:rFonts w:eastAsia="仿宋_GB2312"/>
                <w:bCs/>
                <w:sz w:val="24"/>
              </w:rPr>
            </w:pPr>
          </w:p>
        </w:tc>
        <w:tc>
          <w:tcPr>
            <w:tcW w:w="1665" w:type="dxa"/>
            <w:vAlign w:val="center"/>
          </w:tcPr>
          <w:p>
            <w:pPr>
              <w:rPr>
                <w:rFonts w:eastAsia="仿宋_GB2312"/>
                <w:bCs/>
                <w:sz w:val="24"/>
              </w:rPr>
            </w:pPr>
          </w:p>
        </w:tc>
        <w:tc>
          <w:tcPr>
            <w:tcW w:w="2160" w:type="dxa"/>
            <w:vAlign w:val="center"/>
          </w:tcPr>
          <w:p>
            <w:pPr>
              <w:rPr>
                <w:rFonts w:eastAsia="仿宋_GB2312"/>
                <w:bCs/>
                <w:sz w:val="24"/>
              </w:rPr>
            </w:pPr>
          </w:p>
        </w:tc>
        <w:tc>
          <w:tcPr>
            <w:tcW w:w="3368" w:type="dxa"/>
            <w:gridSpan w:val="2"/>
            <w:vAlign w:val="center"/>
          </w:tcPr>
          <w:p>
            <w:pPr>
              <w:rPr>
                <w:rFonts w:eastAsia="仿宋_GB2312"/>
                <w:bCs/>
                <w:sz w:val="24"/>
              </w:rPr>
            </w:pPr>
          </w:p>
        </w:tc>
        <w:tc>
          <w:tcPr>
            <w:tcW w:w="1897" w:type="dxa"/>
            <w:vAlign w:val="center"/>
          </w:tcPr>
          <w:p>
            <w:pPr>
              <w:rPr>
                <w:rFonts w:eastAsia="仿宋_GB2312"/>
                <w:bCs/>
                <w:sz w:val="24"/>
              </w:rPr>
            </w:pPr>
          </w:p>
        </w:tc>
        <w:tc>
          <w:tcPr>
            <w:tcW w:w="1098" w:type="dxa"/>
            <w:gridSpan w:val="2"/>
            <w:vAlign w:val="center"/>
          </w:tcPr>
          <w:p>
            <w:pPr>
              <w:rPr>
                <w:rFonts w:eastAsia="仿宋_GB2312"/>
                <w:bCs/>
                <w:sz w:val="24"/>
              </w:rPr>
            </w:pPr>
          </w:p>
        </w:tc>
        <w:tc>
          <w:tcPr>
            <w:tcW w:w="1209"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75" w:type="dxa"/>
            <w:vAlign w:val="center"/>
          </w:tcPr>
          <w:p>
            <w:pPr>
              <w:rPr>
                <w:rFonts w:eastAsia="仿宋_GB2312"/>
                <w:bCs/>
                <w:sz w:val="24"/>
              </w:rPr>
            </w:pPr>
          </w:p>
        </w:tc>
        <w:tc>
          <w:tcPr>
            <w:tcW w:w="1378" w:type="dxa"/>
            <w:vAlign w:val="center"/>
          </w:tcPr>
          <w:p>
            <w:pPr>
              <w:rPr>
                <w:rFonts w:eastAsia="仿宋_GB2312"/>
                <w:bCs/>
                <w:sz w:val="24"/>
              </w:rPr>
            </w:pPr>
          </w:p>
        </w:tc>
        <w:tc>
          <w:tcPr>
            <w:tcW w:w="1665" w:type="dxa"/>
            <w:vAlign w:val="center"/>
          </w:tcPr>
          <w:p>
            <w:pPr>
              <w:rPr>
                <w:rFonts w:eastAsia="仿宋_GB2312"/>
                <w:bCs/>
                <w:sz w:val="24"/>
              </w:rPr>
            </w:pPr>
          </w:p>
        </w:tc>
        <w:tc>
          <w:tcPr>
            <w:tcW w:w="2160" w:type="dxa"/>
            <w:vAlign w:val="center"/>
          </w:tcPr>
          <w:p>
            <w:pPr>
              <w:rPr>
                <w:rFonts w:eastAsia="仿宋_GB2312"/>
                <w:bCs/>
                <w:sz w:val="24"/>
              </w:rPr>
            </w:pPr>
          </w:p>
        </w:tc>
        <w:tc>
          <w:tcPr>
            <w:tcW w:w="3368" w:type="dxa"/>
            <w:gridSpan w:val="2"/>
            <w:vAlign w:val="center"/>
          </w:tcPr>
          <w:p>
            <w:pPr>
              <w:rPr>
                <w:rFonts w:eastAsia="仿宋_GB2312"/>
                <w:bCs/>
                <w:sz w:val="24"/>
              </w:rPr>
            </w:pPr>
          </w:p>
        </w:tc>
        <w:tc>
          <w:tcPr>
            <w:tcW w:w="1897" w:type="dxa"/>
            <w:vAlign w:val="center"/>
          </w:tcPr>
          <w:p>
            <w:pPr>
              <w:rPr>
                <w:rFonts w:eastAsia="仿宋_GB2312"/>
                <w:bCs/>
                <w:sz w:val="24"/>
              </w:rPr>
            </w:pPr>
          </w:p>
        </w:tc>
        <w:tc>
          <w:tcPr>
            <w:tcW w:w="1098" w:type="dxa"/>
            <w:gridSpan w:val="2"/>
            <w:vAlign w:val="center"/>
          </w:tcPr>
          <w:p>
            <w:pPr>
              <w:rPr>
                <w:rFonts w:eastAsia="仿宋_GB2312"/>
                <w:bCs/>
                <w:sz w:val="24"/>
              </w:rPr>
            </w:pPr>
          </w:p>
        </w:tc>
        <w:tc>
          <w:tcPr>
            <w:tcW w:w="1209" w:type="dxa"/>
            <w:vAlign w:val="center"/>
          </w:tcPr>
          <w:p>
            <w:pPr>
              <w:rPr>
                <w:rFonts w:eastAsia="仿宋_GB2312"/>
                <w:bCs/>
                <w:sz w:val="24"/>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智能工厂</w:t>
      </w:r>
      <w:r>
        <w:rPr>
          <w:rFonts w:hint="eastAsia" w:ascii="仿宋_GB2312" w:hAnsi="仿宋_GB2312" w:eastAsia="仿宋_GB2312" w:cs="仿宋_GB2312"/>
          <w:sz w:val="24"/>
          <w:szCs w:val="24"/>
        </w:rPr>
        <w:t>应具备</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个以上应用场景，</w:t>
      </w:r>
      <w:r>
        <w:rPr>
          <w:rFonts w:hint="eastAsia" w:ascii="仿宋_GB2312" w:hAnsi="仿宋_GB2312" w:eastAsia="仿宋_GB2312" w:cs="仿宋_GB2312"/>
          <w:sz w:val="24"/>
          <w:szCs w:val="24"/>
          <w:lang w:eastAsia="zh-CN"/>
        </w:rPr>
        <w:t>其中每个数字化车间应有</w:t>
      </w:r>
      <w:r>
        <w:rPr>
          <w:rFonts w:hint="eastAsia" w:ascii="仿宋_GB2312" w:hAnsi="仿宋_GB2312" w:eastAsia="仿宋_GB2312" w:cs="仿宋_GB2312"/>
          <w:sz w:val="24"/>
          <w:szCs w:val="24"/>
          <w:lang w:val="en-US" w:eastAsia="zh-CN"/>
        </w:rPr>
        <w:t>5个以上应用场景，</w:t>
      </w:r>
      <w:r>
        <w:rPr>
          <w:rFonts w:hint="eastAsia" w:ascii="仿宋_GB2312" w:hAnsi="仿宋_GB2312" w:eastAsia="仿宋_GB2312" w:cs="仿宋_GB2312"/>
          <w:sz w:val="24"/>
          <w:szCs w:val="24"/>
        </w:rPr>
        <w:t>应用场景参考附件</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《制造业数字化典型应用场景参考指引》</w:t>
      </w:r>
    </w:p>
    <w:p>
      <w:pPr>
        <w:jc w:val="center"/>
        <w:rPr>
          <w:rFonts w:hint="eastAsia" w:ascii="仿宋_GB2312" w:hAnsi="仿宋_GB2312" w:eastAsia="仿宋_GB2312" w:cs="仿宋_GB2312"/>
          <w:sz w:val="24"/>
          <w:szCs w:val="24"/>
        </w:rPr>
        <w:sectPr>
          <w:pgSz w:w="16838" w:h="11906" w:orient="landscape"/>
          <w:pgMar w:top="1800" w:right="1440" w:bottom="1800" w:left="1440" w:header="851" w:footer="992" w:gutter="0"/>
          <w:cols w:space="720" w:num="1"/>
          <w:docGrid w:type="lines" w:linePitch="312" w:charSpace="0"/>
        </w:sectPr>
      </w:pPr>
    </w:p>
    <w:p>
      <w:pPr>
        <w:jc w:val="center"/>
        <w:rPr>
          <w:rFonts w:hAnsi="黑体" w:eastAsia="黑体"/>
          <w:sz w:val="32"/>
          <w:szCs w:val="32"/>
        </w:rPr>
      </w:pPr>
      <w:r>
        <w:rPr>
          <w:rFonts w:hint="eastAsia" w:hAnsi="黑体" w:eastAsia="黑体"/>
          <w:sz w:val="32"/>
          <w:szCs w:val="32"/>
          <w:lang w:val="en" w:eastAsia="zh-CN"/>
        </w:rPr>
        <w:t>七</w:t>
      </w:r>
      <w:r>
        <w:rPr>
          <w:rFonts w:hint="eastAsia" w:hAnsi="黑体" w:eastAsia="黑体"/>
          <w:sz w:val="32"/>
          <w:szCs w:val="32"/>
        </w:rPr>
        <w:t>、智能工厂建设情况</w:t>
      </w:r>
    </w:p>
    <w:p>
      <w:pPr>
        <w:spacing w:line="500" w:lineRule="exact"/>
        <w:ind w:firstLine="560" w:firstLineChars="200"/>
        <w:rPr>
          <w:rFonts w:eastAsia="仿宋_GB2312"/>
          <w:bCs/>
          <w:sz w:val="28"/>
          <w:szCs w:val="28"/>
        </w:rPr>
      </w:pPr>
      <w:r>
        <w:rPr>
          <w:rFonts w:eastAsia="仿宋_GB2312"/>
          <w:bCs/>
          <w:sz w:val="28"/>
          <w:szCs w:val="28"/>
        </w:rPr>
        <w:t>包括实施背景、基础条件、</w:t>
      </w:r>
      <w:r>
        <w:rPr>
          <w:rFonts w:hint="eastAsia" w:eastAsia="仿宋_GB2312"/>
          <w:bCs/>
          <w:sz w:val="28"/>
          <w:szCs w:val="28"/>
        </w:rPr>
        <w:t>总体</w:t>
      </w:r>
      <w:r>
        <w:rPr>
          <w:rFonts w:eastAsia="仿宋_GB2312"/>
          <w:bCs/>
          <w:sz w:val="28"/>
          <w:szCs w:val="28"/>
        </w:rPr>
        <w:t>实施架构和总体建设情况等</w:t>
      </w:r>
      <w:r>
        <w:rPr>
          <w:rFonts w:hint="eastAsia" w:eastAsia="仿宋_GB2312"/>
          <w:bCs/>
          <w:sz w:val="28"/>
          <w:szCs w:val="28"/>
        </w:rPr>
        <w:t>。同时填写下表。</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180"/>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信息基础设施情况</w:t>
            </w:r>
          </w:p>
        </w:tc>
        <w:tc>
          <w:tcPr>
            <w:tcW w:w="7476" w:type="dxa"/>
            <w:gridSpan w:val="2"/>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简要说明工厂工业网络、信息安全、5G、工业互联网平台等情况</w:t>
            </w: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研发设计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（离散型工厂填写）</w:t>
            </w:r>
          </w:p>
        </w:tc>
        <w:tc>
          <w:tcPr>
            <w:tcW w:w="118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工厂设计数字化</w:t>
            </w:r>
          </w:p>
        </w:tc>
        <w:tc>
          <w:tcPr>
            <w:tcW w:w="6296" w:type="dxa"/>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要说明工厂建立资源的数字模型情况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Merge w:val="continue"/>
            <w:vAlign w:val="center"/>
          </w:tcPr>
          <w:p>
            <w:pPr>
              <w:widowControl/>
              <w:jc w:val="center"/>
              <w:rPr>
                <w:rFonts w:ascii="仿宋_GB2312" w:hAnsi="仿宋_GB2312" w:eastAsia="仿宋_GB2312" w:cs="仿宋_GB2312"/>
                <w:kern w:val="0"/>
                <w:sz w:val="24"/>
              </w:rPr>
            </w:pPr>
          </w:p>
        </w:tc>
        <w:tc>
          <w:tcPr>
            <w:tcW w:w="6296" w:type="dxa"/>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要说明工厂规划使用布局仿真情况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产品设计数字化</w:t>
            </w:r>
          </w:p>
        </w:tc>
        <w:tc>
          <w:tcPr>
            <w:tcW w:w="6296"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研发设计数字化率达到：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Merge w:val="continue"/>
            <w:vAlign w:val="center"/>
          </w:tcPr>
          <w:p>
            <w:pPr>
              <w:widowControl/>
              <w:jc w:val="center"/>
              <w:rPr>
                <w:rFonts w:ascii="仿宋_GB2312" w:hAnsi="仿宋_GB2312" w:eastAsia="仿宋_GB2312" w:cs="仿宋_GB2312"/>
                <w:kern w:val="0"/>
                <w:sz w:val="24"/>
              </w:rPr>
            </w:pPr>
          </w:p>
        </w:tc>
        <w:tc>
          <w:tcPr>
            <w:tcW w:w="6296" w:type="dxa"/>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要说明三维计算机辅助设计C</w:t>
            </w:r>
            <w:r>
              <w:rPr>
                <w:rFonts w:ascii="仿宋_GB2312" w:hAnsi="仿宋_GB2312" w:eastAsia="仿宋_GB2312" w:cs="仿宋_GB2312"/>
                <w:sz w:val="24"/>
              </w:rPr>
              <w:t>AD</w:t>
            </w:r>
            <w:r>
              <w:rPr>
                <w:rFonts w:hint="eastAsia" w:ascii="仿宋_GB2312" w:hAnsi="仿宋_GB2312" w:eastAsia="仿宋_GB2312" w:cs="仿宋_GB2312"/>
                <w:sz w:val="24"/>
              </w:rPr>
              <w:t>、C</w:t>
            </w:r>
            <w:r>
              <w:rPr>
                <w:rFonts w:ascii="仿宋_GB2312" w:hAnsi="仿宋_GB2312" w:eastAsia="仿宋_GB2312" w:cs="仿宋_GB2312"/>
                <w:sz w:val="24"/>
              </w:rPr>
              <w:t>APP</w:t>
            </w:r>
            <w:r>
              <w:rPr>
                <w:rFonts w:hint="eastAsia" w:ascii="仿宋_GB2312" w:hAnsi="仿宋_GB2312" w:eastAsia="仿宋_GB2312" w:cs="仿宋_GB2312"/>
                <w:sz w:val="24"/>
              </w:rPr>
              <w:t>、产品数据管理系统等情况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研发设计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（流程型工厂填写）</w:t>
            </w:r>
          </w:p>
        </w:tc>
        <w:tc>
          <w:tcPr>
            <w:tcW w:w="118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工厂设计数字化</w:t>
            </w:r>
          </w:p>
        </w:tc>
        <w:tc>
          <w:tcPr>
            <w:tcW w:w="6296" w:type="dxa"/>
            <w:vAlign w:val="center"/>
          </w:tcPr>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要说明工厂建立资源的数字模型情况</w:t>
            </w: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Merge w:val="continue"/>
            <w:vAlign w:val="center"/>
          </w:tcPr>
          <w:p>
            <w:pPr>
              <w:widowControl/>
              <w:jc w:val="center"/>
              <w:rPr>
                <w:rFonts w:ascii="仿宋_GB2312" w:hAnsi="仿宋_GB2312" w:eastAsia="仿宋_GB2312" w:cs="仿宋_GB2312"/>
                <w:kern w:val="0"/>
                <w:sz w:val="24"/>
              </w:rPr>
            </w:pPr>
          </w:p>
        </w:tc>
        <w:tc>
          <w:tcPr>
            <w:tcW w:w="6296" w:type="dxa"/>
            <w:vAlign w:val="center"/>
          </w:tcPr>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要说明工厂规划使用布局仿真情况</w:t>
            </w: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产品设计数字化</w:t>
            </w:r>
          </w:p>
        </w:tc>
        <w:tc>
          <w:tcPr>
            <w:tcW w:w="6296" w:type="dxa"/>
            <w:vAlign w:val="center"/>
          </w:tcPr>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要说明建立产品数据管理系统（PDM），实现产品多配置管理、研发项目管理，产品设计、工艺数据的集成管理情况</w:t>
            </w: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45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生产制造</w:t>
            </w:r>
          </w:p>
        </w:tc>
        <w:tc>
          <w:tcPr>
            <w:tcW w:w="7476" w:type="dxa"/>
            <w:gridSpan w:val="2"/>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围绕计划调度、生产作业、仓储配送、质量管控、设备管理等重点环节，重点说明通过技术手段实现生产计划管理、生产过程控制、产品质量管理、车间库存管理、项目看板管理的情况和成效。</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pStyle w:val="2"/>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7476" w:type="dxa"/>
            <w:gridSpan w:val="2"/>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请根据实际情况说明工厂采用数控机床、PLC数控设备、数据采集与监视控制系统（SCADA）、分布式集散控制系统（DCS）、工业机器人等核心智能制造装备情况</w:t>
            </w: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经营管理</w:t>
            </w:r>
          </w:p>
        </w:tc>
        <w:tc>
          <w:tcPr>
            <w:tcW w:w="7476" w:type="dxa"/>
            <w:gridSpan w:val="2"/>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简要说明企业资源计划系统（</w:t>
            </w:r>
            <w:r>
              <w:rPr>
                <w:rFonts w:ascii="仿宋_GB2312" w:hAnsi="仿宋_GB2312" w:eastAsia="仿宋_GB2312" w:cs="仿宋_GB2312"/>
                <w:kern w:val="0"/>
                <w:sz w:val="24"/>
              </w:rPr>
              <w:t>ERP</w:t>
            </w:r>
            <w:r>
              <w:rPr>
                <w:rFonts w:hint="eastAsia" w:ascii="仿宋_GB2312" w:hAnsi="仿宋_GB2312" w:eastAsia="仿宋_GB2312" w:cs="仿宋_GB2312"/>
                <w:kern w:val="0"/>
                <w:sz w:val="24"/>
              </w:rPr>
              <w:t>）、产品全生命周期管理系</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统（</w:t>
            </w:r>
            <w:r>
              <w:rPr>
                <w:rFonts w:ascii="仿宋_GB2312" w:hAnsi="仿宋_GB2312" w:eastAsia="仿宋_GB2312" w:cs="仿宋_GB2312"/>
                <w:kern w:val="0"/>
                <w:sz w:val="24"/>
              </w:rPr>
              <w:t>PLM</w:t>
            </w:r>
            <w:r>
              <w:rPr>
                <w:rFonts w:hint="eastAsia" w:ascii="仿宋_GB2312" w:hAnsi="仿宋_GB2312" w:eastAsia="仿宋_GB2312" w:cs="仿宋_GB2312"/>
                <w:kern w:val="0"/>
                <w:sz w:val="24"/>
              </w:rPr>
              <w:t>）以及仓储管理系统（</w:t>
            </w:r>
            <w:r>
              <w:rPr>
                <w:rFonts w:ascii="仿宋_GB2312" w:hAnsi="仿宋_GB2312" w:eastAsia="仿宋_GB2312" w:cs="仿宋_GB2312"/>
                <w:kern w:val="0"/>
                <w:sz w:val="24"/>
              </w:rPr>
              <w:t>WMS</w:t>
            </w:r>
            <w:r>
              <w:rPr>
                <w:rFonts w:hint="eastAsia" w:ascii="仿宋_GB2312" w:hAnsi="仿宋_GB2312" w:eastAsia="仿宋_GB2312" w:cs="仿宋_GB2312"/>
                <w:kern w:val="0"/>
                <w:sz w:val="24"/>
              </w:rPr>
              <w:t>）等系统应用情况</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系统集成</w:t>
            </w:r>
          </w:p>
        </w:tc>
        <w:tc>
          <w:tcPr>
            <w:tcW w:w="7476" w:type="dxa"/>
            <w:gridSpan w:val="2"/>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重点介绍企业信息集成方式、管理与控制集成、业务间集成以及产业链上下游集成情况及综合应用效果</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新技术新模式应用</w:t>
            </w:r>
          </w:p>
        </w:tc>
        <w:tc>
          <w:tcPr>
            <w:tcW w:w="7476" w:type="dxa"/>
            <w:gridSpan w:val="2"/>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lang w:val="en"/>
              </w:rPr>
              <w:t>简</w:t>
            </w:r>
            <w:r>
              <w:rPr>
                <w:rFonts w:hint="eastAsia" w:ascii="仿宋_GB2312" w:hAnsi="仿宋_GB2312" w:eastAsia="仿宋_GB2312" w:cs="仿宋_GB2312"/>
                <w:kern w:val="0"/>
                <w:sz w:val="24"/>
              </w:rPr>
              <w:t>要说明应用安全可控智能装备和工业软件、人工智能等新技术情况，实施个性化定制、网络协同制造等新模式情况</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安全生产水平情况</w:t>
            </w:r>
          </w:p>
        </w:tc>
        <w:tc>
          <w:tcPr>
            <w:tcW w:w="7476" w:type="dxa"/>
            <w:gridSpan w:val="2"/>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lang w:val="en"/>
              </w:rPr>
              <w:t>简</w:t>
            </w:r>
            <w:r>
              <w:rPr>
                <w:rFonts w:hint="eastAsia" w:ascii="仿宋_GB2312" w:hAnsi="仿宋_GB2312" w:eastAsia="仿宋_GB2312" w:cs="仿宋_GB2312"/>
                <w:kern w:val="0"/>
                <w:sz w:val="24"/>
              </w:rPr>
              <w:t>要说明智能工厂提高安全水平情况</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bl>
    <w:p>
      <w:pPr>
        <w:rPr>
          <w:rFonts w:hAnsi="黑体" w:eastAsia="黑体"/>
          <w:sz w:val="32"/>
          <w:szCs w:val="32"/>
        </w:rPr>
      </w:pPr>
    </w:p>
    <w:p>
      <w:pPr>
        <w:pStyle w:val="2"/>
      </w:pPr>
    </w:p>
    <w:p>
      <w:pPr>
        <w:jc w:val="center"/>
        <w:rPr>
          <w:rFonts w:ascii="黑体" w:hAnsi="黑体" w:eastAsia="黑体" w:cs="黑体"/>
          <w:sz w:val="32"/>
          <w:szCs w:val="32"/>
        </w:rPr>
      </w:pPr>
      <w:r>
        <w:rPr>
          <w:rFonts w:hint="eastAsia" w:ascii="黑体" w:hAnsi="黑体" w:eastAsia="黑体" w:cs="黑体"/>
          <w:sz w:val="32"/>
          <w:szCs w:val="32"/>
          <w:lang w:val="en" w:eastAsia="zh-CN"/>
        </w:rPr>
        <w:t>八</w:t>
      </w:r>
      <w:r>
        <w:rPr>
          <w:rFonts w:hint="eastAsia" w:ascii="黑体" w:hAnsi="黑体" w:eastAsia="黑体" w:cs="黑体"/>
          <w:sz w:val="32"/>
          <w:szCs w:val="32"/>
        </w:rPr>
        <w:t>、智能工厂建设成效</w:t>
      </w:r>
    </w:p>
    <w:p>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（一）实施过程中取得的技术成果</w:t>
      </w:r>
    </w:p>
    <w:tbl>
      <w:tblPr>
        <w:tblStyle w:val="14"/>
        <w:tblW w:w="895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00"/>
        <w:gridCol w:w="258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widowControl/>
              <w:jc w:val="center"/>
              <w:rPr>
                <w:rFonts w:ascii="仿宋_GB2312" w:hAnsi="仿宋_GB2312" w:eastAsia="仿宋_GB2312" w:cs="仿宋_GB2312"/>
                <w:kern w:val="0"/>
                <w:sz w:val="24"/>
              </w:rPr>
            </w:pPr>
            <w:r>
              <w:rPr>
                <w:rFonts w:hint="eastAsia" w:ascii="黑体" w:hAnsi="黑体" w:eastAsia="黑体" w:cs="黑体"/>
                <w:sz w:val="24"/>
              </w:rPr>
              <w:t>实施过程中突破的关键技术和关键装备（按重要程度排序）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jc w:val="center"/>
              <w:rPr>
                <w:rFonts w:ascii="仿宋_GB2312" w:hAnsi="仿宋_GB2312" w:eastAsia="仿宋_GB2312" w:cs="仿宋_GB2312"/>
                <w:spacing w:val="-10"/>
                <w:sz w:val="24"/>
              </w:rPr>
            </w:pPr>
            <w:r>
              <w:rPr>
                <w:rFonts w:hint="eastAsia" w:eastAsia="仿宋_GB2312"/>
                <w:sz w:val="24"/>
              </w:rPr>
              <w:t>序号</w:t>
            </w:r>
          </w:p>
        </w:tc>
        <w:tc>
          <w:tcPr>
            <w:tcW w:w="2700" w:type="dxa"/>
            <w:vAlign w:val="center"/>
          </w:tcPr>
          <w:p>
            <w:pPr>
              <w:jc w:val="center"/>
              <w:rPr>
                <w:rFonts w:ascii="仿宋_GB2312" w:hAnsi="仿宋_GB2312" w:eastAsia="仿宋_GB2312" w:cs="仿宋_GB2312"/>
                <w:kern w:val="0"/>
                <w:sz w:val="24"/>
              </w:rPr>
            </w:pPr>
            <w:r>
              <w:rPr>
                <w:rFonts w:hint="eastAsia" w:eastAsia="仿宋_GB2312"/>
                <w:sz w:val="24"/>
              </w:rPr>
              <w:t>关键技术或装备名称</w:t>
            </w:r>
          </w:p>
        </w:tc>
        <w:tc>
          <w:tcPr>
            <w:tcW w:w="4427" w:type="dxa"/>
            <w:gridSpan w:val="2"/>
            <w:vAlign w:val="center"/>
          </w:tcPr>
          <w:p>
            <w:pPr>
              <w:jc w:val="center"/>
              <w:rPr>
                <w:rFonts w:ascii="仿宋_GB2312" w:hAnsi="仿宋_GB2312" w:eastAsia="仿宋_GB2312" w:cs="仿宋_GB2312"/>
                <w:kern w:val="0"/>
                <w:sz w:val="24"/>
              </w:rPr>
            </w:pPr>
            <w:r>
              <w:rPr>
                <w:rFonts w:hint="eastAsia" w:eastAsia="仿宋_GB2312" w:cs="Times New Roman"/>
                <w:sz w:val="24"/>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4427" w:type="dxa"/>
            <w:gridSpan w:val="2"/>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4427" w:type="dxa"/>
            <w:gridSpan w:val="2"/>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4427" w:type="dxa"/>
            <w:gridSpan w:val="2"/>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4427" w:type="dxa"/>
            <w:gridSpan w:val="2"/>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widowControl/>
              <w:jc w:val="center"/>
              <w:rPr>
                <w:rFonts w:ascii="仿宋_GB2312" w:hAnsi="仿宋_GB2312" w:eastAsia="仿宋_GB2312" w:cs="仿宋_GB2312"/>
                <w:kern w:val="0"/>
                <w:sz w:val="24"/>
              </w:rPr>
            </w:pPr>
            <w:r>
              <w:rPr>
                <w:rFonts w:hint="eastAsia" w:ascii="黑体" w:hAnsi="黑体" w:eastAsia="黑体" w:cs="黑体"/>
                <w:sz w:val="24"/>
              </w:rPr>
              <w:t>实施过程中获得发明专利、著作权、标准制定情况（按重要程度排序）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jc w:val="center"/>
              <w:rPr>
                <w:rFonts w:ascii="仿宋_GB2312" w:hAnsi="仿宋_GB2312" w:eastAsia="仿宋_GB2312" w:cs="仿宋_GB2312"/>
                <w:spacing w:val="-10"/>
                <w:sz w:val="24"/>
              </w:rPr>
            </w:pPr>
            <w:r>
              <w:rPr>
                <w:rFonts w:hint="eastAsia" w:eastAsia="仿宋_GB2312" w:cs="Times New Roman"/>
                <w:sz w:val="24"/>
              </w:rPr>
              <w:t>序号</w:t>
            </w:r>
          </w:p>
        </w:tc>
        <w:tc>
          <w:tcPr>
            <w:tcW w:w="2700" w:type="dxa"/>
            <w:vAlign w:val="center"/>
          </w:tcPr>
          <w:p>
            <w:pPr>
              <w:jc w:val="center"/>
              <w:rPr>
                <w:rFonts w:ascii="仿宋_GB2312" w:hAnsi="仿宋_GB2312" w:eastAsia="仿宋_GB2312" w:cs="仿宋_GB2312"/>
                <w:kern w:val="0"/>
                <w:sz w:val="24"/>
              </w:rPr>
            </w:pPr>
            <w:r>
              <w:rPr>
                <w:rFonts w:hint="eastAsia" w:eastAsia="仿宋_GB2312" w:cs="Times New Roman"/>
                <w:sz w:val="24"/>
              </w:rPr>
              <w:t>专利/著作权/标准名称</w:t>
            </w:r>
          </w:p>
        </w:tc>
        <w:tc>
          <w:tcPr>
            <w:tcW w:w="2583" w:type="dxa"/>
            <w:vAlign w:val="center"/>
          </w:tcPr>
          <w:p>
            <w:pPr>
              <w:jc w:val="center"/>
              <w:rPr>
                <w:rFonts w:ascii="仿宋_GB2312" w:hAnsi="仿宋_GB2312" w:eastAsia="仿宋_GB2312" w:cs="仿宋_GB2312"/>
                <w:kern w:val="0"/>
                <w:sz w:val="24"/>
              </w:rPr>
            </w:pPr>
            <w:r>
              <w:rPr>
                <w:rFonts w:hint="eastAsia" w:eastAsia="仿宋_GB2312" w:cs="Times New Roman"/>
                <w:sz w:val="24"/>
              </w:rPr>
              <w:t>专利/登记/标准号</w:t>
            </w:r>
          </w:p>
        </w:tc>
        <w:tc>
          <w:tcPr>
            <w:tcW w:w="1844" w:type="dxa"/>
            <w:vAlign w:val="center"/>
          </w:tcPr>
          <w:p>
            <w:pPr>
              <w:jc w:val="center"/>
              <w:rPr>
                <w:rFonts w:ascii="仿宋_GB2312" w:hAnsi="仿宋_GB2312" w:eastAsia="仿宋_GB2312" w:cs="仿宋_GB2312"/>
                <w:kern w:val="0"/>
                <w:sz w:val="24"/>
              </w:rPr>
            </w:pPr>
            <w:r>
              <w:rPr>
                <w:rFonts w:hint="eastAsia" w:eastAsia="仿宋_GB2312" w:cs="Times New Roman"/>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2583" w:type="dxa"/>
            <w:vAlign w:val="center"/>
          </w:tcPr>
          <w:p>
            <w:pPr>
              <w:widowControl/>
              <w:jc w:val="left"/>
              <w:rPr>
                <w:rFonts w:ascii="仿宋_GB2312" w:hAnsi="仿宋_GB2312" w:eastAsia="仿宋_GB2312" w:cs="仿宋_GB2312"/>
                <w:kern w:val="0"/>
                <w:sz w:val="24"/>
              </w:rPr>
            </w:pPr>
          </w:p>
        </w:tc>
        <w:tc>
          <w:tcPr>
            <w:tcW w:w="1844" w:type="dxa"/>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2583" w:type="dxa"/>
            <w:vAlign w:val="center"/>
          </w:tcPr>
          <w:p>
            <w:pPr>
              <w:widowControl/>
              <w:jc w:val="left"/>
              <w:rPr>
                <w:rFonts w:ascii="仿宋_GB2312" w:hAnsi="仿宋_GB2312" w:eastAsia="仿宋_GB2312" w:cs="仿宋_GB2312"/>
                <w:kern w:val="0"/>
                <w:sz w:val="24"/>
              </w:rPr>
            </w:pPr>
          </w:p>
        </w:tc>
        <w:tc>
          <w:tcPr>
            <w:tcW w:w="1844" w:type="dxa"/>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2583" w:type="dxa"/>
            <w:vAlign w:val="center"/>
          </w:tcPr>
          <w:p>
            <w:pPr>
              <w:widowControl/>
              <w:jc w:val="left"/>
              <w:rPr>
                <w:rFonts w:ascii="仿宋_GB2312" w:hAnsi="仿宋_GB2312" w:eastAsia="仿宋_GB2312" w:cs="仿宋_GB2312"/>
                <w:kern w:val="0"/>
                <w:sz w:val="24"/>
              </w:rPr>
            </w:pPr>
          </w:p>
        </w:tc>
        <w:tc>
          <w:tcPr>
            <w:tcW w:w="1844" w:type="dxa"/>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2583" w:type="dxa"/>
            <w:vAlign w:val="center"/>
          </w:tcPr>
          <w:p>
            <w:pPr>
              <w:widowControl/>
              <w:jc w:val="left"/>
              <w:rPr>
                <w:rFonts w:ascii="仿宋_GB2312" w:hAnsi="仿宋_GB2312" w:eastAsia="仿宋_GB2312" w:cs="仿宋_GB2312"/>
                <w:kern w:val="0"/>
                <w:sz w:val="24"/>
              </w:rPr>
            </w:pPr>
          </w:p>
        </w:tc>
        <w:tc>
          <w:tcPr>
            <w:tcW w:w="1844" w:type="dxa"/>
            <w:vAlign w:val="center"/>
          </w:tcPr>
          <w:p>
            <w:pPr>
              <w:widowControl/>
              <w:jc w:val="left"/>
              <w:rPr>
                <w:rFonts w:ascii="仿宋_GB2312" w:hAnsi="仿宋_GB2312" w:eastAsia="仿宋_GB2312" w:cs="仿宋_GB2312"/>
                <w:kern w:val="0"/>
                <w:sz w:val="24"/>
              </w:rPr>
            </w:pPr>
          </w:p>
        </w:tc>
      </w:tr>
    </w:tbl>
    <w:p>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（二）经济社会效益情况</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从产出水平、生产效率、产品质量、绿色制造、安全生产等方面，对智能工厂建设前后情况进行对比分析，说明目前在行业内所处水平。同时填写下表。</w:t>
      </w:r>
    </w:p>
    <w:tbl>
      <w:tblPr>
        <w:tblStyle w:val="14"/>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9"/>
        <w:gridCol w:w="1623"/>
        <w:gridCol w:w="153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指标</w:t>
            </w:r>
            <w:r>
              <w:rPr>
                <w:rFonts w:hint="eastAsia" w:ascii="黑体" w:hAnsi="黑体" w:eastAsia="黑体" w:cs="黑体"/>
                <w:kern w:val="0"/>
                <w:sz w:val="24"/>
              </w:rPr>
              <w:t>（可根据实际情况选填）</w:t>
            </w:r>
          </w:p>
        </w:tc>
        <w:tc>
          <w:tcPr>
            <w:tcW w:w="162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建设完成前</w:t>
            </w:r>
          </w:p>
        </w:tc>
        <w:tc>
          <w:tcPr>
            <w:tcW w:w="153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建设完成后</w:t>
            </w:r>
          </w:p>
        </w:tc>
        <w:tc>
          <w:tcPr>
            <w:tcW w:w="247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提升/降低比例（%）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z w:val="24"/>
                <w:szCs w:val="24"/>
              </w:rPr>
              <w:t>关键工序数控化率（%）</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
              </w:rPr>
              <w:t>数字化生产</w:t>
            </w:r>
            <w:r>
              <w:rPr>
                <w:rFonts w:hint="eastAsia" w:ascii="仿宋_GB2312" w:hAnsi="仿宋_GB2312" w:eastAsia="仿宋_GB2312" w:cs="仿宋_GB2312"/>
                <w:sz w:val="24"/>
                <w:szCs w:val="24"/>
              </w:rPr>
              <w:t>设备联网率（%）</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spacing w:val="-10"/>
                <w:sz w:val="24"/>
                <w:szCs w:val="24"/>
                <w:lang w:eastAsia="zh-CN"/>
              </w:rPr>
            </w:pPr>
            <w:r>
              <w:rPr>
                <w:rFonts w:hint="eastAsia" w:ascii="仿宋_GB2312" w:hAnsi="仿宋_GB2312" w:eastAsia="仿宋_GB2312" w:cs="仿宋_GB2312"/>
                <w:spacing w:val="-10"/>
                <w:sz w:val="24"/>
                <w:szCs w:val="24"/>
              </w:rPr>
              <w:t>机器人密度（台/万人）</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生产效率（</w:t>
            </w:r>
            <w:r>
              <w:rPr>
                <w:rFonts w:hint="eastAsia" w:ascii="仿宋_GB2312" w:hAnsi="仿宋_GB2312" w:eastAsia="仿宋_GB2312" w:cs="仿宋_GB2312"/>
                <w:sz w:val="24"/>
                <w:szCs w:val="24"/>
              </w:rPr>
              <w:t>平均产量</w:t>
            </w:r>
            <w:r>
              <w:rPr>
                <w:rFonts w:hint="eastAsia" w:ascii="仿宋_GB2312" w:hAnsi="仿宋_GB2312" w:eastAsia="仿宋_GB2312" w:cs="仿宋_GB2312"/>
                <w:spacing w:val="-10"/>
                <w:sz w:val="24"/>
                <w:szCs w:val="24"/>
              </w:rPr>
              <w:t>/人/天）</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单位产值能耗（吨标准煤/万元）</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w w:val="100"/>
                <w:sz w:val="24"/>
                <w:szCs w:val="24"/>
              </w:rPr>
              <w:t>先进制造模式/解决方案面向供应链上下游复制推广的企业数量（家）</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运营成本（万元/天）</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产品不良品率（%）</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w w:val="100"/>
                <w:sz w:val="24"/>
                <w:szCs w:val="24"/>
              </w:rPr>
            </w:pPr>
            <w:r>
              <w:rPr>
                <w:rFonts w:hint="eastAsia" w:ascii="仿宋_GB2312" w:hAnsi="仿宋_GB2312" w:eastAsia="仿宋_GB2312" w:cs="仿宋_GB2312"/>
                <w:color w:val="auto"/>
                <w:w w:val="100"/>
                <w:sz w:val="24"/>
                <w:szCs w:val="24"/>
              </w:rPr>
              <w:t>单位产品成本下降（%）</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w w:val="100"/>
                <w:sz w:val="24"/>
                <w:szCs w:val="24"/>
              </w:rPr>
            </w:pPr>
            <w:r>
              <w:rPr>
                <w:rFonts w:hint="eastAsia" w:ascii="仿宋_GB2312" w:hAnsi="仿宋_GB2312" w:eastAsia="仿宋_GB2312" w:cs="仿宋_GB2312"/>
                <w:color w:val="auto"/>
                <w:w w:val="100"/>
                <w:sz w:val="24"/>
                <w:szCs w:val="24"/>
              </w:rPr>
              <w:t>质量损失率下降（%）</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w w:val="100"/>
                <w:sz w:val="24"/>
                <w:szCs w:val="24"/>
              </w:rPr>
            </w:pPr>
            <w:r>
              <w:rPr>
                <w:rFonts w:hint="eastAsia" w:ascii="仿宋_GB2312" w:hAnsi="仿宋_GB2312" w:eastAsia="仿宋_GB2312" w:cs="仿宋_GB2312"/>
                <w:color w:val="auto"/>
                <w:w w:val="100"/>
                <w:sz w:val="24"/>
                <w:szCs w:val="24"/>
              </w:rPr>
              <w:t>销售增长率（%）</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w w:val="100"/>
                <w:kern w:val="2"/>
                <w:sz w:val="24"/>
                <w:szCs w:val="24"/>
                <w:lang w:val="en-US" w:eastAsia="zh-CN" w:bidi="ar-SA"/>
              </w:rPr>
            </w:pPr>
            <w:r>
              <w:rPr>
                <w:rFonts w:hint="eastAsia" w:ascii="仿宋_GB2312" w:hAnsi="仿宋_GB2312" w:eastAsia="仿宋_GB2312" w:cs="仿宋_GB2312"/>
                <w:color w:val="auto"/>
                <w:w w:val="100"/>
                <w:sz w:val="24"/>
                <w:szCs w:val="24"/>
              </w:rPr>
              <w:t>资源综合利用率提升（</w:t>
            </w:r>
            <w:r>
              <w:rPr>
                <w:rFonts w:hint="eastAsia" w:ascii="仿宋_GB2312" w:hAnsi="仿宋_GB2312" w:eastAsia="仿宋_GB2312" w:cs="仿宋_GB2312"/>
                <w:color w:val="auto"/>
                <w:spacing w:val="-10"/>
                <w:w w:val="100"/>
                <w:sz w:val="24"/>
                <w:szCs w:val="24"/>
              </w:rPr>
              <w:t>%</w:t>
            </w:r>
            <w:r>
              <w:rPr>
                <w:rFonts w:hint="eastAsia" w:ascii="仿宋_GB2312" w:hAnsi="仿宋_GB2312" w:eastAsia="仿宋_GB2312" w:cs="仿宋_GB2312"/>
                <w:color w:val="auto"/>
                <w:w w:val="100"/>
                <w:sz w:val="24"/>
                <w:szCs w:val="24"/>
              </w:rPr>
              <w:t>）</w:t>
            </w:r>
          </w:p>
        </w:tc>
        <w:tc>
          <w:tcPr>
            <w:tcW w:w="5631" w:type="dxa"/>
            <w:gridSpan w:val="3"/>
            <w:vAlign w:val="center"/>
          </w:tcPr>
          <w:p>
            <w:pPr>
              <w:widowControl/>
              <w:jc w:val="center"/>
              <w:rPr>
                <w:rFonts w:ascii="仿宋_GB2312" w:hAnsi="仿宋_GB2312" w:eastAsia="仿宋_GB2312" w:cs="仿宋_GB2312"/>
                <w:spacing w:val="-1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z w:val="24"/>
                <w:szCs w:val="24"/>
              </w:rPr>
              <w:t>库存周转率提升（%）</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kern w:val="2"/>
                <w:sz w:val="24"/>
                <w:szCs w:val="24"/>
                <w:lang w:val="en-US" w:eastAsia="zh-CN" w:bidi="ar-SA"/>
              </w:rPr>
            </w:pPr>
            <w:r>
              <w:rPr>
                <w:rFonts w:hint="eastAsia" w:ascii="仿宋_GB2312" w:hAnsi="仿宋_GB2312" w:eastAsia="仿宋_GB2312" w:cs="仿宋_GB2312"/>
                <w:color w:val="auto"/>
                <w:sz w:val="24"/>
                <w:szCs w:val="24"/>
              </w:rPr>
              <w:t>研发周期缩短比例</w:t>
            </w:r>
            <w:r>
              <w:rPr>
                <w:rFonts w:hint="eastAsia" w:ascii="仿宋_GB2312" w:hAnsi="仿宋_GB2312" w:eastAsia="仿宋_GB2312" w:cs="仿宋_GB2312"/>
                <w:color w:val="auto"/>
                <w:spacing w:val="-10"/>
                <w:sz w:val="24"/>
                <w:szCs w:val="24"/>
              </w:rPr>
              <w:t>（%）</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pacing w:val="-10"/>
                <w:kern w:val="2"/>
                <w:sz w:val="24"/>
                <w:szCs w:val="24"/>
                <w:lang w:val="en-US" w:eastAsia="zh-CN" w:bidi="ar-SA"/>
              </w:rPr>
            </w:pPr>
            <w:r>
              <w:rPr>
                <w:rFonts w:hint="eastAsia" w:ascii="仿宋_GB2312" w:hAnsi="仿宋_GB2312" w:eastAsia="仿宋_GB2312" w:cs="仿宋_GB2312"/>
                <w:color w:val="auto"/>
                <w:sz w:val="24"/>
                <w:szCs w:val="24"/>
              </w:rPr>
              <w:t>设备综合利用率提升（%）</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w w:val="100"/>
                <w:kern w:val="0"/>
                <w:sz w:val="24"/>
                <w:szCs w:val="24"/>
              </w:rPr>
              <w:t>先进过程控制投用</w:t>
            </w:r>
            <w:r>
              <w:rPr>
                <w:rFonts w:hint="eastAsia" w:ascii="仿宋_GB2312" w:hAnsi="仿宋_GB2312" w:eastAsia="仿宋_GB2312" w:cs="仿宋_GB2312"/>
                <w:color w:val="auto"/>
                <w:w w:val="100"/>
                <w:kern w:val="0"/>
                <w:sz w:val="24"/>
                <w:szCs w:val="24"/>
              </w:rPr>
              <w:t>率</w:t>
            </w:r>
            <w:r>
              <w:rPr>
                <w:rStyle w:val="24"/>
                <w:rFonts w:hint="eastAsia" w:ascii="仿宋_GB2312" w:hAnsi="仿宋_GB2312" w:eastAsia="仿宋_GB2312" w:cs="仿宋_GB2312"/>
                <w:color w:val="auto"/>
                <w:w w:val="100"/>
                <w:sz w:val="24"/>
                <w:szCs w:val="24"/>
                <w:vertAlign w:val="superscript"/>
              </w:rPr>
              <w:footnoteReference w:id="0"/>
            </w:r>
            <w:r>
              <w:rPr>
                <w:rFonts w:hint="eastAsia" w:ascii="仿宋_GB2312" w:hAnsi="仿宋_GB2312" w:eastAsia="仿宋_GB2312" w:cs="仿宋_GB2312"/>
                <w:color w:val="auto"/>
                <w:w w:val="100"/>
                <w:sz w:val="24"/>
                <w:szCs w:val="24"/>
              </w:rPr>
              <w:t>（%）</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订单准时交付率提升（%）</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0"/>
                <w:sz w:val="24"/>
                <w:szCs w:val="24"/>
              </w:rPr>
              <w:t>单位产品二氧化碳（CO₂）排放量降低（%）</w:t>
            </w:r>
          </w:p>
        </w:tc>
        <w:tc>
          <w:tcPr>
            <w:tcW w:w="5631" w:type="dxa"/>
            <w:gridSpan w:val="3"/>
            <w:vAlign w:val="center"/>
          </w:tcPr>
          <w:p>
            <w:pPr>
              <w:widowControl/>
              <w:jc w:val="center"/>
              <w:rPr>
                <w:rFonts w:ascii="仿宋_GB2312" w:hAnsi="仿宋_GB2312" w:eastAsia="仿宋_GB2312" w:cs="仿宋_GB2312"/>
                <w:spacing w:val="-10"/>
                <w:sz w:val="24"/>
              </w:rPr>
            </w:pPr>
          </w:p>
        </w:tc>
      </w:tr>
    </w:tbl>
    <w:p>
      <w:pPr>
        <w:widowControl/>
        <w:tabs>
          <w:tab w:val="left" w:pos="360"/>
        </w:tabs>
        <w:rPr>
          <w:rFonts w:ascii="仿宋_GB2312" w:hAnsi="仿宋_GB2312" w:eastAsia="仿宋_GB2312" w:cs="仿宋_GB2312"/>
          <w:kern w:val="0"/>
          <w:sz w:val="24"/>
        </w:rPr>
      </w:pPr>
      <w:r>
        <w:rPr>
          <w:rFonts w:hint="eastAsia" w:ascii="仿宋_GB2312" w:hAnsi="仿宋_GB2312" w:eastAsia="仿宋_GB2312" w:cs="仿宋_GB2312"/>
          <w:kern w:val="0"/>
          <w:sz w:val="24"/>
        </w:rPr>
        <w:t>（说明：1.流程行业关键工序数控化率是指关键工序中过程控制系统如PLC\DCS\PCS等的覆盖率；离散行业关键工序数控化率是指关键工序中数控系统如DNC\CNC\FMC等的覆盖率；2.</w:t>
      </w:r>
      <w:r>
        <w:rPr>
          <w:rFonts w:ascii="仿宋_GB2312" w:hAnsi="仿宋_GB2312" w:eastAsia="仿宋_GB2312" w:cs="仿宋_GB2312"/>
          <w:kern w:val="0"/>
          <w:sz w:val="24"/>
          <w:lang w:val="en"/>
        </w:rPr>
        <w:t>数字化生产</w:t>
      </w:r>
      <w:r>
        <w:rPr>
          <w:rFonts w:hint="eastAsia" w:ascii="仿宋_GB2312" w:hAnsi="仿宋_GB2312" w:eastAsia="仿宋_GB2312" w:cs="仿宋_GB2312"/>
          <w:kern w:val="0"/>
          <w:sz w:val="24"/>
        </w:rPr>
        <w:t>设备联网率：是指已联网的数字化生产设备数量占全部数字化生产设备总数量的比例）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（三）示范性和可复制可推广性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kern w:val="0"/>
          <w:sz w:val="28"/>
          <w:szCs w:val="28"/>
          <w:lang w:val="en"/>
        </w:rPr>
      </w:pPr>
      <w:r>
        <w:rPr>
          <w:rFonts w:hint="eastAsia" w:ascii="仿宋_GB2312" w:hAnsi="仿宋_GB2312" w:eastAsia="仿宋_GB2312" w:cs="仿宋_GB2312"/>
          <w:kern w:val="0"/>
          <w:sz w:val="28"/>
          <w:szCs w:val="28"/>
        </w:rPr>
        <w:t>对本行业开展同类业务的示范价值和可复制可推广性</w:t>
      </w:r>
      <w:r>
        <w:rPr>
          <w:rFonts w:ascii="仿宋_GB2312" w:hAnsi="仿宋_GB2312" w:eastAsia="仿宋_GB2312" w:cs="仿宋_GB2312"/>
          <w:kern w:val="0"/>
          <w:sz w:val="28"/>
          <w:szCs w:val="28"/>
          <w:lang w:val="en"/>
        </w:rPr>
        <w:t>等。</w:t>
      </w:r>
    </w:p>
    <w:p>
      <w:pPr>
        <w:rPr>
          <w:rFonts w:hint="eastAsia" w:ascii="Times New Roman" w:hAnsi="黑体" w:eastAsia="黑体" w:cs="Times New Roman"/>
          <w:sz w:val="32"/>
          <w:szCs w:val="32"/>
          <w:lang w:val="en" w:eastAsia="zh-CN"/>
        </w:rPr>
      </w:pPr>
      <w:r>
        <w:rPr>
          <w:rFonts w:hint="eastAsia" w:ascii="Times New Roman" w:hAnsi="黑体" w:eastAsia="黑体" w:cs="Times New Roman"/>
          <w:sz w:val="32"/>
          <w:szCs w:val="32"/>
          <w:lang w:val="en"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黑体" w:eastAsia="黑体"/>
          <w:sz w:val="32"/>
          <w:szCs w:val="32"/>
        </w:rPr>
      </w:pPr>
      <w:r>
        <w:rPr>
          <w:rFonts w:hint="eastAsia" w:ascii="Times New Roman" w:hAnsi="黑体" w:eastAsia="黑体" w:cs="Times New Roman"/>
          <w:sz w:val="32"/>
          <w:szCs w:val="32"/>
          <w:lang w:val="en" w:eastAsia="zh-CN"/>
        </w:rPr>
        <w:t>九</w:t>
      </w:r>
      <w:r>
        <w:rPr>
          <w:rFonts w:hint="eastAsia" w:ascii="Times New Roman" w:hAnsi="黑体" w:eastAsia="黑体" w:cs="Times New Roman"/>
          <w:sz w:val="32"/>
          <w:szCs w:val="32"/>
        </w:rPr>
        <w:t>、</w:t>
      </w:r>
      <w:r>
        <w:rPr>
          <w:rFonts w:hint="eastAsia" w:hAnsi="黑体" w:eastAsia="黑体"/>
          <w:sz w:val="32"/>
          <w:szCs w:val="32"/>
        </w:rPr>
        <w:t>真实性承诺</w:t>
      </w:r>
    </w:p>
    <w:tbl>
      <w:tblPr>
        <w:tblStyle w:val="14"/>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申报单位</w:t>
            </w:r>
          </w:p>
          <w:p>
            <w:pPr>
              <w:jc w:val="center"/>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149" w:type="dxa"/>
            <w:tcBorders>
              <w:top w:val="single" w:color="auto" w:sz="4" w:space="0"/>
              <w:left w:val="single" w:color="auto" w:sz="4" w:space="0"/>
              <w:bottom w:val="single" w:color="auto" w:sz="4" w:space="0"/>
              <w:right w:val="single" w:color="auto" w:sz="4" w:space="0"/>
            </w:tcBorders>
          </w:tcPr>
          <w:p>
            <w:pPr>
              <w:ind w:firstLine="480" w:firstLineChars="200"/>
              <w:rPr>
                <w:rFonts w:eastAsia="仿宋_GB2312"/>
                <w:kern w:val="0"/>
                <w:sz w:val="24"/>
              </w:rPr>
            </w:pPr>
            <w:r>
              <w:rPr>
                <w:rFonts w:eastAsia="仿宋_GB2312"/>
                <w:kern w:val="0"/>
                <w:sz w:val="24"/>
              </w:rPr>
              <w:t>我单位申报的所有材料，均真实、完整，如有不实，愿承担相应的责任。</w:t>
            </w:r>
          </w:p>
          <w:p>
            <w:pPr>
              <w:tabs>
                <w:tab w:val="left" w:pos="360"/>
              </w:tabs>
              <w:rPr>
                <w:rFonts w:ascii="仿宋_GB2312" w:hAnsi="仿宋_GB2312" w:cs="仿宋_GB2312"/>
                <w:sz w:val="24"/>
              </w:rPr>
            </w:pPr>
          </w:p>
          <w:p>
            <w:pPr>
              <w:tabs>
                <w:tab w:val="left" w:pos="360"/>
              </w:tabs>
              <w:rPr>
                <w:rFonts w:ascii="仿宋_GB2312" w:hAnsi="仿宋_GB2312" w:cs="仿宋_GB2312"/>
                <w:sz w:val="24"/>
              </w:rPr>
            </w:pPr>
          </w:p>
          <w:p>
            <w:pPr>
              <w:tabs>
                <w:tab w:val="left" w:pos="360"/>
              </w:tabs>
              <w:rPr>
                <w:rFonts w:ascii="仿宋_GB2312" w:hAnsi="仿宋_GB2312" w:cs="仿宋_GB2312"/>
                <w:sz w:val="24"/>
              </w:rPr>
            </w:pPr>
          </w:p>
          <w:p>
            <w:pPr>
              <w:tabs>
                <w:tab w:val="left" w:pos="360"/>
              </w:tabs>
              <w:rPr>
                <w:rFonts w:ascii="仿宋_GB2312" w:hAnsi="仿宋_GB2312" w:cs="仿宋_GB2312"/>
                <w:sz w:val="24"/>
              </w:rPr>
            </w:pPr>
          </w:p>
          <w:p>
            <w:pPr>
              <w:tabs>
                <w:tab w:val="left" w:pos="360"/>
              </w:tabs>
              <w:rPr>
                <w:rFonts w:ascii="仿宋_GB2312" w:hAnsi="仿宋_GB2312" w:cs="仿宋_GB2312"/>
                <w:sz w:val="24"/>
              </w:rPr>
            </w:pPr>
          </w:p>
          <w:p>
            <w:pP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tabs>
                <w:tab w:val="left" w:pos="402"/>
              </w:tabs>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pStyle w:val="2"/>
        <w:rPr>
          <w:rFonts w:hint="eastAsia"/>
          <w:lang w:val="en-US" w:eastAsia="zh-CN"/>
        </w:rPr>
      </w:pPr>
    </w:p>
    <w:sectPr>
      <w:footerReference r:id="rId6" w:type="default"/>
      <w:pgSz w:w="11906" w:h="16838"/>
      <w:pgMar w:top="1417" w:right="1644" w:bottom="141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ascii="Times New Roman" w:hAnsi="Times New Roman" w:eastAsia="方正楷体_GBK" w:cs="Times New Roman"/>
                              <w:sz w:val="21"/>
                              <w:szCs w:val="21"/>
                            </w:rPr>
                          </w:pPr>
                          <w:r>
                            <w:rPr>
                              <w:rFonts w:ascii="Times New Roman" w:hAnsi="Times New Roman" w:eastAsia="方正楷体_GBK" w:cs="Times New Roman"/>
                              <w:sz w:val="21"/>
                              <w:szCs w:val="21"/>
                            </w:rPr>
                            <w:t xml:space="preserve">— </w:t>
                          </w:r>
                          <w:r>
                            <w:rPr>
                              <w:rFonts w:ascii="Times New Roman" w:hAnsi="Times New Roman" w:eastAsia="方正楷体_GBK" w:cs="Times New Roman"/>
                              <w:sz w:val="21"/>
                              <w:szCs w:val="21"/>
                            </w:rPr>
                            <w:fldChar w:fldCharType="begin"/>
                          </w:r>
                          <w:r>
                            <w:rPr>
                              <w:rFonts w:ascii="Times New Roman" w:hAnsi="Times New Roman" w:eastAsia="方正楷体_GBK" w:cs="Times New Roman"/>
                              <w:sz w:val="21"/>
                              <w:szCs w:val="21"/>
                            </w:rPr>
                            <w:instrText xml:space="preserve"> PAGE  \* MERGEFORMAT </w:instrText>
                          </w:r>
                          <w:r>
                            <w:rPr>
                              <w:rFonts w:ascii="Times New Roman" w:hAnsi="Times New Roman" w:eastAsia="方正楷体_GBK" w:cs="Times New Roman"/>
                              <w:sz w:val="21"/>
                              <w:szCs w:val="21"/>
                            </w:rPr>
                            <w:fldChar w:fldCharType="separate"/>
                          </w:r>
                          <w:r>
                            <w:rPr>
                              <w:rFonts w:ascii="Times New Roman" w:hAnsi="Times New Roman" w:eastAsia="方正楷体_GBK" w:cs="Times New Roman"/>
                              <w:sz w:val="21"/>
                              <w:szCs w:val="21"/>
                            </w:rPr>
                            <w:t>31</w:t>
                          </w:r>
                          <w:r>
                            <w:rPr>
                              <w:rFonts w:ascii="Times New Roman" w:hAnsi="Times New Roman" w:eastAsia="方正楷体_GBK" w:cs="Times New Roman"/>
                              <w:sz w:val="21"/>
                              <w:szCs w:val="21"/>
                            </w:rPr>
                            <w:fldChar w:fldCharType="end"/>
                          </w:r>
                          <w:r>
                            <w:rPr>
                              <w:rFonts w:ascii="Times New Roman" w:hAnsi="Times New Roman" w:eastAsia="方正楷体_GBK" w:cs="Times New Roman"/>
                              <w:sz w:val="21"/>
                              <w:szCs w:val="21"/>
                            </w:rPr>
                            <w:t xml:space="preserve"> —</w:t>
                          </w:r>
                        </w:p>
                      </w:txbxContent>
                    </wps:txbx>
                    <wps:bodyPr vert="horz" wrap="none" lIns="0" tIns="0" rIns="0" bIns="0" anchor="t" anchorCtr="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oaYJL0wAAAAUBAAAPAAAAAAAAAAEAIAAAADgAAABkcnMvZG93bnJldi54bWxQSwECFAAU&#10;AAAACACHTuJAZPZW6+ABAAC/AwAADgAAAAAAAAABACAAAAA4AQAAZHJzL2Uyb0RvYy54bWxQSwUG&#10;AAAAAAYABgBZAQAAigUAAAAA&#10;">
              <v:fill on="f" focussize="0,0"/>
              <v:stroke on="f" weight="1.25pt"/>
              <v:imagedata o:title=""/>
              <o:lock v:ext="edit" aspectratio="f"/>
              <v:textbox inset="0mm,0mm,0mm,0mm" style="mso-fit-shape-to-text:t;">
                <w:txbxContent>
                  <w:p>
                    <w:pPr>
                      <w:pStyle w:val="9"/>
                      <w:rPr>
                        <w:rFonts w:ascii="Times New Roman" w:hAnsi="Times New Roman" w:eastAsia="方正楷体_GBK" w:cs="Times New Roman"/>
                        <w:sz w:val="21"/>
                        <w:szCs w:val="21"/>
                      </w:rPr>
                    </w:pPr>
                    <w:r>
                      <w:rPr>
                        <w:rFonts w:ascii="Times New Roman" w:hAnsi="Times New Roman" w:eastAsia="方正楷体_GBK" w:cs="Times New Roman"/>
                        <w:sz w:val="21"/>
                        <w:szCs w:val="21"/>
                      </w:rPr>
                      <w:t xml:space="preserve">— </w:t>
                    </w:r>
                    <w:r>
                      <w:rPr>
                        <w:rFonts w:ascii="Times New Roman" w:hAnsi="Times New Roman" w:eastAsia="方正楷体_GBK" w:cs="Times New Roman"/>
                        <w:sz w:val="21"/>
                        <w:szCs w:val="21"/>
                      </w:rPr>
                      <w:fldChar w:fldCharType="begin"/>
                    </w:r>
                    <w:r>
                      <w:rPr>
                        <w:rFonts w:ascii="Times New Roman" w:hAnsi="Times New Roman" w:eastAsia="方正楷体_GBK" w:cs="Times New Roman"/>
                        <w:sz w:val="21"/>
                        <w:szCs w:val="21"/>
                      </w:rPr>
                      <w:instrText xml:space="preserve"> PAGE  \* MERGEFORMAT </w:instrText>
                    </w:r>
                    <w:r>
                      <w:rPr>
                        <w:rFonts w:ascii="Times New Roman" w:hAnsi="Times New Roman" w:eastAsia="方正楷体_GBK" w:cs="Times New Roman"/>
                        <w:sz w:val="21"/>
                        <w:szCs w:val="21"/>
                      </w:rPr>
                      <w:fldChar w:fldCharType="separate"/>
                    </w:r>
                    <w:r>
                      <w:rPr>
                        <w:rFonts w:ascii="Times New Roman" w:hAnsi="Times New Roman" w:eastAsia="方正楷体_GBK" w:cs="Times New Roman"/>
                        <w:sz w:val="21"/>
                        <w:szCs w:val="21"/>
                      </w:rPr>
                      <w:t>31</w:t>
                    </w:r>
                    <w:r>
                      <w:rPr>
                        <w:rFonts w:ascii="Times New Roman" w:hAnsi="Times New Roman" w:eastAsia="方正楷体_GBK" w:cs="Times New Roman"/>
                        <w:sz w:val="21"/>
                        <w:szCs w:val="21"/>
                      </w:rPr>
                      <w:fldChar w:fldCharType="end"/>
                    </w:r>
                    <w:r>
                      <w:rPr>
                        <w:rFonts w:ascii="Times New Roman" w:hAnsi="Times New Roman" w:eastAsia="方正楷体_GBK" w:cs="Times New Roman"/>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35</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zql5uc8A&#10;AAAFAQAADwAAAAAAAAABACAAAAA4AAAAZHJzL2Rvd25yZXYueG1sUEsBAhQAFAAAAAgAh07iQLdT&#10;LYbZAQAAtQMAAA4AAAAAAAAAAQAgAAAANAEAAGRycy9lMm9Eb2MueG1sUEsFBgAAAAAGAAYAWQEA&#10;AH8FAAAAAA==&#10;">
              <v:fill on="f" focussize="0,0"/>
              <v:stroke on="f"/>
              <v:imagedata o:title=""/>
              <o:lock v:ext="edit" aspectratio="f"/>
              <v:textbox inset="0mm,0mm,0mm,0mm" style="mso-fit-shape-to-text:t;">
                <w:txbxContent>
                  <w:p>
                    <w:pPr>
                      <w:pStyle w:val="9"/>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35</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Kpga9/EAQAAkAMAAA4AAAAAAAAAAQAg&#10;AAAANAEAAGRycy9lMm9Eb2MueG1sUEsFBgAAAAAGAAYAWQEAAGo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rPr>
          <w:rFonts w:ascii="Times New Roman" w:hAnsi="Times New Roman" w:cs="Times New Roman"/>
        </w:rPr>
      </w:pPr>
      <w:r>
        <w:rPr>
          <w:rStyle w:val="24"/>
          <w:rFonts w:ascii="Times New Roman" w:hAnsi="Times New Roman" w:cs="Times New Roman"/>
        </w:rPr>
        <w:footnoteRef/>
      </w:r>
      <w:r>
        <w:rPr>
          <w:rFonts w:ascii="Times New Roman" w:hAnsi="Times New Roman" w:cs="Times New Roman"/>
        </w:rPr>
        <w:t xml:space="preserve"> 仅原材料行业填写。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mMwYmM4OTc3ZDIwZWU2NTk3NTAzYmY0MDM1ZWIifQ=="/>
  </w:docVars>
  <w:rsids>
    <w:rsidRoot w:val="00E15674"/>
    <w:rsid w:val="00006743"/>
    <w:rsid w:val="000312F4"/>
    <w:rsid w:val="000476FA"/>
    <w:rsid w:val="0008287A"/>
    <w:rsid w:val="000855E9"/>
    <w:rsid w:val="000B1C51"/>
    <w:rsid w:val="000B5EA3"/>
    <w:rsid w:val="000D349F"/>
    <w:rsid w:val="000D7D09"/>
    <w:rsid w:val="000E05D8"/>
    <w:rsid w:val="00112F61"/>
    <w:rsid w:val="001218CC"/>
    <w:rsid w:val="001272AA"/>
    <w:rsid w:val="00127757"/>
    <w:rsid w:val="00164373"/>
    <w:rsid w:val="00212446"/>
    <w:rsid w:val="00224C41"/>
    <w:rsid w:val="00227736"/>
    <w:rsid w:val="00233E0A"/>
    <w:rsid w:val="00246493"/>
    <w:rsid w:val="00257E92"/>
    <w:rsid w:val="00260F75"/>
    <w:rsid w:val="00293B24"/>
    <w:rsid w:val="002A5BE5"/>
    <w:rsid w:val="0031611D"/>
    <w:rsid w:val="003162AF"/>
    <w:rsid w:val="00320DB1"/>
    <w:rsid w:val="0033081E"/>
    <w:rsid w:val="00331B91"/>
    <w:rsid w:val="003423C3"/>
    <w:rsid w:val="00345611"/>
    <w:rsid w:val="003473F3"/>
    <w:rsid w:val="00375D90"/>
    <w:rsid w:val="00381909"/>
    <w:rsid w:val="003846BB"/>
    <w:rsid w:val="003A389F"/>
    <w:rsid w:val="003A52AF"/>
    <w:rsid w:val="003D2532"/>
    <w:rsid w:val="003D67E3"/>
    <w:rsid w:val="003E6DD0"/>
    <w:rsid w:val="003F2362"/>
    <w:rsid w:val="0040782B"/>
    <w:rsid w:val="004148BB"/>
    <w:rsid w:val="00463C39"/>
    <w:rsid w:val="004774EA"/>
    <w:rsid w:val="00480783"/>
    <w:rsid w:val="0048742E"/>
    <w:rsid w:val="00495DB0"/>
    <w:rsid w:val="004A3560"/>
    <w:rsid w:val="004D5D79"/>
    <w:rsid w:val="004E1EC0"/>
    <w:rsid w:val="004F622E"/>
    <w:rsid w:val="00500FF9"/>
    <w:rsid w:val="00506BC5"/>
    <w:rsid w:val="0051079B"/>
    <w:rsid w:val="00560AB6"/>
    <w:rsid w:val="00575B7B"/>
    <w:rsid w:val="005860F8"/>
    <w:rsid w:val="005A4A56"/>
    <w:rsid w:val="005A7C25"/>
    <w:rsid w:val="005B24E7"/>
    <w:rsid w:val="005B33D2"/>
    <w:rsid w:val="005B4579"/>
    <w:rsid w:val="005B55C1"/>
    <w:rsid w:val="005C31D5"/>
    <w:rsid w:val="005C3390"/>
    <w:rsid w:val="005D2104"/>
    <w:rsid w:val="005D4074"/>
    <w:rsid w:val="005F1FDF"/>
    <w:rsid w:val="006041CF"/>
    <w:rsid w:val="00604853"/>
    <w:rsid w:val="00625EB5"/>
    <w:rsid w:val="00637E26"/>
    <w:rsid w:val="00645806"/>
    <w:rsid w:val="006903E0"/>
    <w:rsid w:val="006910CE"/>
    <w:rsid w:val="00693D67"/>
    <w:rsid w:val="006946D8"/>
    <w:rsid w:val="00696652"/>
    <w:rsid w:val="006F4ACE"/>
    <w:rsid w:val="00716428"/>
    <w:rsid w:val="00722E23"/>
    <w:rsid w:val="00723661"/>
    <w:rsid w:val="00773689"/>
    <w:rsid w:val="00774C17"/>
    <w:rsid w:val="00787E75"/>
    <w:rsid w:val="007A5E49"/>
    <w:rsid w:val="007B0972"/>
    <w:rsid w:val="007B5E58"/>
    <w:rsid w:val="007C076E"/>
    <w:rsid w:val="007C5E28"/>
    <w:rsid w:val="007D2E71"/>
    <w:rsid w:val="007E77F6"/>
    <w:rsid w:val="0080611B"/>
    <w:rsid w:val="00824F55"/>
    <w:rsid w:val="00871B83"/>
    <w:rsid w:val="00873357"/>
    <w:rsid w:val="008A2581"/>
    <w:rsid w:val="008A57CC"/>
    <w:rsid w:val="008A6E13"/>
    <w:rsid w:val="008C5162"/>
    <w:rsid w:val="008E0FCE"/>
    <w:rsid w:val="008F0FC6"/>
    <w:rsid w:val="00915C54"/>
    <w:rsid w:val="00951DC1"/>
    <w:rsid w:val="00954909"/>
    <w:rsid w:val="00961036"/>
    <w:rsid w:val="00970896"/>
    <w:rsid w:val="00971DCE"/>
    <w:rsid w:val="00981121"/>
    <w:rsid w:val="00987B44"/>
    <w:rsid w:val="00991619"/>
    <w:rsid w:val="009A3C2F"/>
    <w:rsid w:val="009B6C48"/>
    <w:rsid w:val="00A00562"/>
    <w:rsid w:val="00A065B2"/>
    <w:rsid w:val="00A62236"/>
    <w:rsid w:val="00A63778"/>
    <w:rsid w:val="00A70285"/>
    <w:rsid w:val="00A9533F"/>
    <w:rsid w:val="00AF58A4"/>
    <w:rsid w:val="00B23703"/>
    <w:rsid w:val="00B26CD3"/>
    <w:rsid w:val="00B62C92"/>
    <w:rsid w:val="00B72B6D"/>
    <w:rsid w:val="00B877C7"/>
    <w:rsid w:val="00BC5BC0"/>
    <w:rsid w:val="00BD5C40"/>
    <w:rsid w:val="00BE22A7"/>
    <w:rsid w:val="00BE43B7"/>
    <w:rsid w:val="00BE67D8"/>
    <w:rsid w:val="00C06270"/>
    <w:rsid w:val="00C06D7A"/>
    <w:rsid w:val="00C20C01"/>
    <w:rsid w:val="00C229E0"/>
    <w:rsid w:val="00C34CB6"/>
    <w:rsid w:val="00C36913"/>
    <w:rsid w:val="00C71D68"/>
    <w:rsid w:val="00CB1437"/>
    <w:rsid w:val="00CC01DB"/>
    <w:rsid w:val="00CD7AE2"/>
    <w:rsid w:val="00CE44B3"/>
    <w:rsid w:val="00D10B17"/>
    <w:rsid w:val="00D116BC"/>
    <w:rsid w:val="00D22A1E"/>
    <w:rsid w:val="00D3192F"/>
    <w:rsid w:val="00D4504F"/>
    <w:rsid w:val="00D70D7E"/>
    <w:rsid w:val="00D93D5C"/>
    <w:rsid w:val="00DA4B97"/>
    <w:rsid w:val="00DA6194"/>
    <w:rsid w:val="00DB3B88"/>
    <w:rsid w:val="00DB727F"/>
    <w:rsid w:val="00DD3BCA"/>
    <w:rsid w:val="00DD5300"/>
    <w:rsid w:val="00E01EF5"/>
    <w:rsid w:val="00E15674"/>
    <w:rsid w:val="00E222BC"/>
    <w:rsid w:val="00E44496"/>
    <w:rsid w:val="00E51A69"/>
    <w:rsid w:val="00E66849"/>
    <w:rsid w:val="00EB3BD3"/>
    <w:rsid w:val="00EB614E"/>
    <w:rsid w:val="00EE79A9"/>
    <w:rsid w:val="00EF4868"/>
    <w:rsid w:val="00F00FDE"/>
    <w:rsid w:val="00F02723"/>
    <w:rsid w:val="00F23253"/>
    <w:rsid w:val="00F31811"/>
    <w:rsid w:val="00F5168F"/>
    <w:rsid w:val="00F600F3"/>
    <w:rsid w:val="00F66AB3"/>
    <w:rsid w:val="00F718B1"/>
    <w:rsid w:val="00F902D2"/>
    <w:rsid w:val="00FB4BDA"/>
    <w:rsid w:val="00FB54F3"/>
    <w:rsid w:val="00FC16DE"/>
    <w:rsid w:val="00FC3AA3"/>
    <w:rsid w:val="00FF18A0"/>
    <w:rsid w:val="00FF4267"/>
    <w:rsid w:val="0ECD6304"/>
    <w:rsid w:val="0F2FFDB8"/>
    <w:rsid w:val="0FB557F7"/>
    <w:rsid w:val="1F9FC331"/>
    <w:rsid w:val="289B7CD5"/>
    <w:rsid w:val="2F430CE4"/>
    <w:rsid w:val="316C2C90"/>
    <w:rsid w:val="31DA2AF2"/>
    <w:rsid w:val="33F302B5"/>
    <w:rsid w:val="35D0566D"/>
    <w:rsid w:val="379B69D8"/>
    <w:rsid w:val="37FC708D"/>
    <w:rsid w:val="3DAB4291"/>
    <w:rsid w:val="3DDDCA43"/>
    <w:rsid w:val="3EBE2A05"/>
    <w:rsid w:val="3EBF9534"/>
    <w:rsid w:val="3F1C5BF3"/>
    <w:rsid w:val="3F5EED8D"/>
    <w:rsid w:val="3F76538A"/>
    <w:rsid w:val="3F7B6DC7"/>
    <w:rsid w:val="43FF5E5B"/>
    <w:rsid w:val="45B85B30"/>
    <w:rsid w:val="460710F6"/>
    <w:rsid w:val="49C5081B"/>
    <w:rsid w:val="4DC10044"/>
    <w:rsid w:val="4F2F3A07"/>
    <w:rsid w:val="4FAE1A01"/>
    <w:rsid w:val="4FFFB039"/>
    <w:rsid w:val="52790457"/>
    <w:rsid w:val="537B2CB3"/>
    <w:rsid w:val="54F710AD"/>
    <w:rsid w:val="55057D15"/>
    <w:rsid w:val="557F7C08"/>
    <w:rsid w:val="559D0C07"/>
    <w:rsid w:val="57C63B2E"/>
    <w:rsid w:val="57F9F611"/>
    <w:rsid w:val="593D5C35"/>
    <w:rsid w:val="59DF569E"/>
    <w:rsid w:val="59FD216B"/>
    <w:rsid w:val="5A332296"/>
    <w:rsid w:val="5A3F143B"/>
    <w:rsid w:val="5ADF1D9C"/>
    <w:rsid w:val="5C221AFD"/>
    <w:rsid w:val="5E59EC9B"/>
    <w:rsid w:val="5EDD009E"/>
    <w:rsid w:val="5EFE60EC"/>
    <w:rsid w:val="5FFB5AA8"/>
    <w:rsid w:val="5FFF5571"/>
    <w:rsid w:val="5FFFA709"/>
    <w:rsid w:val="603B06E8"/>
    <w:rsid w:val="62945B44"/>
    <w:rsid w:val="63FA4883"/>
    <w:rsid w:val="64860D42"/>
    <w:rsid w:val="67C7EBAE"/>
    <w:rsid w:val="6B7B1702"/>
    <w:rsid w:val="6C6E8BB0"/>
    <w:rsid w:val="6CEB2EB0"/>
    <w:rsid w:val="6CFBC46C"/>
    <w:rsid w:val="6DB5ECA5"/>
    <w:rsid w:val="6DEF79E7"/>
    <w:rsid w:val="6E3B9676"/>
    <w:rsid w:val="6E7F59DC"/>
    <w:rsid w:val="6EDC901E"/>
    <w:rsid w:val="6EE2507D"/>
    <w:rsid w:val="6F7D7A01"/>
    <w:rsid w:val="6FBF4938"/>
    <w:rsid w:val="6FC5CAE3"/>
    <w:rsid w:val="6FF78E64"/>
    <w:rsid w:val="707DE77E"/>
    <w:rsid w:val="73FF8D9D"/>
    <w:rsid w:val="75F3770E"/>
    <w:rsid w:val="75FE0871"/>
    <w:rsid w:val="79BB8F51"/>
    <w:rsid w:val="79CFF0D4"/>
    <w:rsid w:val="79F68FA9"/>
    <w:rsid w:val="7AC3FADA"/>
    <w:rsid w:val="7ADFD977"/>
    <w:rsid w:val="7AE7FEC5"/>
    <w:rsid w:val="7B764573"/>
    <w:rsid w:val="7BBBC311"/>
    <w:rsid w:val="7BFCEF95"/>
    <w:rsid w:val="7CD594A2"/>
    <w:rsid w:val="7CDEB5A9"/>
    <w:rsid w:val="7D2B29AB"/>
    <w:rsid w:val="7D5F9826"/>
    <w:rsid w:val="7D772CD9"/>
    <w:rsid w:val="7DE7A2CE"/>
    <w:rsid w:val="7E7508F3"/>
    <w:rsid w:val="7E7E1846"/>
    <w:rsid w:val="7F26CCA8"/>
    <w:rsid w:val="7F77D09C"/>
    <w:rsid w:val="7FABA61E"/>
    <w:rsid w:val="7FDFE53E"/>
    <w:rsid w:val="7FED4A3B"/>
    <w:rsid w:val="7FF1E107"/>
    <w:rsid w:val="7FFDBDC5"/>
    <w:rsid w:val="7FFF2374"/>
    <w:rsid w:val="8EFC2775"/>
    <w:rsid w:val="97B5EB29"/>
    <w:rsid w:val="99D9357F"/>
    <w:rsid w:val="9C768BB2"/>
    <w:rsid w:val="9E672619"/>
    <w:rsid w:val="9FAB6205"/>
    <w:rsid w:val="9FBA8510"/>
    <w:rsid w:val="AFEBB1D5"/>
    <w:rsid w:val="B67F7498"/>
    <w:rsid w:val="BBF92256"/>
    <w:rsid w:val="BBFDEBCD"/>
    <w:rsid w:val="BCFD5BD5"/>
    <w:rsid w:val="BDD968D9"/>
    <w:rsid w:val="BDEF779D"/>
    <w:rsid w:val="BDFC5663"/>
    <w:rsid w:val="BEA71F5F"/>
    <w:rsid w:val="BEBF3303"/>
    <w:rsid w:val="BEF16E52"/>
    <w:rsid w:val="BFDE36DB"/>
    <w:rsid w:val="BFE6B89A"/>
    <w:rsid w:val="C2F7E5EB"/>
    <w:rsid w:val="C3D75FC5"/>
    <w:rsid w:val="CECDA33C"/>
    <w:rsid w:val="CF6A8137"/>
    <w:rsid w:val="CFE33690"/>
    <w:rsid w:val="D1FBE7DF"/>
    <w:rsid w:val="D4BF249D"/>
    <w:rsid w:val="D4CF354E"/>
    <w:rsid w:val="D4EB7514"/>
    <w:rsid w:val="D7BE6114"/>
    <w:rsid w:val="D8DBAA98"/>
    <w:rsid w:val="D9FB544A"/>
    <w:rsid w:val="DBF4757F"/>
    <w:rsid w:val="DDD77972"/>
    <w:rsid w:val="DE7D59AA"/>
    <w:rsid w:val="DFD72D4E"/>
    <w:rsid w:val="DFEF5290"/>
    <w:rsid w:val="E7CB83C9"/>
    <w:rsid w:val="E7FEA405"/>
    <w:rsid w:val="E7FEBF66"/>
    <w:rsid w:val="E9BD6B78"/>
    <w:rsid w:val="EDDED1DD"/>
    <w:rsid w:val="EF6E70ED"/>
    <w:rsid w:val="EF7D93C3"/>
    <w:rsid w:val="EFBA5F80"/>
    <w:rsid w:val="EFBDB07D"/>
    <w:rsid w:val="F2FECEF5"/>
    <w:rsid w:val="F4BFBF14"/>
    <w:rsid w:val="F4FF1C45"/>
    <w:rsid w:val="F5FF0083"/>
    <w:rsid w:val="F7749E9B"/>
    <w:rsid w:val="F7DAD9C8"/>
    <w:rsid w:val="F9EB1EBD"/>
    <w:rsid w:val="FA2F4891"/>
    <w:rsid w:val="FABED460"/>
    <w:rsid w:val="FB43D963"/>
    <w:rsid w:val="FBFBDB8A"/>
    <w:rsid w:val="FC3FB1BF"/>
    <w:rsid w:val="FCB57227"/>
    <w:rsid w:val="FCDCCF8C"/>
    <w:rsid w:val="FCE97B5E"/>
    <w:rsid w:val="FD7FFE6B"/>
    <w:rsid w:val="FDB735E7"/>
    <w:rsid w:val="FDF147A0"/>
    <w:rsid w:val="FDFE229A"/>
    <w:rsid w:val="FE3E0F0B"/>
    <w:rsid w:val="FEB95135"/>
    <w:rsid w:val="FEBB4DEF"/>
    <w:rsid w:val="FED78E24"/>
    <w:rsid w:val="FEFFA98B"/>
    <w:rsid w:val="FF564296"/>
    <w:rsid w:val="FF6DB817"/>
    <w:rsid w:val="FF7B3719"/>
    <w:rsid w:val="FF7F0ECF"/>
    <w:rsid w:val="FF8E3E95"/>
    <w:rsid w:val="FFEB6CA3"/>
    <w:rsid w:val="FFF37BFA"/>
    <w:rsid w:val="FFF8DCFF"/>
    <w:rsid w:val="FFFDD82B"/>
    <w:rsid w:val="FFFE3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9"/>
    <w:pPr>
      <w:keepNext/>
      <w:keepLines/>
      <w:spacing w:line="560" w:lineRule="exact"/>
      <w:ind w:firstLine="200" w:firstLineChars="200"/>
      <w:outlineLvl w:val="0"/>
    </w:pPr>
    <w:rPr>
      <w:rFonts w:eastAsia="黑体"/>
      <w:b/>
      <w:bCs/>
      <w:kern w:val="44"/>
      <w:sz w:val="32"/>
      <w:szCs w:val="44"/>
    </w:rPr>
  </w:style>
  <w:style w:type="paragraph" w:styleId="5">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nhideWhenUsed/>
    <w:qFormat/>
    <w:uiPriority w:val="0"/>
    <w:pPr>
      <w:spacing w:after="120"/>
    </w:pPr>
  </w:style>
  <w:style w:type="paragraph" w:styleId="3">
    <w:name w:val="Title"/>
    <w:basedOn w:val="1"/>
    <w:next w:val="1"/>
    <w:link w:val="33"/>
    <w:qFormat/>
    <w:uiPriority w:val="0"/>
    <w:pPr>
      <w:jc w:val="center"/>
      <w:outlineLvl w:val="0"/>
    </w:pPr>
    <w:rPr>
      <w:rFonts w:ascii="方正小标宋_GBK" w:hAnsi="方正小标宋_GBK" w:eastAsia="方正小标宋_GBK" w:cs="方正小标宋_GBK"/>
      <w:sz w:val="44"/>
      <w:szCs w:val="44"/>
    </w:rPr>
  </w:style>
  <w:style w:type="paragraph" w:styleId="6">
    <w:name w:val="annotation text"/>
    <w:basedOn w:val="1"/>
    <w:link w:val="46"/>
    <w:semiHidden/>
    <w:unhideWhenUsed/>
    <w:qFormat/>
    <w:uiPriority w:val="99"/>
    <w:pPr>
      <w:jc w:val="left"/>
    </w:pPr>
  </w:style>
  <w:style w:type="paragraph" w:styleId="7">
    <w:name w:val="Plain Text"/>
    <w:basedOn w:val="1"/>
    <w:link w:val="31"/>
    <w:qFormat/>
    <w:uiPriority w:val="0"/>
    <w:rPr>
      <w:rFonts w:ascii="宋体" w:hAnsi="Courier New" w:cs="Courier New"/>
      <w:szCs w:val="21"/>
    </w:rPr>
  </w:style>
  <w:style w:type="paragraph" w:styleId="8">
    <w:name w:val="Balloon Text"/>
    <w:basedOn w:val="1"/>
    <w:link w:val="44"/>
    <w:qFormat/>
    <w:uiPriority w:val="0"/>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2"/>
    <w:unhideWhenUsed/>
    <w:qFormat/>
    <w:uiPriority w:val="0"/>
    <w:pPr>
      <w:snapToGrid w:val="0"/>
      <w:jc w:val="left"/>
    </w:pPr>
    <w:rPr>
      <w:rFonts w:ascii="Calibri" w:hAnsi="Calibri" w:cs="黑体"/>
      <w:sz w:val="18"/>
      <w:szCs w:val="22"/>
    </w:rPr>
  </w:style>
  <w:style w:type="paragraph" w:styleId="12">
    <w:name w:val="Normal (Web)"/>
    <w:basedOn w:val="1"/>
    <w:qFormat/>
    <w:uiPriority w:val="0"/>
    <w:pPr>
      <w:jc w:val="left"/>
    </w:pPr>
    <w:rPr>
      <w:rFonts w:cs="Times New Roman"/>
      <w:kern w:val="0"/>
      <w:sz w:val="24"/>
    </w:rPr>
  </w:style>
  <w:style w:type="paragraph" w:styleId="13">
    <w:name w:val="annotation subject"/>
    <w:basedOn w:val="6"/>
    <w:next w:val="6"/>
    <w:link w:val="47"/>
    <w:semiHidden/>
    <w:unhideWhenUsed/>
    <w:qFormat/>
    <w:uiPriority w:val="99"/>
    <w:rPr>
      <w:b/>
      <w:bCs/>
    </w:rPr>
  </w:style>
  <w:style w:type="table" w:styleId="15">
    <w:name w:val="Table Grid"/>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000000"/>
      <w:u w:val="none"/>
    </w:rPr>
  </w:style>
  <w:style w:type="character" w:styleId="18">
    <w:name w:val="HTML Definition"/>
    <w:basedOn w:val="16"/>
    <w:qFormat/>
    <w:uiPriority w:val="0"/>
  </w:style>
  <w:style w:type="character" w:styleId="19">
    <w:name w:val="HTML Variable"/>
    <w:basedOn w:val="16"/>
    <w:qFormat/>
    <w:uiPriority w:val="0"/>
  </w:style>
  <w:style w:type="character" w:styleId="20">
    <w:name w:val="Hyperlink"/>
    <w:basedOn w:val="16"/>
    <w:qFormat/>
    <w:uiPriority w:val="0"/>
    <w:rPr>
      <w:color w:val="000000"/>
      <w:u w:val="none"/>
    </w:rPr>
  </w:style>
  <w:style w:type="character" w:styleId="21">
    <w:name w:val="HTML Code"/>
    <w:basedOn w:val="16"/>
    <w:qFormat/>
    <w:uiPriority w:val="0"/>
    <w:rPr>
      <w:rFonts w:ascii="Courier New" w:hAnsi="Courier New"/>
      <w:sz w:val="20"/>
    </w:rPr>
  </w:style>
  <w:style w:type="character" w:styleId="22">
    <w:name w:val="annotation reference"/>
    <w:basedOn w:val="16"/>
    <w:semiHidden/>
    <w:unhideWhenUsed/>
    <w:qFormat/>
    <w:uiPriority w:val="99"/>
    <w:rPr>
      <w:sz w:val="21"/>
      <w:szCs w:val="21"/>
    </w:rPr>
  </w:style>
  <w:style w:type="character" w:styleId="23">
    <w:name w:val="HTML Cite"/>
    <w:basedOn w:val="16"/>
    <w:qFormat/>
    <w:uiPriority w:val="0"/>
  </w:style>
  <w:style w:type="character" w:styleId="24">
    <w:name w:val="footnote reference"/>
    <w:unhideWhenUsed/>
    <w:qFormat/>
    <w:uiPriority w:val="0"/>
    <w:rPr>
      <w:vertAlign w:val="superscript"/>
    </w:rPr>
  </w:style>
  <w:style w:type="character" w:styleId="25">
    <w:name w:val="HTML Sample"/>
    <w:basedOn w:val="16"/>
    <w:qFormat/>
    <w:uiPriority w:val="0"/>
    <w:rPr>
      <w:rFonts w:ascii="monospace" w:hAnsi="monospace" w:eastAsia="monospace" w:cs="monospace"/>
      <w:sz w:val="21"/>
      <w:szCs w:val="21"/>
    </w:rPr>
  </w:style>
  <w:style w:type="character" w:customStyle="1" w:styleId="26">
    <w:name w:val="页眉 Char"/>
    <w:basedOn w:val="16"/>
    <w:link w:val="10"/>
    <w:semiHidden/>
    <w:qFormat/>
    <w:uiPriority w:val="99"/>
    <w:rPr>
      <w:sz w:val="18"/>
      <w:szCs w:val="18"/>
    </w:rPr>
  </w:style>
  <w:style w:type="character" w:customStyle="1" w:styleId="27">
    <w:name w:val="页脚 Char"/>
    <w:basedOn w:val="16"/>
    <w:link w:val="9"/>
    <w:qFormat/>
    <w:uiPriority w:val="99"/>
    <w:rPr>
      <w:sz w:val="18"/>
      <w:szCs w:val="18"/>
    </w:rPr>
  </w:style>
  <w:style w:type="character" w:customStyle="1" w:styleId="28">
    <w:name w:val="正文文本 Char"/>
    <w:basedOn w:val="16"/>
    <w:link w:val="2"/>
    <w:semiHidden/>
    <w:qFormat/>
    <w:uiPriority w:val="99"/>
    <w:rPr>
      <w:szCs w:val="24"/>
    </w:rPr>
  </w:style>
  <w:style w:type="character" w:customStyle="1" w:styleId="29">
    <w:name w:val="标题 1 Char"/>
    <w:basedOn w:val="16"/>
    <w:link w:val="4"/>
    <w:qFormat/>
    <w:uiPriority w:val="9"/>
    <w:rPr>
      <w:rFonts w:eastAsia="黑体"/>
      <w:b/>
      <w:bCs/>
      <w:kern w:val="44"/>
      <w:sz w:val="32"/>
      <w:szCs w:val="44"/>
    </w:rPr>
  </w:style>
  <w:style w:type="character" w:customStyle="1" w:styleId="30">
    <w:name w:val="标题 2 Char"/>
    <w:basedOn w:val="16"/>
    <w:link w:val="5"/>
    <w:qFormat/>
    <w:uiPriority w:val="9"/>
    <w:rPr>
      <w:rFonts w:ascii="等线 Light" w:hAnsi="等线 Light" w:eastAsia="等线 Light"/>
      <w:b/>
      <w:bCs/>
      <w:sz w:val="32"/>
      <w:szCs w:val="32"/>
    </w:rPr>
  </w:style>
  <w:style w:type="character" w:customStyle="1" w:styleId="31">
    <w:name w:val="纯文本 Char"/>
    <w:basedOn w:val="16"/>
    <w:link w:val="7"/>
    <w:qFormat/>
    <w:uiPriority w:val="0"/>
    <w:rPr>
      <w:rFonts w:ascii="宋体" w:hAnsi="Courier New" w:cs="Courier New"/>
      <w:szCs w:val="21"/>
    </w:rPr>
  </w:style>
  <w:style w:type="character" w:customStyle="1" w:styleId="32">
    <w:name w:val="脚注文本 Char"/>
    <w:basedOn w:val="16"/>
    <w:link w:val="11"/>
    <w:qFormat/>
    <w:uiPriority w:val="0"/>
    <w:rPr>
      <w:rFonts w:ascii="Calibri" w:hAnsi="Calibri" w:cs="黑体"/>
      <w:sz w:val="18"/>
    </w:rPr>
  </w:style>
  <w:style w:type="character" w:customStyle="1" w:styleId="33">
    <w:name w:val="标题 Char"/>
    <w:basedOn w:val="16"/>
    <w:link w:val="3"/>
    <w:qFormat/>
    <w:uiPriority w:val="0"/>
    <w:rPr>
      <w:rFonts w:ascii="方正小标宋_GBK" w:hAnsi="方正小标宋_GBK" w:eastAsia="方正小标宋_GBK" w:cs="方正小标宋_GBK"/>
      <w:sz w:val="44"/>
      <w:szCs w:val="44"/>
    </w:rPr>
  </w:style>
  <w:style w:type="character" w:customStyle="1" w:styleId="34">
    <w:name w:val="place"/>
    <w:basedOn w:val="16"/>
    <w:qFormat/>
    <w:uiPriority w:val="0"/>
  </w:style>
  <w:style w:type="character" w:customStyle="1" w:styleId="35">
    <w:name w:val="place1"/>
    <w:basedOn w:val="16"/>
    <w:qFormat/>
    <w:uiPriority w:val="0"/>
    <w:rPr>
      <w:rFonts w:ascii="微软雅黑" w:hAnsi="微软雅黑" w:eastAsia="微软雅黑" w:cs="微软雅黑"/>
      <w:color w:val="888888"/>
      <w:sz w:val="25"/>
      <w:szCs w:val="25"/>
    </w:rPr>
  </w:style>
  <w:style w:type="character" w:customStyle="1" w:styleId="36">
    <w:name w:val="place2"/>
    <w:basedOn w:val="16"/>
    <w:qFormat/>
    <w:uiPriority w:val="0"/>
  </w:style>
  <w:style w:type="character" w:customStyle="1" w:styleId="37">
    <w:name w:val="place3"/>
    <w:basedOn w:val="16"/>
    <w:qFormat/>
    <w:uiPriority w:val="0"/>
  </w:style>
  <w:style w:type="character" w:customStyle="1" w:styleId="38">
    <w:name w:val="noline"/>
    <w:basedOn w:val="16"/>
    <w:qFormat/>
    <w:uiPriority w:val="0"/>
  </w:style>
  <w:style w:type="character" w:customStyle="1" w:styleId="39">
    <w:name w:val="font"/>
    <w:basedOn w:val="16"/>
    <w:qFormat/>
    <w:uiPriority w:val="0"/>
  </w:style>
  <w:style w:type="character" w:customStyle="1" w:styleId="40">
    <w:name w:val="font1"/>
    <w:basedOn w:val="16"/>
    <w:qFormat/>
    <w:uiPriority w:val="0"/>
  </w:style>
  <w:style w:type="character" w:customStyle="1" w:styleId="41">
    <w:name w:val="hover16"/>
    <w:basedOn w:val="16"/>
    <w:qFormat/>
    <w:uiPriority w:val="0"/>
    <w:rPr>
      <w:color w:val="025291"/>
    </w:rPr>
  </w:style>
  <w:style w:type="character" w:customStyle="1" w:styleId="42">
    <w:name w:val="laypage_curr"/>
    <w:basedOn w:val="16"/>
    <w:qFormat/>
    <w:uiPriority w:val="0"/>
    <w:rPr>
      <w:color w:val="FFFDF4"/>
      <w:shd w:val="clear" w:color="auto" w:fill="0B67A6"/>
    </w:rPr>
  </w:style>
  <w:style w:type="paragraph" w:customStyle="1" w:styleId="43">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4">
    <w:name w:val="批注框文本 Char"/>
    <w:basedOn w:val="16"/>
    <w:link w:val="8"/>
    <w:qFormat/>
    <w:uiPriority w:val="0"/>
    <w:rPr>
      <w:sz w:val="18"/>
      <w:szCs w:val="18"/>
    </w:rPr>
  </w:style>
  <w:style w:type="paragraph" w:customStyle="1" w:styleId="4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批注文字 Char"/>
    <w:basedOn w:val="16"/>
    <w:link w:val="6"/>
    <w:semiHidden/>
    <w:qFormat/>
    <w:uiPriority w:val="99"/>
    <w:rPr>
      <w:szCs w:val="24"/>
    </w:rPr>
  </w:style>
  <w:style w:type="character" w:customStyle="1" w:styleId="47">
    <w:name w:val="批注主题 Char"/>
    <w:basedOn w:val="46"/>
    <w:link w:val="13"/>
    <w:semiHidden/>
    <w:qFormat/>
    <w:uiPriority w:val="99"/>
    <w:rPr>
      <w:b/>
      <w:bCs/>
      <w:szCs w:val="24"/>
    </w:rPr>
  </w:style>
  <w:style w:type="paragraph" w:styleId="48">
    <w:name w:val="List Paragraph"/>
    <w:basedOn w:val="1"/>
    <w:qFormat/>
    <w:uiPriority w:val="34"/>
    <w:pPr>
      <w:ind w:firstLine="420" w:firstLineChars="200"/>
    </w:pPr>
  </w:style>
  <w:style w:type="paragraph" w:customStyle="1" w:styleId="49">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2253</Words>
  <Characters>12844</Characters>
  <Lines>107</Lines>
  <Paragraphs>30</Paragraphs>
  <TotalTime>4</TotalTime>
  <ScaleCrop>false</ScaleCrop>
  <LinksUpToDate>false</LinksUpToDate>
  <CharactersWithSpaces>15067</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2022-04-28T22:15:00Z</dcterms:created>
  <dc:creator>高宇恒</dc:creator>
  <cp:lastModifiedBy>user</cp:lastModifiedBy>
  <cp:lastPrinted>2024-02-21T14:10:00Z</cp:lastPrinted>
  <dcterms:modified xsi:type="dcterms:W3CDTF">2024-06-19T08:51:27Z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5B3C66BBB88B4B2CA9D06BECB37A5916</vt:lpwstr>
  </property>
</Properties>
</file>