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left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spacing w:val="11"/>
          <w:sz w:val="44"/>
          <w:szCs w:val="44"/>
          <w:lang w:val="en-US" w:eastAsia="zh-CN"/>
        </w:rPr>
        <w:t>本溪福耀浮法玻璃有限公司</w:t>
      </w:r>
      <w:r>
        <w:rPr>
          <w:rFonts w:hint="eastAsia" w:ascii="仿宋_GB2312" w:hAnsi="仿宋_GB2312" w:eastAsia="仿宋_GB2312" w:cs="仿宋_GB2312"/>
          <w:b/>
          <w:bCs/>
          <w:spacing w:val="11"/>
          <w:sz w:val="44"/>
          <w:szCs w:val="44"/>
          <w:lang w:eastAsia="zh-CN"/>
        </w:rPr>
        <w:t>产能置换方案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311"/>
        <w:gridCol w:w="2215"/>
        <w:gridCol w:w="317"/>
        <w:gridCol w:w="2533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insoku w:val="0"/>
              <w:overflowPunct w:val="0"/>
              <w:spacing w:beforeLines="0" w:afterLines="0" w:line="431" w:lineRule="exact"/>
              <w:ind w:lef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ﾋｼﾔｴｺﾚﾌ・CN Bold" w:hAnsi="ﾋｼﾔｴｺﾚﾌ・CN Bold" w:eastAsia="宋体"/>
                <w:b/>
                <w:sz w:val="32"/>
                <w:szCs w:val="32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Lines="0" w:afterLines="0" w:line="400" w:lineRule="exact"/>
              <w:ind w:right="2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Lines="0" w:afterLines="0" w:line="400" w:lineRule="exact"/>
              <w:ind w:right="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本溪福耀浮法玻璃有限公司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汽车用特殊优质浮法玻璃生产线项目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600t/d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辽宁省本溪市平山区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主体设备（生产线）名称、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规格型号及数量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8"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设计产能（t/d）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8" w:beforeLines="0" w:afterLines="0" w:line="400" w:lineRule="exact"/>
              <w:ind w:left="21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置换指标产能（t/d）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8" w:beforeLines="0" w:afterLines="0" w:line="400" w:lineRule="exact"/>
              <w:ind w:right="1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置换比例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8" w:beforeLines="0" w:afterLines="0" w:line="400" w:lineRule="exact"/>
              <w:ind w:right="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计划点火时间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本溪福耀三线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1：1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补足产能指标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1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1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ﾋｼﾔｴｺﾚﾌ・CN Bold" w:hAnsi="ﾋｼﾔｴｺﾚﾌ・CN Bold"/>
                <w:b/>
                <w:sz w:val="32"/>
                <w:szCs w:val="32"/>
                <w:lang w:val="en-US" w:eastAsia="zh-CN"/>
              </w:rPr>
              <w:t>产能来源情况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8" w:beforeLines="0" w:afterLines="0" w:line="400" w:lineRule="exact"/>
              <w:ind w:right="1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8"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项目地址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8"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8"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备案或核准文件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宁波康力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玻璃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4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宁波市高新区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91330201720472938E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甬计函工【2005】42号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主体设备（生产线）名称、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规格型号及数量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备案或核准文件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设计产能（t/d）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6" w:beforeLines="0" w:afterLines="0" w:line="400" w:lineRule="exact"/>
              <w:ind w:left="318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实际产能（t/d）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16" w:beforeLines="0" w:afterLines="0" w:line="400" w:lineRule="exact"/>
              <w:ind w:left="315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核定产能（t/d）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用于本项目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置换产能（t/d）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康力二线600</w:t>
            </w:r>
            <w:r>
              <w:rPr>
                <w:rFonts w:hint="default" w:ascii="Times New Roman" w:hAnsi="Times New Roman" w:eastAsia="Times New Roman"/>
                <w:sz w:val="21"/>
                <w:szCs w:val="24"/>
              </w:rPr>
              <w:t>t/d</w:t>
            </w:r>
            <w:r>
              <w:rPr>
                <w:rFonts w:hint="eastAsia"/>
                <w:sz w:val="21"/>
                <w:szCs w:val="24"/>
                <w:lang w:eastAsia="zh-CN"/>
              </w:rPr>
              <w:t>浮法玻璃生产线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0" w:beforeLines="0" w:afterLines="0" w:line="400" w:lineRule="exact"/>
              <w:ind w:left="248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是否享受奖补资金和政策支持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产能指标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是否重复使用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排污许可证号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1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（有效期）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关停时间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1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否</w:t>
            </w:r>
            <w:bookmarkStart w:id="0" w:name="_GoBack"/>
            <w:bookmarkEnd w:id="0"/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91330201720472938E007P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2027年6月8日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2022年11月23日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footerReference r:id="rId3" w:type="default"/>
      <w:pgSz w:w="16838" w:h="11906" w:orient="landscape"/>
      <w:pgMar w:top="1191" w:right="1418" w:bottom="1531" w:left="1418" w:header="851" w:footer="992" w:gutter="0"/>
      <w:pgNumType w:fmt="numberInDash"/>
      <w:cols w:space="720" w:num="1"/>
      <w:docGrid w:type="linesAndChars" w:linePitch="63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ﾋｼﾔｴｺﾚﾌ・CN Bold">
    <w:altName w:val="Segoe Print"/>
    <w:panose1 w:val="00000000000000000000"/>
    <w:charset w:val="00"/>
    <w:family w:val="swiss"/>
    <w:pitch w:val="default"/>
    <w:sig w:usb0="00000000" w:usb1="00000000" w:usb2="0000000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54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MzZjVlNmQ0N2UyMjUyOWIyOWM3MDA1NGExZjMifQ=="/>
  </w:docVars>
  <w:rsids>
    <w:rsidRoot w:val="009F6165"/>
    <w:rsid w:val="001C5F80"/>
    <w:rsid w:val="003431F1"/>
    <w:rsid w:val="00543B45"/>
    <w:rsid w:val="00550767"/>
    <w:rsid w:val="005969A4"/>
    <w:rsid w:val="005E07D7"/>
    <w:rsid w:val="005E600C"/>
    <w:rsid w:val="0066429F"/>
    <w:rsid w:val="00860C9E"/>
    <w:rsid w:val="008E0527"/>
    <w:rsid w:val="00910C08"/>
    <w:rsid w:val="009E56C7"/>
    <w:rsid w:val="009F6165"/>
    <w:rsid w:val="00B05CA9"/>
    <w:rsid w:val="00B17E89"/>
    <w:rsid w:val="00C134BF"/>
    <w:rsid w:val="00CB0BF2"/>
    <w:rsid w:val="00D71C04"/>
    <w:rsid w:val="00DE02C4"/>
    <w:rsid w:val="00DE4646"/>
    <w:rsid w:val="00F05914"/>
    <w:rsid w:val="00F515C7"/>
    <w:rsid w:val="055B6EE7"/>
    <w:rsid w:val="06716117"/>
    <w:rsid w:val="0AD64273"/>
    <w:rsid w:val="0F92390E"/>
    <w:rsid w:val="17601820"/>
    <w:rsid w:val="1BFC256F"/>
    <w:rsid w:val="23474F40"/>
    <w:rsid w:val="271E7297"/>
    <w:rsid w:val="28ED4623"/>
    <w:rsid w:val="2B2E38DB"/>
    <w:rsid w:val="2D7B0754"/>
    <w:rsid w:val="37E16C66"/>
    <w:rsid w:val="39531EFC"/>
    <w:rsid w:val="3EFF60E9"/>
    <w:rsid w:val="47EE1296"/>
    <w:rsid w:val="48E0490F"/>
    <w:rsid w:val="4AAB5630"/>
    <w:rsid w:val="4C074A9C"/>
    <w:rsid w:val="4E3B7E93"/>
    <w:rsid w:val="4EB877A0"/>
    <w:rsid w:val="4FC771E2"/>
    <w:rsid w:val="55E2262A"/>
    <w:rsid w:val="55EB0A4B"/>
    <w:rsid w:val="5A1D20CF"/>
    <w:rsid w:val="5D757D13"/>
    <w:rsid w:val="5E3A78F9"/>
    <w:rsid w:val="5EAF2C6F"/>
    <w:rsid w:val="5F60681C"/>
    <w:rsid w:val="60163E86"/>
    <w:rsid w:val="61943916"/>
    <w:rsid w:val="6251623B"/>
    <w:rsid w:val="65CA6C86"/>
    <w:rsid w:val="6AEA06AE"/>
    <w:rsid w:val="6C203F5C"/>
    <w:rsid w:val="6DFF75AB"/>
    <w:rsid w:val="76324EBF"/>
    <w:rsid w:val="7715676E"/>
    <w:rsid w:val="776A54DE"/>
    <w:rsid w:val="78911AA4"/>
    <w:rsid w:val="7C5E1136"/>
    <w:rsid w:val="7F7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1">
    <w:name w:val="_Style 2"/>
    <w:basedOn w:val="1"/>
    <w:qFormat/>
    <w:uiPriority w:val="0"/>
    <w:rPr>
      <w:rFonts w:eastAsia="宋体"/>
      <w:sz w:val="21"/>
      <w:szCs w:val="24"/>
    </w:rPr>
  </w:style>
  <w:style w:type="paragraph" w:customStyle="1" w:styleId="1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默认段落字体 Para Char Char Char Char"/>
    <w:basedOn w:val="1"/>
    <w:qFormat/>
    <w:uiPriority w:val="0"/>
    <w:rPr>
      <w:rFonts w:ascii="仿宋_GB2312"/>
      <w:szCs w:val="20"/>
    </w:rPr>
  </w:style>
  <w:style w:type="paragraph" w:customStyle="1" w:styleId="14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89</Words>
  <Characters>512</Characters>
  <Lines>4</Lines>
  <Paragraphs>1</Paragraphs>
  <TotalTime>17</TotalTime>
  <ScaleCrop>false</ScaleCrop>
  <LinksUpToDate>false</LinksUpToDate>
  <CharactersWithSpaces>600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2020-12-28T23:02:00Z</dcterms:created>
  <dc:creator>Sky123.Org</dc:creator>
  <cp:lastModifiedBy>郭晓莎</cp:lastModifiedBy>
  <cp:lastPrinted>2023-10-30T17:02:00Z</cp:lastPrinted>
  <dcterms:modified xsi:type="dcterms:W3CDTF">2023-11-15T03:00:57Z</dcterms:modified>
  <dc:title>桂工信〔2014〕号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CE6D91F1443848F1AEC7E783CE5D4EC6_13</vt:lpwstr>
  </property>
</Properties>
</file>