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Lines w:val="0"/>
        <w:framePr w:wrap="around"/>
        <w:kinsoku/>
        <w:wordWrap/>
        <w:overflowPunct/>
        <w:topLinePunct w:val="0"/>
        <w:bidi w:val="0"/>
        <w:adjustRightInd/>
        <w:snapToGrid/>
        <w:spacing w:line="240" w:lineRule="auto"/>
        <w:rPr>
          <w:rFonts w:hint="default" w:ascii="黑体" w:hAnsi="黑体" w:eastAsia="黑体" w:cs="黑体"/>
          <w:color w:val="auto"/>
          <w:highlight w:val="none"/>
          <w:lang w:val="en-US" w:eastAsia="zh-CN"/>
        </w:rPr>
      </w:pPr>
      <w:bookmarkStart w:id="0" w:name="StandardName"/>
      <w:r>
        <w:rPr>
          <w:rFonts w:hint="eastAsia" w:ascii="黑体" w:hAnsi="黑体" w:eastAsia="黑体" w:cs="黑体"/>
          <w:color w:val="auto"/>
          <w:highlight w:val="none"/>
        </w:rPr>
        <w:t>ICS</w:t>
      </w:r>
      <w:r>
        <w:rPr>
          <w:rFonts w:hint="eastAsia" w:hAnsi="黑体" w:cs="黑体"/>
          <w:color w:val="auto"/>
          <w:highlight w:val="none"/>
          <w:lang w:val="en-US" w:eastAsia="zh-CN"/>
        </w:rPr>
        <w:t xml:space="preserve"> 35.240</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tcPr>
          <w:p>
            <w:pPr>
              <w:pStyle w:val="29"/>
              <w:keepLines w:val="0"/>
              <w:framePr w:wrap="around"/>
              <w:kinsoku/>
              <w:wordWrap/>
              <w:overflowPunct/>
              <w:topLinePunct w:val="0"/>
              <w:bidi w:val="0"/>
              <w:adjustRightInd/>
              <w:snapToGrid/>
              <w:spacing w:line="240" w:lineRule="auto"/>
              <w:rPr>
                <w:rFonts w:hint="default" w:ascii="黑体" w:hAnsi="黑体" w:eastAsia="黑体" w:cs="黑体"/>
                <w:color w:val="auto"/>
                <w:highlight w:val="none"/>
                <w:lang w:val="en-US"/>
              </w:rPr>
            </w:pPr>
            <w:r>
              <w:rPr>
                <w:rFonts w:hint="eastAsia" w:ascii="黑体" w:hAnsi="黑体" w:eastAsia="黑体" w:cs="黑体"/>
                <w:color w:val="auto"/>
                <w:highlight w:val="none"/>
              </w:rPr>
              <w:t>CCS</w:t>
            </w:r>
            <w:r>
              <w:rPr>
                <w:rFonts w:hint="eastAsia" w:ascii="黑体" w:hAnsi="黑体" w:eastAsia="黑体" w:cs="黑体"/>
                <w:color w:val="auto"/>
                <w:highlight w:val="none"/>
              </w:rPr>
              <mc:AlternateContent>
                <mc:Choice Requires="wps">
                  <w:drawing>
                    <wp:anchor distT="0" distB="0" distL="114300" distR="114300" simplePos="0" relativeHeight="251666432"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7" name="矩形 7"/>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rPr>
                                      <w:color w:val="FFFFFF" w:themeColor="background1"/>
                                      <w14:textFill>
                                        <w14:noFill/>
                                      </w14:textFill>
                                    </w:rPr>
                                  </w:pPr>
                                </w:p>
                              </w:txbxContent>
                            </wps:txbx>
                            <wps:bodyPr upright="1"/>
                          </wps:wsp>
                        </a:graphicData>
                      </a:graphic>
                    </wp:anchor>
                  </w:drawing>
                </mc:Choice>
                <mc:Fallback>
                  <w:pict>
                    <v:rect id="_x0000_s1026" o:spid="_x0000_s1026" o:spt="1" style="position:absolute;left:0pt;margin-left:6.75pt;margin-top:12pt;height:15.6pt;width:68.25pt;z-index:-251650048;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A5844otwEAAGkDAAAOAAAAAAAAAAEAIAAAACQBAABkcnMvZTJvRG9jLnhtbFBLBQYAAAAA&#10;BgAGAFkBAABNBQAAAAA=&#10;">
                      <v:fill on="t" focussize="0,0"/>
                      <v:stroke on="f"/>
                      <v:imagedata o:title=""/>
                      <o:lock v:ext="edit" aspectratio="f"/>
                      <v:textbox>
                        <w:txbxContent>
                          <w:p>
                            <w:pPr>
                              <w:rPr>
                                <w:color w:val="FFFFFF" w:themeColor="background1"/>
                                <w14:textFill>
                                  <w14:noFill/>
                                </w14:textFill>
                              </w:rPr>
                            </w:pPr>
                          </w:p>
                        </w:txbxContent>
                      </v:textbox>
                    </v:rect>
                  </w:pict>
                </mc:Fallback>
              </mc:AlternateContent>
            </w:r>
            <w:r>
              <w:rPr>
                <w:rFonts w:hint="eastAsia" w:ascii="黑体" w:hAnsi="黑体" w:eastAsia="黑体" w:cs="黑体"/>
                <w:color w:val="auto"/>
                <w:highlight w:val="none"/>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r>
              <w:rPr>
                <w:rFonts w:hint="eastAsia" w:hAnsi="黑体" w:cs="黑体"/>
                <w:color w:val="auto"/>
                <w:highlight w:val="none"/>
                <w:lang w:val="en-US" w:eastAsia="zh-CN"/>
              </w:rPr>
              <w:t xml:space="preserve"> L 70</w:t>
            </w:r>
          </w:p>
        </w:tc>
      </w:tr>
    </w:tbl>
    <w:p>
      <w:pPr>
        <w:pStyle w:val="30"/>
        <w:keepLines w:val="0"/>
        <w:framePr w:wrap="around"/>
        <w:shd w:val="clear" w:color="FFFFFF" w:fill="FFFFFF"/>
        <w:kinsoku/>
        <w:wordWrap/>
        <w:overflowPunct/>
        <w:topLinePunct w:val="0"/>
        <w:bidi w:val="0"/>
        <w:adjustRightInd/>
        <w:snapToGrid/>
        <w:spacing w:line="240" w:lineRule="auto"/>
        <w:rPr>
          <w:color w:val="auto"/>
          <w:highlight w:val="none"/>
        </w:rPr>
      </w:pPr>
      <w:r>
        <w:rPr>
          <w:color w:val="auto"/>
          <w:highlight w:val="none"/>
        </w:rPr>
        <w:t>DB</w:t>
      </w:r>
      <w:r>
        <w:rPr>
          <w:rFonts w:hint="eastAsia"/>
          <w:color w:val="auto"/>
          <w:highlight w:val="none"/>
        </w:rPr>
        <w:t>21</w:t>
      </w:r>
    </w:p>
    <w:p>
      <w:pPr>
        <w:pStyle w:val="32"/>
        <w:keepLines w:val="0"/>
        <w:framePr w:wrap="around"/>
        <w:kinsoku/>
        <w:wordWrap/>
        <w:overflowPunct/>
        <w:topLinePunct w:val="0"/>
        <w:bidi w:val="0"/>
        <w:adjustRightInd/>
        <w:snapToGrid/>
        <w:spacing w:line="240" w:lineRule="auto"/>
        <w:rPr>
          <w:color w:val="auto"/>
          <w:highlight w:val="none"/>
        </w:rPr>
      </w:pPr>
      <w:r>
        <w:rPr>
          <w:rFonts w:hint="eastAsia"/>
          <w:color w:val="auto"/>
          <w:highlight w:val="none"/>
        </w:rPr>
        <w:t>辽宁省地方标准</w:t>
      </w:r>
    </w:p>
    <w:p>
      <w:pPr>
        <w:pStyle w:val="33"/>
        <w:keepLines w:val="0"/>
        <w:framePr w:wrap="around"/>
        <w:kinsoku/>
        <w:wordWrap/>
        <w:overflowPunct/>
        <w:topLinePunct w:val="0"/>
        <w:bidi w:val="0"/>
        <w:adjustRightInd/>
        <w:snapToGrid/>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DB21/TXXXX—XXXX</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4"/>
              <w:keepLines w:val="0"/>
              <w:framePr w:wrap="around"/>
              <w:kinsoku/>
              <w:wordWrap/>
              <w:overflowPunct/>
              <w:topLinePunct w:val="0"/>
              <w:bidi w:val="0"/>
              <w:adjustRightInd/>
              <w:snapToGrid/>
              <w:spacing w:line="240" w:lineRule="auto"/>
              <w:rPr>
                <w:color w:val="auto"/>
                <w:highlight w:val="none"/>
              </w:rPr>
            </w:pPr>
          </w:p>
        </w:tc>
      </w:tr>
    </w:tbl>
    <w:p>
      <w:pPr>
        <w:pStyle w:val="33"/>
        <w:keepLines w:val="0"/>
        <w:framePr w:wrap="around"/>
        <w:kinsoku/>
        <w:wordWrap/>
        <w:overflowPunct/>
        <w:topLinePunct w:val="0"/>
        <w:bidi w:val="0"/>
        <w:adjustRightInd/>
        <w:snapToGrid/>
        <w:spacing w:line="240" w:lineRule="auto"/>
        <w:rPr>
          <w:color w:val="auto"/>
          <w:highlight w:val="none"/>
        </w:rPr>
      </w:pPr>
    </w:p>
    <w:p>
      <w:pPr>
        <w:pStyle w:val="33"/>
        <w:keepLines w:val="0"/>
        <w:framePr w:wrap="around"/>
        <w:kinsoku/>
        <w:wordWrap/>
        <w:overflowPunct/>
        <w:topLinePunct w:val="0"/>
        <w:bidi w:val="0"/>
        <w:adjustRightInd/>
        <w:snapToGrid/>
        <w:spacing w:line="240" w:lineRule="auto"/>
        <w:rPr>
          <w:color w:val="auto"/>
          <w:highlight w:val="none"/>
        </w:rPr>
      </w:pPr>
    </w:p>
    <w:p>
      <w:pPr>
        <w:pStyle w:val="35"/>
        <w:keepLines w:val="0"/>
        <w:framePr w:wrap="around" w:x="1390" w:y="6437"/>
        <w:kinsoku/>
        <w:wordWrap/>
        <w:overflowPunct/>
        <w:topLinePunct w:val="0"/>
        <w:bidi w:val="0"/>
        <w:adjustRightInd/>
        <w:snapToGrid/>
        <w:spacing w:line="240" w:lineRule="auto"/>
        <w:rPr>
          <w:rFonts w:hint="default" w:eastAsia="黑体"/>
          <w:color w:val="auto"/>
          <w:szCs w:val="22"/>
          <w:highlight w:val="none"/>
          <w:lang w:val="en-US" w:eastAsia="zh-CN"/>
        </w:rPr>
      </w:pPr>
      <w:r>
        <w:rPr>
          <w:rFonts w:hint="eastAsia"/>
          <w:color w:val="auto"/>
          <w:szCs w:val="22"/>
          <w:highlight w:val="none"/>
          <w:lang w:val="en-US" w:eastAsia="zh-CN"/>
        </w:rPr>
        <w:t>工业数据流通  制造企业大数据价值管理规范</w:t>
      </w:r>
    </w:p>
    <w:p>
      <w:pPr>
        <w:pStyle w:val="37"/>
        <w:keepLines w:val="0"/>
        <w:framePr w:wrap="around" w:x="1390" w:y="6437"/>
        <w:kinsoku/>
        <w:wordWrap/>
        <w:overflowPunct/>
        <w:topLinePunct w:val="0"/>
        <w:bidi w:val="0"/>
        <w:adjustRightInd/>
        <w:snapToGrid/>
        <w:spacing w:line="240" w:lineRule="auto"/>
        <w:rPr>
          <w:rFonts w:hint="eastAsia" w:ascii="黑体" w:hAnsi="黑体" w:eastAsia="黑体" w:cs="黑体"/>
          <w:i w:val="0"/>
          <w:iCs w:val="0"/>
          <w:caps w:val="0"/>
          <w:color w:val="333333"/>
          <w:spacing w:val="0"/>
          <w:sz w:val="28"/>
          <w:szCs w:val="28"/>
          <w:highlight w:val="none"/>
          <w:shd w:val="clear" w:color="auto" w:fill="auto"/>
        </w:rPr>
      </w:pPr>
      <w:r>
        <w:rPr>
          <w:rFonts w:hint="eastAsia" w:ascii="黑体" w:hAnsi="黑体" w:eastAsia="黑体" w:cs="黑体"/>
          <w:i w:val="0"/>
          <w:iCs w:val="0"/>
          <w:caps w:val="0"/>
          <w:color w:val="333333"/>
          <w:spacing w:val="0"/>
          <w:sz w:val="28"/>
          <w:szCs w:val="28"/>
          <w:highlight w:val="none"/>
          <w:shd w:val="clear" w:color="auto" w:fill="auto"/>
        </w:rPr>
        <w:t xml:space="preserve">Industrial </w:t>
      </w:r>
      <w:r>
        <w:rPr>
          <w:rFonts w:hint="eastAsia" w:ascii="黑体" w:hAnsi="黑体" w:eastAsia="黑体" w:cs="黑体"/>
          <w:i w:val="0"/>
          <w:iCs w:val="0"/>
          <w:caps w:val="0"/>
          <w:color w:val="333333"/>
          <w:spacing w:val="0"/>
          <w:sz w:val="28"/>
          <w:szCs w:val="28"/>
          <w:highlight w:val="none"/>
          <w:shd w:val="clear" w:color="auto" w:fill="auto"/>
          <w:lang w:val="en-US" w:eastAsia="zh-CN"/>
        </w:rPr>
        <w:t>d</w:t>
      </w:r>
      <w:r>
        <w:rPr>
          <w:rFonts w:hint="eastAsia" w:ascii="黑体" w:hAnsi="黑体" w:eastAsia="黑体" w:cs="黑体"/>
          <w:i w:val="0"/>
          <w:iCs w:val="0"/>
          <w:caps w:val="0"/>
          <w:color w:val="333333"/>
          <w:spacing w:val="0"/>
          <w:sz w:val="28"/>
          <w:szCs w:val="28"/>
          <w:highlight w:val="none"/>
          <w:shd w:val="clear" w:color="auto" w:fill="auto"/>
        </w:rPr>
        <w:t xml:space="preserve">ata </w:t>
      </w:r>
      <w:r>
        <w:rPr>
          <w:rFonts w:hint="eastAsia" w:ascii="黑体" w:hAnsi="黑体" w:eastAsia="黑体" w:cs="黑体"/>
          <w:i w:val="0"/>
          <w:iCs w:val="0"/>
          <w:caps w:val="0"/>
          <w:color w:val="333333"/>
          <w:spacing w:val="0"/>
          <w:sz w:val="28"/>
          <w:szCs w:val="28"/>
          <w:highlight w:val="none"/>
          <w:shd w:val="clear" w:color="auto" w:fill="auto"/>
          <w:lang w:val="en-US" w:eastAsia="zh-CN"/>
        </w:rPr>
        <w:t>c</w:t>
      </w:r>
      <w:r>
        <w:rPr>
          <w:rFonts w:hint="eastAsia" w:ascii="黑体" w:hAnsi="黑体" w:eastAsia="黑体" w:cs="黑体"/>
          <w:i w:val="0"/>
          <w:iCs w:val="0"/>
          <w:caps w:val="0"/>
          <w:color w:val="333333"/>
          <w:spacing w:val="0"/>
          <w:sz w:val="28"/>
          <w:szCs w:val="28"/>
          <w:highlight w:val="none"/>
          <w:shd w:val="clear" w:color="auto" w:fill="auto"/>
        </w:rPr>
        <w:t>irculation</w:t>
      </w:r>
      <w:r>
        <w:rPr>
          <w:rFonts w:hint="eastAsia" w:ascii="黑体" w:hAnsi="黑体" w:eastAsia="黑体" w:cs="黑体"/>
          <w:i w:val="0"/>
          <w:iCs w:val="0"/>
          <w:caps w:val="0"/>
          <w:color w:val="333333"/>
          <w:spacing w:val="0"/>
          <w:sz w:val="28"/>
          <w:szCs w:val="28"/>
          <w:highlight w:val="none"/>
          <w:shd w:val="clear" w:color="auto" w:fill="auto"/>
          <w:lang w:val="en-US" w:eastAsia="zh-CN"/>
        </w:rPr>
        <w:t xml:space="preserve">  m</w:t>
      </w:r>
      <w:r>
        <w:rPr>
          <w:rFonts w:hint="eastAsia" w:ascii="黑体" w:hAnsi="黑体" w:eastAsia="黑体" w:cs="黑体"/>
          <w:i w:val="0"/>
          <w:iCs w:val="0"/>
          <w:caps w:val="0"/>
          <w:color w:val="333333"/>
          <w:spacing w:val="0"/>
          <w:sz w:val="28"/>
          <w:szCs w:val="28"/>
          <w:highlight w:val="none"/>
          <w:shd w:val="clear" w:color="auto" w:fill="auto"/>
        </w:rPr>
        <w:t>anufacturing enterprise</w:t>
      </w:r>
      <w:r>
        <w:rPr>
          <w:rFonts w:hint="eastAsia" w:ascii="黑体" w:hAnsi="黑体" w:eastAsia="黑体" w:cs="黑体"/>
          <w:i w:val="0"/>
          <w:iCs w:val="0"/>
          <w:caps w:val="0"/>
          <w:color w:val="333333"/>
          <w:spacing w:val="0"/>
          <w:sz w:val="28"/>
          <w:szCs w:val="28"/>
          <w:highlight w:val="none"/>
          <w:shd w:val="clear" w:color="auto" w:fill="auto"/>
          <w:lang w:val="en-US" w:eastAsia="zh-CN"/>
        </w:rPr>
        <w:t xml:space="preserve"> b</w:t>
      </w:r>
      <w:r>
        <w:rPr>
          <w:rFonts w:hint="eastAsia" w:ascii="黑体" w:hAnsi="黑体" w:eastAsia="黑体" w:cs="黑体"/>
          <w:i w:val="0"/>
          <w:iCs w:val="0"/>
          <w:caps w:val="0"/>
          <w:color w:val="333333"/>
          <w:spacing w:val="0"/>
          <w:sz w:val="28"/>
          <w:szCs w:val="28"/>
          <w:highlight w:val="none"/>
          <w:shd w:val="clear" w:color="auto" w:fill="auto"/>
        </w:rPr>
        <w:t xml:space="preserve">ig data </w:t>
      </w:r>
      <w:r>
        <w:rPr>
          <w:rFonts w:hint="eastAsia" w:ascii="黑体" w:hAnsi="黑体" w:eastAsia="黑体" w:cs="黑体"/>
          <w:i w:val="0"/>
          <w:iCs w:val="0"/>
          <w:caps w:val="0"/>
          <w:color w:val="333333"/>
          <w:spacing w:val="0"/>
          <w:sz w:val="28"/>
          <w:szCs w:val="28"/>
          <w:highlight w:val="none"/>
          <w:shd w:val="clear" w:color="auto" w:fill="auto"/>
          <w:lang w:val="en-US" w:eastAsia="zh-CN"/>
        </w:rPr>
        <w:t>v</w:t>
      </w:r>
      <w:r>
        <w:rPr>
          <w:rFonts w:hint="eastAsia" w:ascii="黑体" w:hAnsi="黑体" w:eastAsia="黑体" w:cs="黑体"/>
          <w:i w:val="0"/>
          <w:iCs w:val="0"/>
          <w:caps w:val="0"/>
          <w:color w:val="333333"/>
          <w:spacing w:val="0"/>
          <w:sz w:val="28"/>
          <w:szCs w:val="28"/>
          <w:highlight w:val="none"/>
          <w:shd w:val="clear" w:color="auto" w:fill="auto"/>
        </w:rPr>
        <w:t xml:space="preserve">alue </w:t>
      </w:r>
      <w:r>
        <w:rPr>
          <w:rFonts w:hint="eastAsia" w:ascii="黑体" w:hAnsi="黑体" w:eastAsia="黑体" w:cs="黑体"/>
          <w:i w:val="0"/>
          <w:iCs w:val="0"/>
          <w:caps w:val="0"/>
          <w:color w:val="333333"/>
          <w:spacing w:val="0"/>
          <w:sz w:val="28"/>
          <w:szCs w:val="28"/>
          <w:highlight w:val="none"/>
          <w:shd w:val="clear" w:color="auto" w:fill="auto"/>
          <w:lang w:val="en-US" w:eastAsia="zh-CN"/>
        </w:rPr>
        <w:t>m</w:t>
      </w:r>
      <w:r>
        <w:rPr>
          <w:rFonts w:hint="eastAsia" w:ascii="黑体" w:hAnsi="黑体" w:eastAsia="黑体" w:cs="黑体"/>
          <w:i w:val="0"/>
          <w:iCs w:val="0"/>
          <w:caps w:val="0"/>
          <w:color w:val="333333"/>
          <w:spacing w:val="0"/>
          <w:sz w:val="28"/>
          <w:szCs w:val="28"/>
          <w:highlight w:val="none"/>
          <w:shd w:val="clear" w:color="auto" w:fill="auto"/>
        </w:rPr>
        <w:t xml:space="preserve">anagement </w:t>
      </w:r>
      <w:r>
        <w:rPr>
          <w:rFonts w:hint="eastAsia" w:ascii="黑体" w:hAnsi="黑体" w:eastAsia="黑体" w:cs="黑体"/>
          <w:i w:val="0"/>
          <w:iCs w:val="0"/>
          <w:caps w:val="0"/>
          <w:color w:val="333333"/>
          <w:spacing w:val="0"/>
          <w:sz w:val="28"/>
          <w:szCs w:val="28"/>
          <w:highlight w:val="none"/>
          <w:shd w:val="clear" w:color="auto" w:fill="auto"/>
          <w:lang w:val="en-US" w:eastAsia="zh-CN"/>
        </w:rPr>
        <w:t>standard</w:t>
      </w:r>
    </w:p>
    <w:p>
      <w:pPr>
        <w:pStyle w:val="37"/>
        <w:keepLines w:val="0"/>
        <w:framePr w:wrap="around" w:x="1390" w:y="6437"/>
        <w:kinsoku/>
        <w:wordWrap/>
        <w:overflowPunct/>
        <w:topLinePunct w:val="0"/>
        <w:bidi w:val="0"/>
        <w:adjustRightInd/>
        <w:snapToGrid/>
        <w:spacing w:line="240" w:lineRule="auto"/>
        <w:rPr>
          <w:color w:val="auto"/>
          <w:highlight w:val="none"/>
        </w:rPr>
      </w:pPr>
      <w:r>
        <w:rPr>
          <w:rFonts w:hint="eastAsia" w:hAnsi="黑体" w:cs="黑体"/>
          <w:color w:val="auto"/>
          <w:highlight w:val="none"/>
        </w:rPr>
        <mc:AlternateContent>
          <mc:Choice Requires="wps">
            <w:drawing>
              <wp:anchor distT="0" distB="0" distL="114300" distR="114300" simplePos="0" relativeHeight="251663360" behindDoc="1" locked="0" layoutInCell="1" allowOverlap="1">
                <wp:simplePos x="0" y="0"/>
                <wp:positionH relativeFrom="page">
                  <wp:posOffset>3397250</wp:posOffset>
                </wp:positionH>
                <wp:positionV relativeFrom="page">
                  <wp:posOffset>5655310</wp:posOffset>
                </wp:positionV>
                <wp:extent cx="1270000" cy="304800"/>
                <wp:effectExtent l="0" t="0" r="10160" b="0"/>
                <wp:wrapNone/>
                <wp:docPr id="8" name="矩形 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67.5pt;margin-top:445.3pt;height:24pt;width:100pt;mso-position-horizontal-relative:page;mso-position-vertical-relative:page;z-index:-251653120;mso-width-relative:page;mso-height-relative:page;" fillcolor="#FFFFFF" filled="t" stroked="f" coordsize="21600,21600" o:gfxdata="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ggoYPYAAAACwEAAA8AAAAAAAAAAQAgAAAAIgAAAGRycy9kb3ducmV2LnhtbFBLAQIUABQAAAAI&#10;AIdO4kDvVaV1tAEAAGoDAAAOAAAAAAAAAAEAIAAAACcBAABkcnMvZTJvRG9jLnhtbFBLBQYAAAAA&#10;BgAGAFkBAABNBQAAAAA=&#10;">
                <v:fill on="t" focussize="0,0"/>
                <v:stroke on="f"/>
                <v:imagedata o:title=""/>
                <o:lock v:ext="edit" aspectratio="f"/>
                <v:textbox>
                  <w:txbxContent>
                    <w:p/>
                  </w:txbxContent>
                </v:textbox>
              </v:rect>
            </w:pict>
          </mc:Fallback>
        </mc:AlternateContent>
      </w:r>
      <w:r>
        <w:rPr>
          <w:rFonts w:hint="eastAsia"/>
          <w:color w:val="auto"/>
          <w:highlight w:val="none"/>
          <w:lang w:val="en-US" w:eastAsia="zh-CN"/>
        </w:rPr>
        <w:t>（征求意见稿）</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7"/>
              <w:keepLines w:val="0"/>
              <w:framePr w:wrap="around" w:x="1390" w:y="6437"/>
              <w:kinsoku/>
              <w:wordWrap/>
              <w:overflowPunct/>
              <w:topLinePunct w:val="0"/>
              <w:bidi w:val="0"/>
              <w:adjustRightInd/>
              <w:snapToGrid/>
              <w:spacing w:line="240" w:lineRule="auto"/>
              <w:rPr>
                <w:color w:val="auto"/>
                <w:highlight w:val="none"/>
              </w:rPr>
            </w:pPr>
            <w:r>
              <w:rPr>
                <w:rFonts w:hint="eastAsia"/>
                <w:color w:val="auto"/>
                <w:highlight w:val="none"/>
              </w:rPr>
              <w:t>在提交反馈意见时，请将您知道的相关专利连同支持性文件一并附上。</w:t>
            </w:r>
            <w:r>
              <w:rPr>
                <w:color w:val="auto"/>
                <w:highlight w:val="none"/>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209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1/fg1wAAAAsBAAAPAAAAAAAAAAEAIAAAACIAAABkcnMvZG93bnJldi54bWxQSwECFAAUAAAACACH&#10;TuJAgETJ2bMBAABqAwAADgAAAAAAAAABACAAAAAmAQAAZHJzL2Uyb0RvYy54bWxQSwUGAAAAAAYA&#10;BgBZAQAASwU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keepLines w:val="0"/>
              <w:framePr w:wrap="around" w:x="1390" w:y="6437"/>
              <w:kinsoku/>
              <w:wordWrap/>
              <w:overflowPunct/>
              <w:topLinePunct w:val="0"/>
              <w:bidi w:val="0"/>
              <w:adjustRightInd/>
              <w:snapToGrid/>
              <w:spacing w:line="240" w:lineRule="auto"/>
              <w:rPr>
                <w:color w:val="auto"/>
                <w:highlight w:val="none"/>
              </w:rPr>
            </w:pPr>
          </w:p>
        </w:tc>
      </w:tr>
    </w:tbl>
    <w:p>
      <w:pPr>
        <w:pStyle w:val="40"/>
        <w:keepLines w:val="0"/>
        <w:framePr w:wrap="around" w:vAnchor="page" w:hAnchor="page" w:x="1516" w:y="13993"/>
        <w:kinsoku/>
        <w:wordWrap/>
        <w:overflowPunct/>
        <w:topLinePunct w:val="0"/>
        <w:bidi w:val="0"/>
        <w:adjustRightInd/>
        <w:snapToGrid/>
        <w:spacing w:line="240" w:lineRule="auto"/>
        <w:rPr>
          <w:color w:val="auto"/>
          <w:highlight w:val="none"/>
        </w:rPr>
      </w:pPr>
      <w:r>
        <w:rPr>
          <w:rFonts w:hint="eastAsia" w:ascii="黑体" w:hAnsi="黑体" w:eastAsia="黑体" w:cs="黑体"/>
          <w:color w:val="auto"/>
          <w:highlight w:val="none"/>
        </w:rPr>
        <w:t>XXXX-XX-XX发布</w:t>
      </w:r>
      <w:r>
        <w:rPr>
          <w:color w:val="auto"/>
          <w:highlight w:val="none"/>
        </w:rPr>
        <mc:AlternateContent>
          <mc:Choice Requires="wps">
            <w:drawing>
              <wp:anchor distT="0" distB="0" distL="114300" distR="114300" simplePos="0" relativeHeight="251667456" behindDoc="0" locked="1" layoutInCell="1" allowOverlap="1">
                <wp:simplePos x="0" y="0"/>
                <wp:positionH relativeFrom="column">
                  <wp:posOffset>3810</wp:posOffset>
                </wp:positionH>
                <wp:positionV relativeFrom="page">
                  <wp:posOffset>-3421380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7456;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pPr>
        <w:pStyle w:val="42"/>
        <w:keepLines w:val="0"/>
        <w:framePr w:wrap="around" w:hAnchor="page" w:x="7006" w:y="13981"/>
        <w:kinsoku/>
        <w:wordWrap/>
        <w:overflowPunct/>
        <w:topLinePunct w:val="0"/>
        <w:bidi w:val="0"/>
        <w:adjustRightInd/>
        <w:snapToGrid/>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XXXX-XX-XX实施</w:t>
      </w:r>
    </w:p>
    <w:p>
      <w:pPr>
        <w:pStyle w:val="44"/>
        <w:keepLines w:val="0"/>
        <w:framePr w:wrap="around"/>
        <w:kinsoku/>
        <w:wordWrap/>
        <w:overflowPunct/>
        <w:topLinePunct w:val="0"/>
        <w:bidi w:val="0"/>
        <w:adjustRightInd/>
        <w:snapToGrid/>
        <w:spacing w:line="240" w:lineRule="auto"/>
        <w:rPr>
          <w:rFonts w:hAnsi="黑体" w:cs="黑体"/>
          <w:color w:val="auto"/>
          <w:highlight w:val="none"/>
        </w:rPr>
      </w:pPr>
      <w:bookmarkStart w:id="1" w:name="fm"/>
      <w:r>
        <w:rPr>
          <w:rFonts w:hint="eastAsia" w:hAnsi="黑体" w:cs="黑体"/>
          <w:color w:val="auto"/>
          <w:w w:val="100"/>
          <w:highlight w:val="none"/>
        </w:rP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Je7xUa0AQAAagMAAA4AAAAAAAAAAQAgAAAAKQEAAGRycy9lMm9Eb2MueG1sUEsFBgAA&#10;AAAGAAYAWQEAAE8FAAAAAA==&#10;">
                <v:fill on="t" focussize="0,0"/>
                <v:stroke on="f"/>
                <v:imagedata o:title=""/>
                <o:lock v:ext="edit" aspectratio="f"/>
                <v:textbox>
                  <w:txbxContent>
                    <w:p/>
                  </w:txbxContent>
                </v:textbox>
              </v:rect>
            </w:pict>
          </mc:Fallback>
        </mc:AlternateContent>
      </w:r>
      <w:bookmarkEnd w:id="1"/>
      <w:r>
        <w:rPr>
          <w:rFonts w:hint="eastAsia" w:hAnsi="黑体" w:cs="黑体"/>
          <w:color w:val="auto"/>
          <w:w w:val="100"/>
          <w:highlight w:val="none"/>
        </w:rPr>
        <w:t>辽宁省</w:t>
      </w:r>
      <w:r>
        <w:rPr>
          <w:rFonts w:hint="eastAsia" w:hAnsi="黑体" w:cs="黑体"/>
          <w:color w:val="auto"/>
          <w:w w:val="100"/>
          <w:szCs w:val="22"/>
          <w:highlight w:val="none"/>
        </w:rPr>
        <w:t>市场监督管理局　发布</w:t>
      </w:r>
    </w:p>
    <w:p>
      <w:pPr>
        <w:pStyle w:val="25"/>
        <w:keepLines w:val="0"/>
        <w:kinsoku/>
        <w:wordWrap/>
        <w:overflowPunct/>
        <w:topLinePunct w:val="0"/>
        <w:bidi w:val="0"/>
        <w:adjustRightInd/>
        <w:snapToGrid/>
        <w:spacing w:line="240" w:lineRule="auto"/>
        <w:rPr>
          <w:color w:val="auto"/>
          <w:highlight w:val="none"/>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2333625</wp:posOffset>
                </wp:positionV>
                <wp:extent cx="6062345" cy="6350"/>
                <wp:effectExtent l="0" t="4445" r="3175" b="12065"/>
                <wp:wrapNone/>
                <wp:docPr id="11" name="直接连接符 11"/>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05pt;margin-top:183.75pt;height:0.5pt;width:477.35pt;z-index:251668480;mso-width-relative:page;mso-height-relative:page;" filled="f" stroked="t" coordsize="21600,21600" o:gfxdata="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vldgAAAAJAQAADwAAAAAAAAABACAAAAAiAAAAZHJzL2Rvd25yZXYueG1s&#10;UEsBAhQAFAAAAAgAh07iQJ3Acu/4AQAA5wMAAA4AAAAAAAAAAQAgAAAAJwEAAGRycy9lMm9Eb2Mu&#10;eG1sUEsFBgAAAAAGAAYAWQEAAJEFAAAAAA==&#10;">
                <v:fill on="f" focussize="0,0"/>
                <v:stroke color="#000000" joinstyle="round"/>
                <v:imagedata o:title=""/>
                <o:lock v:ext="edit" aspectratio="f"/>
              </v:line>
            </w:pict>
          </mc:Fallback>
        </mc:AlternateContent>
      </w:r>
      <w:r>
        <w:rPr>
          <w:rFonts w:hint="eastAsia" w:ascii="黑体" w:hAnsi="黑体" w:eastAsia="黑体" w:cs="黑体"/>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34925</wp:posOffset>
                </wp:positionH>
                <wp:positionV relativeFrom="paragraph">
                  <wp:posOffset>8851900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5pt;margin-top:697pt;height:0pt;width:481.9pt;z-index:251669504;mso-width-relative:page;mso-height-relative:page;" filled="f" stroked="t" coordsize="21600,21600" o:gfxdata="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LyYEbvnpLm4P6se&#10;EkPE9Fp5y7LRcKNd5gw17N5gomIUeh+S3caxoeEvF3NqWAA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K&#10;ldYAAAALAQAADwAAAAAAAAABACAAAAAiAAAAZHJzL2Rvd25yZXYueG1sUEsBAhQAFAAAAAgAh07i&#10;QCXWq8PrAQAA2AMAAA4AAAAAAAAAAQAgAAAAJQEAAGRycy9lMm9Eb2MueG1sUEsFBgAAAAAGAAYA&#10;WQEAAIIFAAAAAA==&#10;">
                <v:fill on="f" focussize="0,0"/>
                <v:stroke color="#000000" joinstyle="round"/>
                <v:imagedata o:title=""/>
                <o:lock v:ext="edit" aspectratio="f"/>
              </v:line>
            </w:pict>
          </mc:Fallback>
        </mc:AlternateContent>
      </w:r>
    </w:p>
    <w:p>
      <w:pPr>
        <w:keepLines w:val="0"/>
        <w:kinsoku/>
        <w:wordWrap/>
        <w:overflowPunct/>
        <w:topLinePunct w:val="0"/>
        <w:bidi w:val="0"/>
        <w:adjustRightInd/>
        <w:snapToGrid/>
        <w:spacing w:line="24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次</w:t>
      </w:r>
    </w:p>
    <w:sdt>
      <w:sdtPr>
        <w:rPr>
          <w:rFonts w:ascii="宋体" w:hAnsi="宋体" w:eastAsia="宋体" w:cs="Times New Roman"/>
          <w:kern w:val="2"/>
          <w:sz w:val="21"/>
          <w:szCs w:val="24"/>
          <w:highlight w:val="none"/>
          <w:lang w:val="en-US" w:eastAsia="zh-CN" w:bidi="ar-SA"/>
        </w:rPr>
        <w:id w:val="147456961"/>
        <w15:color w:val="DBDBDB"/>
        <w:docPartObj>
          <w:docPartGallery w:val="Table of Contents"/>
          <w:docPartUnique/>
        </w:docPartObj>
      </w:sdtPr>
      <w:sdtEndPr>
        <w:rPr>
          <w:rFonts w:hint="eastAsia" w:ascii="宋体" w:hAnsi="宋体" w:eastAsia="宋体" w:cs="宋体"/>
          <w:kern w:val="2"/>
          <w:sz w:val="21"/>
          <w:szCs w:val="24"/>
          <w:highlight w:val="none"/>
          <w:lang w:val="en-US" w:eastAsia="zh-CN" w:bidi="ar-SA"/>
        </w:rPr>
      </w:sdtEndPr>
      <w:sdtContent>
        <w:p>
          <w:pPr>
            <w:keepLines w:val="0"/>
            <w:kinsoku/>
            <w:wordWrap/>
            <w:overflowPunct/>
            <w:topLinePunct w:val="0"/>
            <w:bidi w:val="0"/>
            <w:adjustRightInd/>
            <w:snapToGrid/>
            <w:spacing w:before="0" w:beforeLines="0" w:after="0" w:afterLines="0" w:line="240" w:lineRule="auto"/>
            <w:ind w:left="0" w:leftChars="0" w:right="0" w:rightChars="0" w:firstLine="0" w:firstLineChars="0"/>
            <w:jc w:val="center"/>
            <w:rPr>
              <w:highlight w:val="none"/>
            </w:rPr>
          </w:pPr>
        </w:p>
        <w:p>
          <w:pPr>
            <w:pStyle w:val="15"/>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_Toc12340 </w:instrText>
          </w:r>
          <w:r>
            <w:rPr>
              <w:rFonts w:hint="eastAsia" w:ascii="宋体" w:hAnsi="宋体" w:eastAsia="宋体" w:cs="宋体"/>
              <w:highlight w:val="none"/>
            </w:rPr>
            <w:fldChar w:fldCharType="separate"/>
          </w:r>
          <w:r>
            <w:rPr>
              <w:rFonts w:hint="eastAsia" w:hAnsi="黑体" w:cs="黑体"/>
              <w:highlight w:val="none"/>
            </w:rPr>
            <w:t>前言</w:t>
          </w:r>
          <w:r>
            <w:tab/>
          </w:r>
          <w:r>
            <w:fldChar w:fldCharType="begin"/>
          </w:r>
          <w:r>
            <w:instrText xml:space="preserve"> PAGEREF _Toc12340 \h </w:instrText>
          </w:r>
          <w:r>
            <w:fldChar w:fldCharType="separate"/>
          </w:r>
          <w:r>
            <w:t>III</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_Toc6420 </w:instrText>
          </w:r>
          <w:r>
            <w:rPr>
              <w:rFonts w:hint="eastAsia" w:ascii="宋体" w:hAnsi="宋体" w:eastAsia="宋体" w:cs="宋体"/>
              <w:highlight w:val="none"/>
            </w:rPr>
            <w:fldChar w:fldCharType="separate"/>
          </w:r>
          <w:r>
            <w:rPr>
              <w:rFonts w:hint="eastAsia" w:ascii="黑体" w:hAnsi="Times New Roman" w:eastAsia="黑体"/>
              <w:i w:val="0"/>
              <w:szCs w:val="21"/>
            </w:rPr>
            <w:t xml:space="preserve">1 </w:t>
          </w:r>
          <w:r>
            <w:rPr>
              <w:rFonts w:hint="eastAsia" w:ascii="黑体" w:hAnsi="Times New Roman" w:eastAsia="黑体"/>
              <w:i w:val="0"/>
              <w:szCs w:val="21"/>
              <w:lang w:val="en-US" w:eastAsia="zh-CN"/>
            </w:rPr>
            <w:t xml:space="preserve"> </w:t>
          </w:r>
          <w:r>
            <w:rPr>
              <w:rFonts w:hint="eastAsia"/>
              <w:highlight w:val="none"/>
            </w:rPr>
            <w:t>范围</w:t>
          </w:r>
          <w:r>
            <w:tab/>
          </w:r>
          <w:r>
            <w:fldChar w:fldCharType="begin"/>
          </w:r>
          <w:r>
            <w:instrText xml:space="preserve"> PAGEREF _Toc6420 \h </w:instrText>
          </w:r>
          <w:r>
            <w:fldChar w:fldCharType="separate"/>
          </w:r>
          <w:r>
            <w:t>1</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_Toc31262 </w:instrText>
          </w:r>
          <w:r>
            <w:rPr>
              <w:rFonts w:hint="eastAsia" w:ascii="宋体" w:hAnsi="宋体" w:eastAsia="宋体" w:cs="宋体"/>
              <w:highlight w:val="none"/>
            </w:rPr>
            <w:fldChar w:fldCharType="separate"/>
          </w:r>
          <w:r>
            <w:rPr>
              <w:rFonts w:hint="eastAsia" w:ascii="黑体" w:hAnsi="Times New Roman" w:eastAsia="黑体"/>
              <w:i w:val="0"/>
              <w:szCs w:val="21"/>
            </w:rPr>
            <w:t xml:space="preserve">2 </w:t>
          </w:r>
          <w:r>
            <w:rPr>
              <w:rFonts w:hint="eastAsia" w:ascii="黑体" w:hAnsi="Times New Roman" w:eastAsia="黑体"/>
              <w:i w:val="0"/>
              <w:szCs w:val="21"/>
              <w:lang w:val="en-US" w:eastAsia="zh-CN"/>
            </w:rPr>
            <w:t xml:space="preserve"> </w:t>
          </w:r>
          <w:r>
            <w:rPr>
              <w:rFonts w:hint="eastAsia"/>
              <w:highlight w:val="none"/>
            </w:rPr>
            <w:t>规范性引用文件</w:t>
          </w:r>
          <w:r>
            <w:tab/>
          </w:r>
          <w:r>
            <w:fldChar w:fldCharType="begin"/>
          </w:r>
          <w:r>
            <w:instrText xml:space="preserve"> PAGEREF _Toc31262 \h </w:instrText>
          </w:r>
          <w:r>
            <w:fldChar w:fldCharType="separate"/>
          </w:r>
          <w:r>
            <w:t>1</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_Toc8539 </w:instrText>
          </w:r>
          <w:r>
            <w:rPr>
              <w:rFonts w:hint="eastAsia" w:ascii="宋体" w:hAnsi="宋体" w:eastAsia="宋体" w:cs="宋体"/>
              <w:highlight w:val="none"/>
            </w:rPr>
            <w:fldChar w:fldCharType="separate"/>
          </w:r>
          <w:r>
            <w:rPr>
              <w:rFonts w:hint="eastAsia" w:ascii="黑体" w:hAnsi="Times New Roman" w:eastAsia="黑体"/>
              <w:i w:val="0"/>
              <w:szCs w:val="21"/>
            </w:rPr>
            <w:t xml:space="preserve">3 </w:t>
          </w:r>
          <w:r>
            <w:rPr>
              <w:rFonts w:hint="eastAsia" w:ascii="黑体" w:hAnsi="Times New Roman" w:eastAsia="黑体"/>
              <w:i w:val="0"/>
              <w:szCs w:val="21"/>
              <w:lang w:val="en-US" w:eastAsia="zh-CN"/>
            </w:rPr>
            <w:t xml:space="preserve"> </w:t>
          </w:r>
          <w:r>
            <w:rPr>
              <w:rFonts w:hint="eastAsia"/>
              <w:highlight w:val="none"/>
            </w:rPr>
            <w:t>术语和定义</w:t>
          </w:r>
          <w:r>
            <w:tab/>
          </w:r>
          <w:r>
            <w:fldChar w:fldCharType="begin"/>
          </w:r>
          <w:r>
            <w:instrText xml:space="preserve"> PAGEREF _Toc8539 \h </w:instrText>
          </w:r>
          <w:r>
            <w:fldChar w:fldCharType="separate"/>
          </w:r>
          <w:r>
            <w:t>1</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_Toc17443 </w:instrText>
          </w:r>
          <w:r>
            <w:rPr>
              <w:rFonts w:hint="eastAsia" w:ascii="宋体" w:hAnsi="宋体" w:eastAsia="宋体" w:cs="宋体"/>
              <w:highlight w:val="none"/>
            </w:rPr>
            <w:fldChar w:fldCharType="separate"/>
          </w:r>
          <w:r>
            <w:rPr>
              <w:rFonts w:hint="eastAsia" w:ascii="黑体" w:hAnsi="Times New Roman" w:eastAsia="黑体"/>
              <w:i w:val="0"/>
              <w:szCs w:val="21"/>
            </w:rPr>
            <w:t xml:space="preserve">4 </w:t>
          </w:r>
          <w:r>
            <w:rPr>
              <w:rFonts w:hint="eastAsia" w:ascii="黑体" w:hAnsi="Times New Roman" w:eastAsia="黑体"/>
              <w:i w:val="0"/>
              <w:szCs w:val="21"/>
              <w:lang w:val="en-US" w:eastAsia="zh-CN"/>
            </w:rPr>
            <w:t xml:space="preserve"> </w:t>
          </w:r>
          <w:r>
            <w:rPr>
              <w:rFonts w:hint="eastAsia"/>
              <w:highlight w:val="none"/>
              <w:lang w:val="en-US" w:eastAsia="zh-CN"/>
            </w:rPr>
            <w:t>缩略语</w:t>
          </w:r>
          <w:r>
            <w:tab/>
          </w:r>
          <w:r>
            <w:fldChar w:fldCharType="begin"/>
          </w:r>
          <w:r>
            <w:instrText xml:space="preserve"> PAGEREF _Toc17443 \h </w:instrText>
          </w:r>
          <w:r>
            <w:fldChar w:fldCharType="separate"/>
          </w:r>
          <w:r>
            <w:t>2</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_Toc23364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5  </w:t>
          </w:r>
          <w:r>
            <w:rPr>
              <w:rFonts w:hint="eastAsia"/>
              <w:highlight w:val="none"/>
              <w:lang w:val="en-US" w:eastAsia="zh-CN"/>
            </w:rPr>
            <w:t>数据价值管理</w:t>
          </w:r>
          <w:r>
            <w:tab/>
          </w:r>
          <w:r>
            <w:fldChar w:fldCharType="begin"/>
          </w:r>
          <w:r>
            <w:instrText xml:space="preserve"> PAGEREF _Toc23364 \h </w:instrText>
          </w:r>
          <w:r>
            <w:fldChar w:fldCharType="separate"/>
          </w:r>
          <w:r>
            <w:t>2</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_Toc31914 </w:instrText>
          </w:r>
          <w:r>
            <w:rPr>
              <w:rFonts w:hint="eastAsia" w:ascii="宋体" w:hAnsi="宋体" w:eastAsia="宋体" w:cs="宋体"/>
              <w:highlight w:val="none"/>
            </w:rPr>
            <w:fldChar w:fldCharType="separate"/>
          </w:r>
          <w:r>
            <w:rPr>
              <w:rFonts w:hint="eastAsia" w:ascii="黑体" w:hAnsi="Times New Roman" w:eastAsia="黑体"/>
              <w:i w:val="0"/>
              <w:szCs w:val="21"/>
            </w:rPr>
            <w:t xml:space="preserve">6 </w:t>
          </w:r>
          <w:r>
            <w:rPr>
              <w:rFonts w:hint="eastAsia" w:ascii="黑体" w:hAnsi="Times New Roman" w:eastAsia="黑体"/>
              <w:i w:val="0"/>
              <w:szCs w:val="21"/>
              <w:lang w:val="en-US" w:eastAsia="zh-CN"/>
            </w:rPr>
            <w:t xml:space="preserve"> </w:t>
          </w:r>
          <w:r>
            <w:rPr>
              <w:rFonts w:hint="eastAsia"/>
              <w:highlight w:val="none"/>
              <w:lang w:val="en-US" w:eastAsia="zh-CN"/>
            </w:rPr>
            <w:t>数据价值发现要求</w:t>
          </w:r>
          <w:r>
            <w:tab/>
          </w:r>
          <w:r>
            <w:fldChar w:fldCharType="begin"/>
          </w:r>
          <w:r>
            <w:instrText xml:space="preserve"> PAGEREF _Toc31914 \h </w:instrText>
          </w:r>
          <w:r>
            <w:fldChar w:fldCharType="separate"/>
          </w:r>
          <w:r>
            <w:t>3</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_Toc29835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6.1  </w:t>
          </w:r>
          <w:r>
            <w:rPr>
              <w:rFonts w:hint="eastAsia"/>
              <w:lang w:val="en-US" w:eastAsia="zh-CN"/>
            </w:rPr>
            <w:t>数据类型</w:t>
          </w:r>
          <w:r>
            <w:tab/>
          </w:r>
          <w:r>
            <w:fldChar w:fldCharType="begin"/>
          </w:r>
          <w:r>
            <w:instrText xml:space="preserve"> PAGEREF _Toc29835 \h </w:instrText>
          </w:r>
          <w:r>
            <w:fldChar w:fldCharType="separate"/>
          </w:r>
          <w:r>
            <w:t>3</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_Toc1884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6.2  </w:t>
          </w:r>
          <w:r>
            <w:rPr>
              <w:rFonts w:hint="eastAsia"/>
              <w:lang w:val="en-US" w:eastAsia="zh-CN"/>
            </w:rPr>
            <w:t>数据质量评价</w:t>
          </w:r>
          <w:r>
            <w:tab/>
          </w:r>
          <w:r>
            <w:fldChar w:fldCharType="begin"/>
          </w:r>
          <w:r>
            <w:instrText xml:space="preserve"> PAGEREF _Toc1884 \h </w:instrText>
          </w:r>
          <w:r>
            <w:fldChar w:fldCharType="separate"/>
          </w:r>
          <w:r>
            <w:t>3</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_Toc29565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6.3  </w:t>
          </w:r>
          <w:r>
            <w:rPr>
              <w:rFonts w:hint="eastAsia"/>
              <w:lang w:val="en-US" w:eastAsia="zh-CN"/>
            </w:rPr>
            <w:t>数据价值评估</w:t>
          </w:r>
          <w:r>
            <w:tab/>
          </w:r>
          <w:r>
            <w:fldChar w:fldCharType="begin"/>
          </w:r>
          <w:r>
            <w:instrText xml:space="preserve"> PAGEREF _Toc29565 \h </w:instrText>
          </w:r>
          <w:r>
            <w:fldChar w:fldCharType="separate"/>
          </w:r>
          <w:r>
            <w:t>4</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_Toc17807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7  </w:t>
          </w:r>
          <w:r>
            <w:rPr>
              <w:rFonts w:hint="eastAsia"/>
              <w:highlight w:val="none"/>
              <w:lang w:val="en-US" w:eastAsia="zh-CN"/>
            </w:rPr>
            <w:t>数据价值交换要求</w:t>
          </w:r>
          <w:r>
            <w:tab/>
          </w:r>
          <w:r>
            <w:fldChar w:fldCharType="begin"/>
          </w:r>
          <w:r>
            <w:instrText xml:space="preserve"> PAGEREF _Toc17807 \h </w:instrText>
          </w:r>
          <w:r>
            <w:fldChar w:fldCharType="separate"/>
          </w:r>
          <w:r>
            <w:t>5</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_Toc16232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7.1  </w:t>
          </w:r>
          <w:r>
            <w:rPr>
              <w:rFonts w:hint="eastAsia"/>
              <w:highlight w:val="none"/>
              <w:lang w:val="en-US" w:eastAsia="zh-CN"/>
            </w:rPr>
            <w:t>数据表达与索引</w:t>
          </w:r>
          <w:r>
            <w:tab/>
          </w:r>
          <w:r>
            <w:fldChar w:fldCharType="begin"/>
          </w:r>
          <w:r>
            <w:instrText xml:space="preserve"> PAGEREF _Toc16232 \h </w:instrText>
          </w:r>
          <w:r>
            <w:fldChar w:fldCharType="separate"/>
          </w:r>
          <w:r>
            <w:t>5</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_Toc10083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7.2  </w:t>
          </w:r>
          <w:r>
            <w:rPr>
              <w:rFonts w:hint="eastAsia"/>
              <w:highlight w:val="none"/>
              <w:lang w:val="en-US" w:eastAsia="zh-CN"/>
            </w:rPr>
            <w:t>数据统一可靠存储</w:t>
          </w:r>
          <w:r>
            <w:tab/>
          </w:r>
          <w:r>
            <w:fldChar w:fldCharType="begin"/>
          </w:r>
          <w:r>
            <w:instrText xml:space="preserve"> PAGEREF _Toc10083 \h </w:instrText>
          </w:r>
          <w:r>
            <w:fldChar w:fldCharType="separate"/>
          </w:r>
          <w:r>
            <w:t>6</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_Toc15821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7.3  </w:t>
          </w:r>
          <w:r>
            <w:rPr>
              <w:rFonts w:hint="default"/>
              <w:highlight w:val="none"/>
              <w:lang w:val="en-US" w:eastAsia="zh-CN"/>
            </w:rPr>
            <w:t>数据可信认证</w:t>
          </w:r>
          <w:r>
            <w:tab/>
          </w:r>
          <w:r>
            <w:fldChar w:fldCharType="begin"/>
          </w:r>
          <w:r>
            <w:instrText xml:space="preserve"> PAGEREF _Toc15821 \h </w:instrText>
          </w:r>
          <w:r>
            <w:fldChar w:fldCharType="separate"/>
          </w:r>
          <w:r>
            <w:t>7</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_Toc25261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8  </w:t>
          </w:r>
          <w:r>
            <w:rPr>
              <w:rFonts w:hint="eastAsia"/>
              <w:highlight w:val="none"/>
              <w:lang w:val="en-US" w:eastAsia="zh-CN"/>
            </w:rPr>
            <w:t>数据价值服务要求</w:t>
          </w:r>
          <w:r>
            <w:tab/>
          </w:r>
          <w:r>
            <w:fldChar w:fldCharType="begin"/>
          </w:r>
          <w:r>
            <w:instrText xml:space="preserve"> PAGEREF _Toc25261 \h </w:instrText>
          </w:r>
          <w:r>
            <w:fldChar w:fldCharType="separate"/>
          </w:r>
          <w:r>
            <w:t>7</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_Toc545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8.1  </w:t>
          </w:r>
          <w:r>
            <w:rPr>
              <w:rFonts w:hint="eastAsia"/>
              <w:highlight w:val="none"/>
              <w:lang w:val="en-US" w:eastAsia="zh-CN"/>
            </w:rPr>
            <w:t>数据共享</w:t>
          </w:r>
          <w:r>
            <w:tab/>
          </w:r>
          <w:r>
            <w:fldChar w:fldCharType="begin"/>
          </w:r>
          <w:r>
            <w:instrText xml:space="preserve"> PAGEREF _Toc545 \h </w:instrText>
          </w:r>
          <w:r>
            <w:fldChar w:fldCharType="separate"/>
          </w:r>
          <w:r>
            <w:t>7</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_Toc26170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8.2  </w:t>
          </w:r>
          <w:r>
            <w:rPr>
              <w:rFonts w:hint="eastAsia"/>
              <w:highlight w:val="none"/>
              <w:lang w:val="en-US" w:eastAsia="zh-CN"/>
            </w:rPr>
            <w:t>数据分层管理</w:t>
          </w:r>
          <w:r>
            <w:tab/>
          </w:r>
          <w:r>
            <w:fldChar w:fldCharType="begin"/>
          </w:r>
          <w:r>
            <w:instrText xml:space="preserve"> PAGEREF _Toc26170 \h </w:instrText>
          </w:r>
          <w:r>
            <w:fldChar w:fldCharType="separate"/>
          </w:r>
          <w:r>
            <w:t>8</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_Toc27774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8.3  </w:t>
          </w:r>
          <w:r>
            <w:rPr>
              <w:rFonts w:hint="eastAsia"/>
              <w:highlight w:val="none"/>
              <w:lang w:val="en-US" w:eastAsia="zh-CN"/>
            </w:rPr>
            <w:t>数据安全管控与隐私保护</w:t>
          </w:r>
          <w:r>
            <w:tab/>
          </w:r>
          <w:r>
            <w:fldChar w:fldCharType="begin"/>
          </w:r>
          <w:r>
            <w:instrText xml:space="preserve"> PAGEREF _Toc27774 \h </w:instrText>
          </w:r>
          <w:r>
            <w:fldChar w:fldCharType="separate"/>
          </w:r>
          <w:r>
            <w:t>8</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_Toc5173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9  </w:t>
          </w:r>
          <w:r>
            <w:rPr>
              <w:rFonts w:hint="eastAsia"/>
              <w:highlight w:val="none"/>
              <w:lang w:val="en-US" w:eastAsia="zh-CN"/>
            </w:rPr>
            <w:t>数据资产化管理要求</w:t>
          </w:r>
          <w:r>
            <w:tab/>
          </w:r>
          <w:r>
            <w:fldChar w:fldCharType="begin"/>
          </w:r>
          <w:r>
            <w:instrText xml:space="preserve"> PAGEREF _Toc5173 \h </w:instrText>
          </w:r>
          <w:r>
            <w:fldChar w:fldCharType="separate"/>
          </w:r>
          <w:r>
            <w:t>9</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_Toc14070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9.1  </w:t>
          </w:r>
          <w:r>
            <w:rPr>
              <w:rFonts w:hint="eastAsia"/>
              <w:highlight w:val="none"/>
              <w:lang w:val="en-US" w:eastAsia="zh-CN"/>
            </w:rPr>
            <w:t>元数据管理</w:t>
          </w:r>
          <w:r>
            <w:tab/>
          </w:r>
          <w:r>
            <w:fldChar w:fldCharType="begin"/>
          </w:r>
          <w:r>
            <w:instrText xml:space="preserve"> PAGEREF _Toc14070 \h </w:instrText>
          </w:r>
          <w:r>
            <w:fldChar w:fldCharType="separate"/>
          </w:r>
          <w:r>
            <w:t>9</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_Toc25782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9.2  </w:t>
          </w:r>
          <w:r>
            <w:rPr>
              <w:rFonts w:hint="eastAsia"/>
              <w:highlight w:val="none"/>
              <w:lang w:val="en-US" w:eastAsia="zh-CN"/>
            </w:rPr>
            <w:t>数据标准管理</w:t>
          </w:r>
          <w:r>
            <w:tab/>
          </w:r>
          <w:r>
            <w:fldChar w:fldCharType="begin"/>
          </w:r>
          <w:r>
            <w:instrText xml:space="preserve"> PAGEREF _Toc25782 \h </w:instrText>
          </w:r>
          <w:r>
            <w:fldChar w:fldCharType="separate"/>
          </w:r>
          <w:r>
            <w:t>10</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_Toc11876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9.3  </w:t>
          </w:r>
          <w:r>
            <w:rPr>
              <w:rFonts w:hint="eastAsia"/>
              <w:highlight w:val="none"/>
              <w:lang w:val="en-US" w:eastAsia="zh-CN"/>
            </w:rPr>
            <w:t>数据模型管理</w:t>
          </w:r>
          <w:r>
            <w:tab/>
          </w:r>
          <w:r>
            <w:fldChar w:fldCharType="begin"/>
          </w:r>
          <w:r>
            <w:instrText xml:space="preserve"> PAGEREF _Toc11876 \h </w:instrText>
          </w:r>
          <w:r>
            <w:fldChar w:fldCharType="separate"/>
          </w:r>
          <w:r>
            <w:t>10</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_Toc22972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9.4  </w:t>
          </w:r>
          <w:r>
            <w:rPr>
              <w:rFonts w:hint="eastAsia"/>
              <w:highlight w:val="none"/>
              <w:lang w:val="en-US" w:eastAsia="zh-CN"/>
            </w:rPr>
            <w:t>数据治理</w:t>
          </w:r>
          <w:r>
            <w:tab/>
          </w:r>
          <w:r>
            <w:fldChar w:fldCharType="begin"/>
          </w:r>
          <w:r>
            <w:instrText xml:space="preserve"> PAGEREF _Toc22972 \h </w:instrText>
          </w:r>
          <w:r>
            <w:fldChar w:fldCharType="separate"/>
          </w:r>
          <w:r>
            <w:t>10</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_Toc31479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9.5  </w:t>
          </w:r>
          <w:r>
            <w:rPr>
              <w:rFonts w:hint="eastAsia"/>
              <w:highlight w:val="none"/>
              <w:lang w:val="en-US" w:eastAsia="zh-CN"/>
            </w:rPr>
            <w:t>数据生存周期管理</w:t>
          </w:r>
          <w:r>
            <w:tab/>
          </w:r>
          <w:r>
            <w:fldChar w:fldCharType="begin"/>
          </w:r>
          <w:r>
            <w:instrText xml:space="preserve"> PAGEREF _Toc31479 \h </w:instrText>
          </w:r>
          <w:r>
            <w:fldChar w:fldCharType="separate"/>
          </w:r>
          <w:r>
            <w:t>11</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_Toc14383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10  </w:t>
          </w:r>
          <w:r>
            <w:rPr>
              <w:rFonts w:hint="eastAsia"/>
              <w:highlight w:val="none"/>
              <w:lang w:val="en-US" w:eastAsia="zh-CN"/>
            </w:rPr>
            <w:t>制造大数据价值化应用要求</w:t>
          </w:r>
          <w:r>
            <w:tab/>
          </w:r>
          <w:r>
            <w:fldChar w:fldCharType="begin"/>
          </w:r>
          <w:r>
            <w:instrText xml:space="preserve"> PAGEREF _Toc14383 \h </w:instrText>
          </w:r>
          <w:r>
            <w:fldChar w:fldCharType="separate"/>
          </w:r>
          <w:r>
            <w:t>12</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_Toc15808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10.1  </w:t>
          </w:r>
          <w:r>
            <w:rPr>
              <w:rFonts w:hint="eastAsia"/>
              <w:highlight w:val="none"/>
              <w:lang w:val="en-US" w:eastAsia="zh-CN"/>
            </w:rPr>
            <w:t>数据应用需求管理</w:t>
          </w:r>
          <w:r>
            <w:tab/>
          </w:r>
          <w:r>
            <w:fldChar w:fldCharType="begin"/>
          </w:r>
          <w:r>
            <w:instrText xml:space="preserve"> PAGEREF _Toc15808 \h </w:instrText>
          </w:r>
          <w:r>
            <w:fldChar w:fldCharType="separate"/>
          </w:r>
          <w:r>
            <w:t>12</w:t>
          </w:r>
          <w:r>
            <w:fldChar w:fldCharType="end"/>
          </w:r>
          <w:r>
            <w:rPr>
              <w:rFonts w:hint="eastAsia" w:ascii="宋体" w:hAnsi="宋体" w:eastAsia="宋体" w:cs="宋体"/>
              <w:highlight w:val="none"/>
            </w:rPr>
            <w:fldChar w:fldCharType="end"/>
          </w:r>
        </w:p>
        <w:p>
          <w:pPr>
            <w:pStyle w:val="17"/>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ind w:firstLine="210" w:firstLineChars="100"/>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_Toc21903 </w:instrText>
          </w:r>
          <w:r>
            <w:rPr>
              <w:rFonts w:hint="eastAsia" w:ascii="宋体" w:hAnsi="宋体" w:eastAsia="宋体" w:cs="宋体"/>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10.2  </w:t>
          </w:r>
          <w:r>
            <w:rPr>
              <w:rFonts w:hint="eastAsia"/>
              <w:highlight w:val="none"/>
              <w:lang w:val="en-US" w:eastAsia="zh-CN"/>
            </w:rPr>
            <w:t>数据应用项目实施</w:t>
          </w:r>
          <w:r>
            <w:tab/>
          </w:r>
          <w:r>
            <w:fldChar w:fldCharType="begin"/>
          </w:r>
          <w:r>
            <w:instrText xml:space="preserve"> PAGEREF _Toc21903 \h </w:instrText>
          </w:r>
          <w:r>
            <w:fldChar w:fldCharType="separate"/>
          </w:r>
          <w:r>
            <w:t>12</w:t>
          </w:r>
          <w:r>
            <w:fldChar w:fldCharType="end"/>
          </w:r>
          <w:r>
            <w:rPr>
              <w:rFonts w:hint="eastAsia" w:ascii="宋体" w:hAnsi="宋体" w:eastAsia="宋体" w:cs="宋体"/>
              <w:highlight w:val="none"/>
            </w:rPr>
            <w:fldChar w:fldCharType="end"/>
          </w:r>
        </w:p>
        <w:p>
          <w:pPr>
            <w:pStyle w:val="15"/>
            <w:keepNext w:val="0"/>
            <w:keepLines w:val="0"/>
            <w:pageBreakBefore w:val="0"/>
            <w:widowControl w:val="0"/>
            <w:tabs>
              <w:tab w:val="right" w:leader="dot" w:pos="9355"/>
              <w:tab w:val="clear" w:pos="9242"/>
            </w:tabs>
            <w:kinsoku/>
            <w:wordWrap/>
            <w:overflowPunct/>
            <w:topLinePunct w:val="0"/>
            <w:autoSpaceDE/>
            <w:autoSpaceDN/>
            <w:bidi w:val="0"/>
            <w:adjustRightInd/>
            <w:snapToGrid/>
            <w:spacing w:line="300" w:lineRule="auto"/>
            <w:textAlignment w:val="auto"/>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_Toc13326 </w:instrText>
          </w:r>
          <w:r>
            <w:rPr>
              <w:rFonts w:hint="eastAsia" w:ascii="宋体" w:hAnsi="宋体" w:eastAsia="宋体" w:cs="宋体"/>
              <w:highlight w:val="none"/>
            </w:rPr>
            <w:fldChar w:fldCharType="separate"/>
          </w:r>
          <w:r>
            <w:rPr>
              <w:rFonts w:hint="eastAsia"/>
            </w:rPr>
            <w:t>参考文献</w:t>
          </w:r>
          <w:r>
            <w:tab/>
          </w:r>
          <w:r>
            <w:fldChar w:fldCharType="begin"/>
          </w:r>
          <w:r>
            <w:instrText xml:space="preserve"> PAGEREF _Toc13326 \h </w:instrText>
          </w:r>
          <w:r>
            <w:fldChar w:fldCharType="separate"/>
          </w:r>
          <w:r>
            <w:t>13</w:t>
          </w:r>
          <w:r>
            <w:fldChar w:fldCharType="end"/>
          </w:r>
          <w:r>
            <w:rPr>
              <w:rFonts w:hint="eastAsia" w:ascii="宋体" w:hAnsi="宋体" w:eastAsia="宋体" w:cs="宋体"/>
              <w:highlight w:val="none"/>
            </w:rPr>
            <w:fldChar w:fldCharType="end"/>
          </w:r>
        </w:p>
        <w:p>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spacing w:after="79" w:afterLines="25" w:line="300" w:lineRule="auto"/>
            <w:ind w:left="0" w:leftChars="0" w:firstLine="0" w:firstLineChars="0"/>
            <w:textAlignment w:val="auto"/>
            <w:rPr>
              <w:rFonts w:hint="eastAsia" w:ascii="宋体" w:hAnsi="宋体" w:eastAsia="宋体" w:cs="宋体"/>
              <w:color w:val="auto"/>
              <w:highlight w:val="none"/>
            </w:rPr>
            <w:sectPr>
              <w:headerReference r:id="rId5" w:type="default"/>
              <w:footerReference r:id="rId6" w:type="default"/>
              <w:footerReference r:id="rId7"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1"/>
              <w:cols w:space="0" w:num="1"/>
              <w:formProt w:val="0"/>
              <w:docGrid w:type="lines" w:linePitch="312" w:charSpace="0"/>
            </w:sectPr>
          </w:pPr>
          <w:r>
            <w:rPr>
              <w:rFonts w:hint="eastAsia" w:ascii="宋体" w:hAnsi="宋体" w:eastAsia="宋体" w:cs="宋体"/>
              <w:highlight w:val="none"/>
            </w:rPr>
            <w:fldChar w:fldCharType="end"/>
          </w:r>
        </w:p>
      </w:sdtContent>
    </w:sdt>
    <w:p>
      <w:pPr>
        <w:pStyle w:val="46"/>
        <w:keepLines w:val="0"/>
        <w:shd w:val="clear" w:color="FFFFFF"/>
        <w:kinsoku/>
        <w:wordWrap/>
        <w:overflowPunct/>
        <w:topLinePunct w:val="0"/>
        <w:bidi w:val="0"/>
        <w:adjustRightInd/>
        <w:snapToGrid/>
        <w:spacing w:line="240" w:lineRule="auto"/>
        <w:rPr>
          <w:rFonts w:hAnsi="黑体" w:cs="黑体"/>
          <w:color w:val="auto"/>
          <w:highlight w:val="none"/>
        </w:rPr>
      </w:pPr>
      <w:bookmarkStart w:id="2" w:name="_Toc844"/>
      <w:bookmarkStart w:id="3" w:name="_Toc23688"/>
      <w:bookmarkStart w:id="4" w:name="_Toc12668"/>
      <w:bookmarkStart w:id="5" w:name="_Toc12340"/>
      <w:bookmarkStart w:id="6" w:name="_Toc25327"/>
      <w:bookmarkStart w:id="7" w:name="_Toc14285"/>
      <w:bookmarkStart w:id="8" w:name="_Toc24066"/>
      <w:bookmarkStart w:id="9" w:name="_Toc13148"/>
      <w:bookmarkStart w:id="10" w:name="_Toc21536"/>
      <w:bookmarkStart w:id="11" w:name="_Toc29227"/>
      <w:bookmarkStart w:id="12" w:name="_Toc18704"/>
      <w:bookmarkStart w:id="13" w:name="_Toc12415"/>
      <w:bookmarkStart w:id="14" w:name="_Toc28728"/>
      <w:bookmarkStart w:id="15" w:name="_Toc543"/>
      <w:bookmarkStart w:id="16" w:name="_Toc14160"/>
      <w:bookmarkStart w:id="17" w:name="_Toc10715"/>
      <w:bookmarkStart w:id="18" w:name="_Toc18819"/>
      <w:bookmarkStart w:id="19" w:name="_Toc25294"/>
      <w:bookmarkStart w:id="20" w:name="_Toc25738"/>
      <w:bookmarkStart w:id="21" w:name="_Toc1316"/>
      <w:bookmarkStart w:id="22" w:name="_Toc25148"/>
      <w:bookmarkStart w:id="23" w:name="_Toc21164"/>
      <w:bookmarkStart w:id="24" w:name="_Toc22413"/>
      <w:r>
        <w:rPr>
          <w:rFonts w:hint="eastAsia" w:hAnsi="黑体" w:cs="黑体"/>
          <w:color w:val="auto"/>
          <w:highlight w:val="none"/>
        </w:rPr>
        <w:t>前</w:t>
      </w:r>
      <w:bookmarkStart w:id="25" w:name="BKQY"/>
      <w:r>
        <w:rPr>
          <w:rFonts w:hint="eastAsia" w:hAnsi="黑体" w:cs="黑体"/>
          <w:color w:val="auto"/>
          <w:highlight w:val="none"/>
        </w:rPr>
        <w:t>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25"/>
        <w:keepLines w:val="0"/>
        <w:kinsoku/>
        <w:wordWrap/>
        <w:overflowPunct/>
        <w:topLinePunct w:val="0"/>
        <w:bidi w:val="0"/>
        <w:adjustRightInd/>
        <w:snapToGrid/>
        <w:spacing w:line="240" w:lineRule="auto"/>
        <w:rPr>
          <w:rFonts w:hAnsi="宋体"/>
          <w:color w:val="auto"/>
          <w:highlight w:val="none"/>
        </w:rPr>
      </w:pPr>
      <w:r>
        <w:rPr>
          <w:rFonts w:hint="eastAsia" w:hAnsi="宋体"/>
          <w:color w:val="auto"/>
          <w:highlight w:val="none"/>
        </w:rPr>
        <w:t>本文件按照</w:t>
      </w:r>
      <w:r>
        <w:rPr>
          <w:rFonts w:hint="eastAsia" w:ascii="宋体" w:hAnsi="宋体"/>
          <w:color w:val="auto"/>
          <w:highlight w:val="none"/>
        </w:rPr>
        <w:t>GB</w:t>
      </w:r>
      <w:r>
        <w:rPr>
          <w:rFonts w:hint="eastAsia" w:hAnsi="宋体"/>
          <w:color w:val="auto"/>
          <w:highlight w:val="none"/>
        </w:rPr>
        <w:t>/</w:t>
      </w:r>
      <w:r>
        <w:rPr>
          <w:rFonts w:hint="eastAsia" w:ascii="宋体" w:hAnsi="宋体"/>
          <w:color w:val="auto"/>
          <w:highlight w:val="none"/>
        </w:rPr>
        <w:t>T</w:t>
      </w:r>
      <w:r>
        <w:rPr>
          <w:rFonts w:hint="eastAsia" w:hAnsi="宋体"/>
          <w:color w:val="auto"/>
          <w:highlight w:val="none"/>
          <w:lang w:val="en-US" w:eastAsia="zh-CN"/>
        </w:rPr>
        <w:t xml:space="preserve"> </w:t>
      </w:r>
      <w:r>
        <w:rPr>
          <w:rFonts w:hint="eastAsia" w:ascii="宋体" w:hAnsi="宋体" w:eastAsia="宋体" w:cs="宋体"/>
          <w:color w:val="auto"/>
          <w:highlight w:val="none"/>
        </w:rPr>
        <w:t>1</w:t>
      </w:r>
      <w:r>
        <w:rPr>
          <w:rFonts w:hint="eastAsia" w:hAnsi="宋体"/>
          <w:color w:val="auto"/>
          <w:highlight w:val="none"/>
        </w:rPr>
        <w:t>.</w:t>
      </w:r>
      <w:r>
        <w:rPr>
          <w:rFonts w:hint="eastAsia" w:ascii="宋体" w:hAnsi="宋体" w:eastAsia="宋体" w:cs="宋体"/>
          <w:color w:val="auto"/>
          <w:highlight w:val="none"/>
        </w:rPr>
        <w:t>1</w:t>
      </w:r>
      <w:r>
        <w:rPr>
          <w:rFonts w:hint="eastAsia" w:hAnsi="宋体"/>
          <w:color w:val="auto"/>
          <w:highlight w:val="none"/>
        </w:rPr>
        <w:t>-</w:t>
      </w:r>
      <w:r>
        <w:rPr>
          <w:rFonts w:hint="eastAsia" w:ascii="宋体" w:hAnsi="宋体" w:eastAsia="宋体" w:cs="宋体"/>
          <w:color w:val="auto"/>
          <w:highlight w:val="none"/>
        </w:rPr>
        <w:t>2020</w:t>
      </w:r>
      <w:r>
        <w:rPr>
          <w:rFonts w:hint="eastAsia" w:hAnsi="宋体"/>
          <w:color w:val="auto"/>
          <w:highlight w:val="none"/>
        </w:rPr>
        <w:t>《标准化工作导则</w:t>
      </w:r>
      <w:r>
        <w:rPr>
          <w:rFonts w:hint="eastAsia" w:hAnsi="宋体"/>
          <w:color w:val="auto"/>
          <w:highlight w:val="none"/>
          <w:lang w:val="en-US" w:eastAsia="zh-CN"/>
        </w:rPr>
        <w:t xml:space="preserve">  </w:t>
      </w:r>
      <w:r>
        <w:rPr>
          <w:rFonts w:hint="eastAsia" w:hAnsi="宋体"/>
          <w:color w:val="auto"/>
          <w:highlight w:val="none"/>
        </w:rPr>
        <w:t>第</w:t>
      </w:r>
      <w:r>
        <w:rPr>
          <w:rFonts w:hint="eastAsia" w:ascii="宋体" w:hAnsi="宋体" w:eastAsia="宋体" w:cs="宋体"/>
          <w:color w:val="auto"/>
          <w:highlight w:val="none"/>
        </w:rPr>
        <w:t>1</w:t>
      </w:r>
      <w:r>
        <w:rPr>
          <w:rFonts w:hint="eastAsia" w:hAnsi="宋体"/>
          <w:color w:val="auto"/>
          <w:highlight w:val="none"/>
        </w:rPr>
        <w:t>部分</w:t>
      </w:r>
      <w:r>
        <w:rPr>
          <w:rFonts w:hint="eastAsia" w:ascii="宋体" w:hAnsi="宋体"/>
          <w:color w:val="auto"/>
          <w:highlight w:val="none"/>
          <w:lang w:eastAsia="zh-CN"/>
        </w:rPr>
        <w:t>：</w:t>
      </w:r>
      <w:r>
        <w:rPr>
          <w:rFonts w:hint="eastAsia" w:hAnsi="宋体"/>
          <w:color w:val="auto"/>
          <w:highlight w:val="none"/>
        </w:rPr>
        <w:t>标准化文件的结构和起草规则》的规</w:t>
      </w:r>
      <w:r>
        <w:rPr>
          <w:rFonts w:hAnsi="宋体"/>
          <w:color w:val="auto"/>
          <w:highlight w:val="none"/>
        </w:rPr>
        <w:t>定</w:t>
      </w:r>
      <w:r>
        <w:rPr>
          <w:rFonts w:hint="eastAsia" w:hAnsi="宋体"/>
          <w:color w:val="auto"/>
          <w:highlight w:val="none"/>
        </w:rPr>
        <w:t>起草。</w:t>
      </w:r>
    </w:p>
    <w:p>
      <w:pPr>
        <w:pStyle w:val="25"/>
        <w:keepLines w:val="0"/>
        <w:kinsoku/>
        <w:wordWrap/>
        <w:overflowPunct/>
        <w:topLinePunct w:val="0"/>
        <w:bidi w:val="0"/>
        <w:adjustRightInd/>
        <w:snapToGrid/>
        <w:spacing w:line="240" w:lineRule="auto"/>
        <w:rPr>
          <w:rFonts w:hAnsi="宋体"/>
          <w:color w:val="auto"/>
          <w:highlight w:val="none"/>
        </w:rPr>
      </w:pPr>
      <w:r>
        <w:rPr>
          <w:rFonts w:hint="eastAsia" w:hAnsi="宋体"/>
          <w:color w:val="auto"/>
          <w:highlight w:val="none"/>
        </w:rPr>
        <w:t>请注意本文件的某些内容可能涉及专利。本文件的发布机构不承担识别专利的责任。</w:t>
      </w:r>
    </w:p>
    <w:p>
      <w:pPr>
        <w:pStyle w:val="25"/>
        <w:keepLines w:val="0"/>
        <w:kinsoku/>
        <w:wordWrap/>
        <w:overflowPunct/>
        <w:topLinePunct w:val="0"/>
        <w:bidi w:val="0"/>
        <w:adjustRightInd/>
        <w:snapToGrid/>
        <w:spacing w:line="240" w:lineRule="auto"/>
        <w:rPr>
          <w:rFonts w:hAnsi="宋体"/>
          <w:color w:val="auto"/>
          <w:highlight w:val="none"/>
        </w:rPr>
      </w:pPr>
      <w:r>
        <w:rPr>
          <w:rFonts w:hint="eastAsia" w:hAnsi="宋体"/>
          <w:color w:val="auto"/>
          <w:highlight w:val="none"/>
        </w:rPr>
        <w:t>本文件</w:t>
      </w:r>
      <w:r>
        <w:rPr>
          <w:rFonts w:hAnsi="宋体"/>
          <w:color w:val="auto"/>
          <w:highlight w:val="none"/>
        </w:rPr>
        <w:t>由</w:t>
      </w:r>
      <w:r>
        <w:rPr>
          <w:rFonts w:hint="eastAsia" w:hAnsi="宋体"/>
          <w:color w:val="auto"/>
          <w:highlight w:val="none"/>
          <w:lang w:val="en-US" w:eastAsia="zh-CN"/>
        </w:rPr>
        <w:t>辽宁省工业和信息化厅</w:t>
      </w:r>
      <w:r>
        <w:rPr>
          <w:rFonts w:hAnsi="宋体"/>
          <w:color w:val="auto"/>
          <w:highlight w:val="none"/>
        </w:rPr>
        <w:t>提出</w:t>
      </w:r>
      <w:r>
        <w:rPr>
          <w:rFonts w:hint="eastAsia" w:hAnsi="宋体"/>
          <w:color w:val="auto"/>
          <w:highlight w:val="none"/>
          <w:lang w:val="en-US" w:eastAsia="zh-CN"/>
        </w:rPr>
        <w:t>并归口</w:t>
      </w:r>
      <w:r>
        <w:rPr>
          <w:rFonts w:hAnsi="宋体"/>
          <w:color w:val="auto"/>
          <w:highlight w:val="none"/>
        </w:rPr>
        <w:t>。</w:t>
      </w:r>
    </w:p>
    <w:p>
      <w:pPr>
        <w:pStyle w:val="25"/>
        <w:keepLines w:val="0"/>
        <w:kinsoku/>
        <w:wordWrap/>
        <w:overflowPunct/>
        <w:topLinePunct w:val="0"/>
        <w:bidi w:val="0"/>
        <w:adjustRightInd/>
        <w:snapToGrid/>
        <w:spacing w:line="240" w:lineRule="auto"/>
        <w:rPr>
          <w:rFonts w:hint="eastAsia" w:hAnsi="宋体" w:eastAsia="宋体"/>
          <w:color w:val="auto"/>
          <w:highlight w:val="none"/>
          <w:lang w:val="en-US" w:eastAsia="zh-CN"/>
        </w:rPr>
      </w:pPr>
      <w:r>
        <w:rPr>
          <w:rFonts w:hint="eastAsia" w:hAnsi="宋体"/>
          <w:color w:val="auto"/>
          <w:highlight w:val="none"/>
        </w:rPr>
        <w:t>本文件起草单位：东北大学、四川长虹电器股份有限公司、四川长虹电子控股集团有限公司、四川启睿克科技有限公司、四川大学、上海交通大学、北京理工大学</w:t>
      </w:r>
      <w:r>
        <w:rPr>
          <w:rFonts w:hint="eastAsia" w:hAnsi="宋体"/>
          <w:color w:val="auto"/>
          <w:highlight w:val="none"/>
          <w:lang w:eastAsia="zh-CN"/>
        </w:rPr>
        <w:t>。</w:t>
      </w:r>
    </w:p>
    <w:p>
      <w:pPr>
        <w:pStyle w:val="25"/>
        <w:keepLines w:val="0"/>
        <w:kinsoku/>
        <w:wordWrap/>
        <w:overflowPunct/>
        <w:topLinePunct w:val="0"/>
        <w:bidi w:val="0"/>
        <w:adjustRightInd/>
        <w:snapToGrid/>
        <w:spacing w:line="240" w:lineRule="auto"/>
        <w:rPr>
          <w:rFonts w:hint="eastAsia" w:hAnsi="宋体" w:eastAsia="宋体"/>
          <w:color w:val="auto"/>
          <w:highlight w:val="none"/>
          <w:lang w:val="en-US" w:eastAsia="zh-CN"/>
        </w:rPr>
      </w:pPr>
      <w:r>
        <w:rPr>
          <w:rFonts w:hint="eastAsia" w:hAnsi="宋体"/>
          <w:color w:val="auto"/>
          <w:highlight w:val="none"/>
        </w:rPr>
        <w:t>本文件主要起草人：杨晓春</w:t>
      </w:r>
      <w:r>
        <w:rPr>
          <w:rFonts w:hint="eastAsia" w:hAnsi="宋体"/>
          <w:color w:val="auto"/>
          <w:highlight w:val="none"/>
          <w:lang w:eastAsia="zh-CN"/>
        </w:rPr>
        <w:t>、毕可骏、唐潮、唐军、杜科、蒋玉明、高晓沨、张志威、钟全德。</w:t>
      </w:r>
    </w:p>
    <w:p>
      <w:pPr>
        <w:pStyle w:val="25"/>
        <w:keepLines w:val="0"/>
        <w:kinsoku/>
        <w:wordWrap/>
        <w:overflowPunct/>
        <w:topLinePunct w:val="0"/>
        <w:bidi w:val="0"/>
        <w:adjustRightInd/>
        <w:snapToGrid/>
        <w:spacing w:line="240" w:lineRule="auto"/>
        <w:rPr>
          <w:rFonts w:hint="eastAsia"/>
          <w:color w:val="auto"/>
          <w:highlight w:val="none"/>
        </w:rPr>
      </w:pPr>
      <w:r>
        <w:rPr>
          <w:rFonts w:hint="eastAsia"/>
          <w:color w:val="auto"/>
          <w:highlight w:val="none"/>
        </w:rPr>
        <w:t>本文件发布实施后，任何单位和个人如有问题和意见建议，均可以通过来电和来函等方式进行反馈，我们将及时答复并认真处理，根据实际情况依法进行评估及复审。</w:t>
      </w:r>
      <w:bookmarkStart w:id="219" w:name="_GoBack"/>
      <w:bookmarkEnd w:id="219"/>
    </w:p>
    <w:p>
      <w:pPr>
        <w:pStyle w:val="25"/>
        <w:keepLines w:val="0"/>
        <w:kinsoku/>
        <w:wordWrap/>
        <w:overflowPunct/>
        <w:topLinePunct w:val="0"/>
        <w:bidi w:val="0"/>
        <w:adjustRightInd/>
        <w:snapToGrid/>
        <w:spacing w:line="240" w:lineRule="auto"/>
        <w:rPr>
          <w:rFonts w:hint="default"/>
          <w:color w:val="auto"/>
          <w:highlight w:val="none"/>
          <w:lang w:val="en-US" w:eastAsia="zh-CN"/>
        </w:rPr>
      </w:pPr>
      <w:r>
        <w:rPr>
          <w:rFonts w:hint="eastAsia"/>
          <w:color w:val="auto"/>
          <w:highlight w:val="none"/>
          <w:lang w:val="en-US" w:eastAsia="zh-CN"/>
        </w:rPr>
        <w:t>归口管理部门通信地址：沈阳市辽宁省沈阳市皇姑区北陵大街45-2号。</w:t>
      </w:r>
    </w:p>
    <w:p>
      <w:pPr>
        <w:pStyle w:val="25"/>
        <w:keepLines w:val="0"/>
        <w:kinsoku/>
        <w:wordWrap/>
        <w:overflowPunct/>
        <w:topLinePunct w:val="0"/>
        <w:bidi w:val="0"/>
        <w:adjustRightInd/>
        <w:snapToGrid/>
        <w:spacing w:line="240" w:lineRule="auto"/>
        <w:rPr>
          <w:rFonts w:hint="default" w:ascii="宋体" w:hAnsi="宋体"/>
          <w:color w:val="auto"/>
          <w:szCs w:val="22"/>
          <w:highlight w:val="none"/>
          <w:lang w:val="en-US" w:eastAsia="zh-CN"/>
        </w:rPr>
      </w:pPr>
      <w:r>
        <w:rPr>
          <w:rFonts w:hint="eastAsia"/>
          <w:color w:val="auto"/>
          <w:highlight w:val="none"/>
          <w:lang w:val="en-US" w:eastAsia="zh-CN"/>
        </w:rPr>
        <w:t>归口管理部门联系电话：024-86913384。</w:t>
      </w:r>
    </w:p>
    <w:p>
      <w:pPr>
        <w:pStyle w:val="25"/>
        <w:keepLines w:val="0"/>
        <w:kinsoku/>
        <w:wordWrap/>
        <w:overflowPunct/>
        <w:topLinePunct w:val="0"/>
        <w:bidi w:val="0"/>
        <w:adjustRightInd/>
        <w:snapToGrid/>
        <w:spacing w:line="240" w:lineRule="auto"/>
        <w:rPr>
          <w:rFonts w:hint="eastAsia" w:hAnsi="宋体"/>
          <w:color w:val="auto"/>
          <w:szCs w:val="22"/>
          <w:highlight w:val="none"/>
          <w:lang w:val="en-US" w:eastAsia="zh-CN"/>
        </w:rPr>
      </w:pPr>
      <w:r>
        <w:rPr>
          <w:rFonts w:hint="eastAsia" w:hAnsi="宋体"/>
          <w:color w:val="auto"/>
          <w:szCs w:val="22"/>
          <w:highlight w:val="none"/>
          <w:lang w:val="en-US" w:eastAsia="zh-CN"/>
        </w:rPr>
        <w:t>标准起草单位通信地址：</w:t>
      </w:r>
      <w:r>
        <w:rPr>
          <w:rFonts w:hint="eastAsia" w:ascii="宋体" w:hAnsi="宋体"/>
          <w:color w:val="auto"/>
          <w:highlight w:val="none"/>
          <w:lang w:val="en-US" w:eastAsia="zh-CN"/>
        </w:rPr>
        <w:t>辽宁省沈阳市和平区文化路3巷11号</w:t>
      </w:r>
      <w:r>
        <w:rPr>
          <w:rFonts w:hint="eastAsia" w:hAnsi="宋体"/>
          <w:color w:val="auto"/>
          <w:highlight w:val="none"/>
          <w:lang w:val="en-US" w:eastAsia="zh-CN"/>
        </w:rPr>
        <w:t>。</w:t>
      </w:r>
    </w:p>
    <w:p>
      <w:pPr>
        <w:pStyle w:val="25"/>
        <w:keepLines w:val="0"/>
        <w:kinsoku/>
        <w:wordWrap/>
        <w:overflowPunct/>
        <w:topLinePunct w:val="0"/>
        <w:bidi w:val="0"/>
        <w:adjustRightInd/>
        <w:snapToGrid/>
        <w:spacing w:line="240" w:lineRule="auto"/>
        <w:rPr>
          <w:rFonts w:hint="default" w:hAnsi="宋体"/>
          <w:color w:val="auto"/>
          <w:highlight w:val="none"/>
          <w:lang w:val="en-US" w:eastAsia="zh-CN"/>
        </w:rPr>
        <w:sectPr>
          <w:footerReference r:id="rId8" w:type="default"/>
          <w:footerReference r:id="rId9"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3"/>
          <w:cols w:space="0" w:num="1"/>
          <w:formProt w:val="0"/>
          <w:docGrid w:type="lines" w:linePitch="312" w:charSpace="0"/>
        </w:sectPr>
      </w:pPr>
      <w:r>
        <w:rPr>
          <w:rFonts w:hint="eastAsia" w:hAnsi="宋体"/>
          <w:color w:val="auto"/>
          <w:szCs w:val="22"/>
          <w:highlight w:val="none"/>
          <w:lang w:val="en-US" w:eastAsia="zh-CN"/>
        </w:rPr>
        <w:t>标准起草单位联系电话：</w:t>
      </w:r>
      <w:r>
        <w:rPr>
          <w:rFonts w:hint="eastAsia" w:hAnsi="宋体"/>
          <w:color w:val="auto"/>
          <w:highlight w:val="none"/>
          <w:lang w:val="en-US" w:eastAsia="zh-CN"/>
        </w:rPr>
        <w:t>024-83687392。</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sz w:val="32"/>
          <w:szCs w:val="32"/>
        </w:rPr>
        <w:t>工业数据流通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制造</w:t>
      </w:r>
      <w:r>
        <w:rPr>
          <w:rFonts w:hint="eastAsia" w:ascii="黑体" w:hAnsi="黑体" w:eastAsia="黑体" w:cs="黑体"/>
          <w:sz w:val="32"/>
          <w:szCs w:val="32"/>
          <w:lang w:val="en-US" w:eastAsia="zh-CN"/>
        </w:rPr>
        <w:t>企业</w:t>
      </w:r>
      <w:r>
        <w:rPr>
          <w:rFonts w:hint="eastAsia" w:ascii="黑体" w:hAnsi="黑体" w:eastAsia="黑体" w:cs="黑体"/>
          <w:sz w:val="32"/>
          <w:szCs w:val="32"/>
        </w:rPr>
        <w:t>大数据价值管理</w:t>
      </w:r>
      <w:r>
        <w:rPr>
          <w:rFonts w:hint="eastAsia" w:ascii="黑体" w:hAnsi="黑体" w:eastAsia="黑体" w:cs="黑体"/>
          <w:sz w:val="32"/>
          <w:szCs w:val="32"/>
          <w:lang w:val="en-US" w:eastAsia="zh-CN"/>
        </w:rPr>
        <w:t>规范</w:t>
      </w:r>
    </w:p>
    <w:p>
      <w:pPr>
        <w:pStyle w:val="24"/>
        <w:keepNext w:val="0"/>
        <w:keepLines w:val="0"/>
        <w:pageBreakBefore w:val="0"/>
        <w:widowControl/>
        <w:kinsoku/>
        <w:wordWrap/>
        <w:overflowPunct/>
        <w:topLinePunct w:val="0"/>
        <w:autoSpaceDE/>
        <w:autoSpaceDN/>
        <w:bidi w:val="0"/>
        <w:adjustRightInd/>
        <w:snapToGrid/>
        <w:spacing w:before="312" w:after="312" w:line="240" w:lineRule="auto"/>
        <w:textAlignment w:val="auto"/>
        <w:outlineLvl w:val="0"/>
        <w:rPr>
          <w:color w:val="auto"/>
          <w:highlight w:val="none"/>
        </w:rPr>
      </w:pPr>
      <w:bookmarkStart w:id="26" w:name="_Toc6218"/>
      <w:bookmarkStart w:id="27" w:name="_Toc288"/>
      <w:bookmarkStart w:id="28" w:name="_Toc14720"/>
      <w:bookmarkStart w:id="29" w:name="_Toc16062"/>
      <w:bookmarkStart w:id="30" w:name="_Toc20955"/>
      <w:bookmarkStart w:id="31" w:name="_Toc13382"/>
      <w:bookmarkStart w:id="32" w:name="_Toc13533"/>
      <w:bookmarkStart w:id="33" w:name="_Toc15340"/>
      <w:bookmarkStart w:id="34" w:name="_Toc27243"/>
      <w:bookmarkStart w:id="35" w:name="_Toc28163"/>
      <w:bookmarkStart w:id="36" w:name="_Toc8300"/>
      <w:bookmarkStart w:id="37" w:name="_Toc25943"/>
      <w:bookmarkStart w:id="38" w:name="_Toc17254"/>
      <w:bookmarkStart w:id="39" w:name="_Toc19214"/>
      <w:bookmarkStart w:id="40" w:name="_Toc29970"/>
      <w:bookmarkStart w:id="41" w:name="_Toc21437"/>
      <w:bookmarkStart w:id="42" w:name="_Toc6420"/>
      <w:bookmarkStart w:id="43" w:name="_Toc30193"/>
      <w:bookmarkStart w:id="44" w:name="_Toc12742"/>
      <w:bookmarkStart w:id="45" w:name="_Toc8423"/>
      <w:bookmarkStart w:id="46" w:name="_Toc27175"/>
      <w:bookmarkStart w:id="47" w:name="_Toc9785"/>
      <w:bookmarkStart w:id="48" w:name="_Toc6504"/>
      <w:bookmarkStart w:id="49" w:name="_Toc15373"/>
      <w:r>
        <w:rPr>
          <w:rFonts w:hint="eastAsia"/>
          <w:color w:val="auto"/>
          <w:highlight w:val="none"/>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25"/>
        <w:keepLines w:val="0"/>
        <w:kinsoku/>
        <w:wordWrap/>
        <w:overflowPunct/>
        <w:topLinePunct w:val="0"/>
        <w:bidi w:val="0"/>
        <w:adjustRightInd/>
        <w:snapToGrid/>
        <w:spacing w:line="240" w:lineRule="auto"/>
        <w:rPr>
          <w:rFonts w:hint="eastAsia"/>
          <w:color w:val="auto"/>
          <w:highlight w:val="none"/>
        </w:rPr>
      </w:pPr>
      <w:bookmarkStart w:id="50" w:name="_Toc969"/>
      <w:bookmarkStart w:id="51" w:name="_Toc13501"/>
      <w:bookmarkStart w:id="52" w:name="_Toc17744"/>
      <w:bookmarkStart w:id="53" w:name="_Toc28726"/>
      <w:r>
        <w:rPr>
          <w:rFonts w:hint="eastAsia"/>
          <w:color w:val="auto"/>
          <w:highlight w:val="none"/>
        </w:rPr>
        <w:t>本</w:t>
      </w:r>
      <w:r>
        <w:rPr>
          <w:rFonts w:hint="eastAsia"/>
          <w:color w:val="auto"/>
          <w:highlight w:val="none"/>
          <w:lang w:val="en-US" w:eastAsia="zh-CN"/>
        </w:rPr>
        <w:t>文件规定</w:t>
      </w:r>
      <w:r>
        <w:rPr>
          <w:rFonts w:hint="eastAsia"/>
          <w:color w:val="auto"/>
          <w:highlight w:val="none"/>
        </w:rPr>
        <w:t>了制造</w:t>
      </w:r>
      <w:r>
        <w:rPr>
          <w:rFonts w:hint="eastAsia"/>
          <w:color w:val="auto"/>
          <w:highlight w:val="none"/>
          <w:lang w:val="en-US" w:eastAsia="zh-CN"/>
        </w:rPr>
        <w:t>企业</w:t>
      </w:r>
      <w:r>
        <w:rPr>
          <w:rFonts w:hint="eastAsia"/>
          <w:color w:val="auto"/>
          <w:highlight w:val="none"/>
        </w:rPr>
        <w:t>大数据价值管理规范以及相应的管理要求，包括数据价值发现、数据价值交换、数据价值</w:t>
      </w:r>
      <w:r>
        <w:rPr>
          <w:rFonts w:hint="eastAsia"/>
          <w:color w:val="auto"/>
          <w:highlight w:val="none"/>
          <w:lang w:val="en-US" w:eastAsia="zh-CN"/>
        </w:rPr>
        <w:t>服务</w:t>
      </w:r>
      <w:r>
        <w:rPr>
          <w:rFonts w:hint="eastAsia"/>
          <w:color w:val="auto"/>
          <w:highlight w:val="none"/>
        </w:rPr>
        <w:t>、数据价值化应用等领域及相关子模块。</w:t>
      </w:r>
    </w:p>
    <w:p>
      <w:pPr>
        <w:pStyle w:val="25"/>
        <w:keepLines w:val="0"/>
        <w:kinsoku/>
        <w:wordWrap/>
        <w:overflowPunct/>
        <w:topLinePunct w:val="0"/>
        <w:bidi w:val="0"/>
        <w:adjustRightInd/>
        <w:snapToGrid/>
        <w:spacing w:line="240" w:lineRule="auto"/>
        <w:rPr>
          <w:color w:val="auto"/>
          <w:szCs w:val="21"/>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适用于各组织和机构从数据价值角度开展制造</w:t>
      </w:r>
      <w:r>
        <w:rPr>
          <w:rFonts w:hint="eastAsia"/>
          <w:color w:val="auto"/>
          <w:highlight w:val="none"/>
          <w:lang w:val="en-US" w:eastAsia="zh-CN"/>
        </w:rPr>
        <w:t>企业</w:t>
      </w:r>
      <w:r>
        <w:rPr>
          <w:rFonts w:hint="eastAsia"/>
          <w:color w:val="auto"/>
          <w:highlight w:val="none"/>
        </w:rPr>
        <w:t>大数据管理及应用。</w:t>
      </w:r>
    </w:p>
    <w:p>
      <w:pPr>
        <w:pStyle w:val="24"/>
        <w:keepNext w:val="0"/>
        <w:keepLines w:val="0"/>
        <w:pageBreakBefore w:val="0"/>
        <w:widowControl/>
        <w:kinsoku/>
        <w:wordWrap/>
        <w:overflowPunct/>
        <w:topLinePunct w:val="0"/>
        <w:autoSpaceDE/>
        <w:autoSpaceDN/>
        <w:bidi w:val="0"/>
        <w:adjustRightInd/>
        <w:snapToGrid/>
        <w:spacing w:before="312" w:after="312" w:line="240" w:lineRule="auto"/>
        <w:textAlignment w:val="auto"/>
        <w:outlineLvl w:val="0"/>
        <w:rPr>
          <w:color w:val="auto"/>
          <w:highlight w:val="none"/>
        </w:rPr>
      </w:pPr>
      <w:bookmarkStart w:id="54" w:name="_Toc27739"/>
      <w:bookmarkStart w:id="55" w:name="_Toc2296"/>
      <w:bookmarkStart w:id="56" w:name="_Toc32472"/>
      <w:bookmarkStart w:id="57" w:name="_Toc31104"/>
      <w:bookmarkStart w:id="58" w:name="_Toc6320"/>
      <w:bookmarkStart w:id="59" w:name="_Toc31262"/>
      <w:bookmarkStart w:id="60" w:name="_Toc14425"/>
      <w:bookmarkStart w:id="61" w:name="_Toc24507"/>
      <w:bookmarkStart w:id="62" w:name="_Toc2579"/>
      <w:bookmarkStart w:id="63" w:name="_Toc24672"/>
      <w:bookmarkStart w:id="64" w:name="_Toc18738"/>
      <w:bookmarkStart w:id="65" w:name="_Toc4021"/>
      <w:bookmarkStart w:id="66" w:name="_Toc27605"/>
      <w:bookmarkStart w:id="67" w:name="_Toc14467"/>
      <w:bookmarkStart w:id="68" w:name="_Toc22511"/>
      <w:bookmarkStart w:id="69" w:name="_Toc16452"/>
      <w:bookmarkStart w:id="70" w:name="_Toc27024"/>
      <w:bookmarkStart w:id="71" w:name="_Toc25630"/>
      <w:bookmarkStart w:id="72" w:name="_Toc4633"/>
      <w:bookmarkStart w:id="73" w:name="_Toc21641"/>
      <w:r>
        <w:rPr>
          <w:rFonts w:hint="eastAsia"/>
          <w:color w:val="auto"/>
          <w:highlight w:val="none"/>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25"/>
        <w:keepLines w:val="0"/>
        <w:kinsoku/>
        <w:wordWrap/>
        <w:overflowPunct/>
        <w:topLinePunct w:val="0"/>
        <w:bidi w:val="0"/>
        <w:adjustRightInd/>
        <w:snapToGrid/>
        <w:spacing w:line="240" w:lineRule="auto"/>
        <w:rPr>
          <w:rFonts w:hint="eastAsia" w:hAnsi="宋体"/>
          <w:highlight w:val="none"/>
        </w:rPr>
      </w:pPr>
      <w:r>
        <w:rPr>
          <w:rFonts w:hint="eastAsia" w:hAnsi="宋体"/>
          <w:highlight w:val="none"/>
        </w:rPr>
        <w:t>下列文件中的内容通过文中的规范性引用而构成本文件必不可少的条款</w:t>
      </w:r>
      <w:r>
        <w:rPr>
          <w:rFonts w:hint="eastAsia" w:hAnsi="宋体"/>
          <w:highlight w:val="none"/>
          <w:lang w:eastAsia="zh-CN"/>
        </w:rPr>
        <w:t>。</w:t>
      </w:r>
      <w:r>
        <w:rPr>
          <w:rFonts w:hint="eastAsia" w:hAnsi="宋体"/>
          <w:highlight w:val="none"/>
        </w:rPr>
        <w:t>其中，注日期的引用文件，仅该日期对应的版本适用于本文件；不注日期的引用文件，其最新版本（包括所有的修改单）适用于本文件。</w:t>
      </w:r>
    </w:p>
    <w:p>
      <w:pPr>
        <w:pStyle w:val="25"/>
        <w:keepLines w:val="0"/>
        <w:kinsoku/>
        <w:wordWrap/>
        <w:overflowPunct/>
        <w:topLinePunct w:val="0"/>
        <w:bidi w:val="0"/>
        <w:adjustRightInd/>
        <w:snapToGrid/>
        <w:spacing w:line="240" w:lineRule="auto"/>
        <w:rPr>
          <w:rFonts w:hint="default" w:hAnsi="宋体" w:cs="宋体"/>
          <w:color w:val="auto"/>
          <w:kern w:val="2"/>
          <w:sz w:val="21"/>
          <w:szCs w:val="24"/>
          <w:highlight w:val="none"/>
          <w:lang w:val="en-US" w:eastAsia="zh-CN" w:bidi="ar-SA"/>
        </w:rPr>
      </w:pPr>
      <w:r>
        <w:rPr>
          <w:rFonts w:hint="default" w:hAnsi="宋体" w:cs="宋体"/>
          <w:color w:val="auto"/>
          <w:kern w:val="2"/>
          <w:sz w:val="21"/>
          <w:szCs w:val="24"/>
          <w:highlight w:val="none"/>
          <w:lang w:val="en-US" w:eastAsia="zh-CN" w:bidi="ar-SA"/>
        </w:rPr>
        <w:t>GB/T 35273</w:t>
      </w:r>
      <w:r>
        <w:rPr>
          <w:rFonts w:hint="eastAsia" w:hAnsi="宋体" w:cs="宋体"/>
          <w:color w:val="auto"/>
          <w:kern w:val="2"/>
          <w:sz w:val="21"/>
          <w:szCs w:val="24"/>
          <w:highlight w:val="none"/>
          <w:lang w:val="en-US" w:eastAsia="zh-CN" w:bidi="ar-SA"/>
        </w:rPr>
        <w:t>—</w:t>
      </w:r>
      <w:r>
        <w:rPr>
          <w:rFonts w:hint="default" w:hAnsi="宋体" w:cs="宋体"/>
          <w:color w:val="auto"/>
          <w:kern w:val="2"/>
          <w:sz w:val="21"/>
          <w:szCs w:val="24"/>
          <w:highlight w:val="none"/>
          <w:lang w:val="en-US" w:eastAsia="zh-CN" w:bidi="ar-SA"/>
        </w:rPr>
        <w:t>2020</w:t>
      </w:r>
      <w:r>
        <w:rPr>
          <w:rFonts w:hint="eastAsia" w:hAnsi="宋体" w:cs="宋体"/>
          <w:color w:val="auto"/>
          <w:kern w:val="2"/>
          <w:sz w:val="21"/>
          <w:szCs w:val="24"/>
          <w:highlight w:val="none"/>
          <w:lang w:val="en-US" w:eastAsia="zh-CN" w:bidi="ar-SA"/>
        </w:rPr>
        <w:t xml:space="preserve">  信息安全技术  个人信息安全规范</w:t>
      </w:r>
    </w:p>
    <w:p>
      <w:pPr>
        <w:pStyle w:val="25"/>
        <w:keepLines w:val="0"/>
        <w:kinsoku/>
        <w:wordWrap/>
        <w:overflowPunct/>
        <w:topLinePunct w:val="0"/>
        <w:bidi w:val="0"/>
        <w:adjustRightInd/>
        <w:snapToGrid/>
        <w:spacing w:line="240" w:lineRule="auto"/>
        <w:rPr>
          <w:rFonts w:hint="default" w:hAnsi="宋体" w:cs="宋体"/>
          <w:color w:val="auto"/>
          <w:kern w:val="2"/>
          <w:sz w:val="21"/>
          <w:szCs w:val="24"/>
          <w:highlight w:val="none"/>
          <w:lang w:val="en-US" w:eastAsia="zh-CN" w:bidi="ar-SA"/>
        </w:rPr>
      </w:pPr>
      <w:r>
        <w:rPr>
          <w:rFonts w:hint="default" w:hAnsi="宋体" w:cs="宋体"/>
          <w:color w:val="auto"/>
          <w:kern w:val="2"/>
          <w:sz w:val="21"/>
          <w:szCs w:val="24"/>
          <w:highlight w:val="none"/>
          <w:lang w:val="en-US" w:eastAsia="zh-CN" w:bidi="ar-SA"/>
        </w:rPr>
        <w:t>GB/T</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35295</w:t>
      </w:r>
      <w:r>
        <w:rPr>
          <w:rFonts w:hint="eastAsia" w:hAnsi="宋体" w:cs="宋体"/>
          <w:color w:val="auto"/>
          <w:kern w:val="2"/>
          <w:sz w:val="21"/>
          <w:szCs w:val="24"/>
          <w:highlight w:val="none"/>
          <w:lang w:val="en-US" w:eastAsia="zh-CN" w:bidi="ar-SA"/>
        </w:rPr>
        <w:t>—2017</w:t>
      </w:r>
      <w:r>
        <w:rPr>
          <w:rFonts w:hint="default" w:hAnsi="宋体" w:cs="宋体"/>
          <w:color w:val="auto"/>
          <w:kern w:val="2"/>
          <w:sz w:val="21"/>
          <w:szCs w:val="24"/>
          <w:highlight w:val="none"/>
          <w:lang w:val="en-US" w:eastAsia="zh-CN" w:bidi="ar-SA"/>
        </w:rPr>
        <w:t xml:space="preserve"> </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信息技术</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大数据</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术语</w:t>
      </w:r>
    </w:p>
    <w:p>
      <w:pPr>
        <w:pStyle w:val="25"/>
        <w:keepLines w:val="0"/>
        <w:kinsoku/>
        <w:wordWrap/>
        <w:overflowPunct/>
        <w:topLinePunct w:val="0"/>
        <w:bidi w:val="0"/>
        <w:adjustRightInd/>
        <w:snapToGrid/>
        <w:spacing w:line="240" w:lineRule="auto"/>
        <w:rPr>
          <w:rFonts w:hint="default" w:hAnsi="宋体" w:cs="宋体"/>
          <w:color w:val="auto"/>
          <w:kern w:val="2"/>
          <w:sz w:val="21"/>
          <w:szCs w:val="24"/>
          <w:highlight w:val="none"/>
          <w:lang w:val="en-US" w:eastAsia="zh-CN" w:bidi="ar-SA"/>
        </w:rPr>
      </w:pPr>
      <w:r>
        <w:rPr>
          <w:rFonts w:hint="default" w:hAnsi="宋体" w:cs="宋体"/>
          <w:color w:val="auto"/>
          <w:kern w:val="2"/>
          <w:sz w:val="21"/>
          <w:szCs w:val="24"/>
          <w:highlight w:val="none"/>
          <w:lang w:val="en-US" w:eastAsia="zh-CN" w:bidi="ar-SA"/>
        </w:rPr>
        <w:t>GB/T 36344</w:t>
      </w:r>
      <w:r>
        <w:rPr>
          <w:rFonts w:hint="eastAsia" w:hAnsi="宋体" w:cs="宋体"/>
          <w:color w:val="auto"/>
          <w:kern w:val="2"/>
          <w:sz w:val="21"/>
          <w:szCs w:val="24"/>
          <w:highlight w:val="none"/>
          <w:lang w:val="en-US" w:eastAsia="zh-CN" w:bidi="ar-SA"/>
        </w:rPr>
        <w:t>—</w:t>
      </w:r>
      <w:r>
        <w:rPr>
          <w:rFonts w:hint="default" w:hAnsi="宋体" w:cs="宋体"/>
          <w:color w:val="auto"/>
          <w:kern w:val="2"/>
          <w:sz w:val="21"/>
          <w:szCs w:val="24"/>
          <w:highlight w:val="none"/>
          <w:lang w:val="en-US" w:eastAsia="zh-CN" w:bidi="ar-SA"/>
        </w:rPr>
        <w:t xml:space="preserve">2018 </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 xml:space="preserve">信息技术 </w:t>
      </w:r>
      <w:r>
        <w:rPr>
          <w:rFonts w:hint="eastAsia" w:hAnsi="宋体" w:cs="宋体"/>
          <w:color w:val="auto"/>
          <w:kern w:val="2"/>
          <w:sz w:val="21"/>
          <w:szCs w:val="24"/>
          <w:highlight w:val="none"/>
          <w:lang w:val="en-US" w:eastAsia="zh-CN" w:bidi="ar-SA"/>
        </w:rPr>
        <w:t xml:space="preserve"> </w:t>
      </w:r>
      <w:r>
        <w:rPr>
          <w:rFonts w:hint="default" w:hAnsi="宋体" w:cs="宋体"/>
          <w:color w:val="auto"/>
          <w:kern w:val="2"/>
          <w:sz w:val="21"/>
          <w:szCs w:val="24"/>
          <w:highlight w:val="none"/>
          <w:lang w:val="en-US" w:eastAsia="zh-CN" w:bidi="ar-SA"/>
        </w:rPr>
        <w:t>数据质量评价指标</w:t>
      </w:r>
    </w:p>
    <w:p>
      <w:pPr>
        <w:pStyle w:val="25"/>
        <w:keepLines w:val="0"/>
        <w:kinsoku/>
        <w:wordWrap/>
        <w:overflowPunct/>
        <w:topLinePunct w:val="0"/>
        <w:bidi w:val="0"/>
        <w:adjustRightInd/>
        <w:snapToGrid/>
        <w:spacing w:line="240" w:lineRule="auto"/>
        <w:rPr>
          <w:rFonts w:hint="eastAsia" w:hAnsi="宋体" w:cs="宋体"/>
          <w:color w:val="auto"/>
          <w:kern w:val="2"/>
          <w:sz w:val="21"/>
          <w:szCs w:val="24"/>
          <w:highlight w:val="none"/>
          <w:lang w:val="en-US" w:eastAsia="zh-CN" w:bidi="ar-SA"/>
        </w:rPr>
      </w:pPr>
      <w:r>
        <w:rPr>
          <w:rFonts w:hint="default" w:hAnsi="宋体" w:cs="宋体"/>
          <w:color w:val="auto"/>
          <w:kern w:val="2"/>
          <w:sz w:val="21"/>
          <w:szCs w:val="24"/>
          <w:highlight w:val="none"/>
          <w:lang w:val="en-US" w:eastAsia="zh-CN" w:bidi="ar-SA"/>
        </w:rPr>
        <w:t>GB/T 37973</w:t>
      </w:r>
      <w:r>
        <w:rPr>
          <w:rFonts w:hint="eastAsia" w:hAnsi="宋体" w:cs="宋体"/>
          <w:color w:val="auto"/>
          <w:kern w:val="2"/>
          <w:sz w:val="21"/>
          <w:szCs w:val="24"/>
          <w:highlight w:val="none"/>
          <w:lang w:val="en-US" w:eastAsia="zh-CN" w:bidi="ar-SA"/>
        </w:rPr>
        <w:t>—</w:t>
      </w:r>
      <w:r>
        <w:rPr>
          <w:rFonts w:hint="default" w:hAnsi="宋体" w:cs="宋体"/>
          <w:color w:val="auto"/>
          <w:kern w:val="2"/>
          <w:sz w:val="21"/>
          <w:szCs w:val="24"/>
          <w:highlight w:val="none"/>
          <w:lang w:val="en-US" w:eastAsia="zh-CN" w:bidi="ar-SA"/>
        </w:rPr>
        <w:t>2019</w:t>
      </w:r>
      <w:r>
        <w:rPr>
          <w:rFonts w:hint="eastAsia" w:hAnsi="宋体" w:cs="宋体"/>
          <w:color w:val="auto"/>
          <w:kern w:val="2"/>
          <w:sz w:val="21"/>
          <w:szCs w:val="24"/>
          <w:highlight w:val="none"/>
          <w:lang w:val="en-US" w:eastAsia="zh-CN" w:bidi="ar-SA"/>
        </w:rPr>
        <w:t xml:space="preserve">  信息安全技术  大数据安全管理指南</w:t>
      </w:r>
    </w:p>
    <w:p>
      <w:pPr>
        <w:pStyle w:val="24"/>
        <w:keepNext w:val="0"/>
        <w:keepLines w:val="0"/>
        <w:pageBreakBefore w:val="0"/>
        <w:widowControl/>
        <w:kinsoku/>
        <w:wordWrap/>
        <w:overflowPunct/>
        <w:topLinePunct w:val="0"/>
        <w:autoSpaceDE/>
        <w:autoSpaceDN/>
        <w:bidi w:val="0"/>
        <w:adjustRightInd/>
        <w:snapToGrid/>
        <w:spacing w:before="312" w:after="312" w:line="240" w:lineRule="auto"/>
        <w:textAlignment w:val="auto"/>
        <w:outlineLvl w:val="0"/>
        <w:rPr>
          <w:color w:val="auto"/>
          <w:highlight w:val="none"/>
        </w:rPr>
      </w:pPr>
      <w:bookmarkStart w:id="74" w:name="_Toc21370"/>
      <w:bookmarkStart w:id="75" w:name="_Toc1396"/>
      <w:bookmarkStart w:id="76" w:name="_Toc9691"/>
      <w:bookmarkStart w:id="77" w:name="_Toc9739"/>
      <w:bookmarkStart w:id="78" w:name="_Toc5294"/>
      <w:bookmarkStart w:id="79" w:name="_Toc20583"/>
      <w:bookmarkStart w:id="80" w:name="_Toc5061"/>
      <w:bookmarkStart w:id="81" w:name="_Toc22750"/>
      <w:bookmarkStart w:id="82" w:name="_Toc12695"/>
      <w:bookmarkStart w:id="83" w:name="_Toc12010"/>
      <w:bookmarkStart w:id="84" w:name="_Toc19892"/>
      <w:bookmarkStart w:id="85" w:name="_Toc24405"/>
      <w:bookmarkStart w:id="86" w:name="_Toc30537"/>
      <w:bookmarkStart w:id="87" w:name="_Toc420509188"/>
      <w:bookmarkStart w:id="88" w:name="_Toc32483"/>
      <w:bookmarkStart w:id="89" w:name="_Toc8539"/>
      <w:bookmarkStart w:id="90" w:name="_Toc27649"/>
      <w:bookmarkStart w:id="91" w:name="_Toc27651"/>
      <w:bookmarkStart w:id="92" w:name="_Toc25092"/>
      <w:bookmarkStart w:id="93" w:name="_Toc26503"/>
      <w:bookmarkStart w:id="94" w:name="_Toc420509244"/>
      <w:bookmarkStart w:id="95" w:name="_Toc24065"/>
      <w:bookmarkStart w:id="96" w:name="_Toc30966"/>
      <w:bookmarkStart w:id="97" w:name="_Toc8705"/>
      <w:bookmarkStart w:id="98" w:name="_Toc8573"/>
      <w:bookmarkStart w:id="99" w:name="_Toc4486"/>
      <w:r>
        <w:rPr>
          <w:rFonts w:hint="eastAsia"/>
          <w:color w:val="auto"/>
          <w:highlight w:val="none"/>
        </w:rPr>
        <w:t>术语和定义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25"/>
        <w:keepLines w:val="0"/>
        <w:kinsoku/>
        <w:wordWrap/>
        <w:overflowPunct/>
        <w:topLinePunct w:val="0"/>
        <w:bidi w:val="0"/>
        <w:adjustRightInd/>
        <w:snapToGrid/>
        <w:spacing w:line="240" w:lineRule="auto"/>
        <w:rPr>
          <w:rFonts w:hint="eastAsia"/>
          <w:highlight w:val="none"/>
        </w:rPr>
      </w:pPr>
      <w:r>
        <w:rPr>
          <w:rFonts w:hint="eastAsia" w:ascii="宋体" w:hAnsi="宋体" w:eastAsia="宋体" w:cs="宋体"/>
          <w:color w:val="auto"/>
          <w:kern w:val="2"/>
          <w:sz w:val="21"/>
          <w:szCs w:val="24"/>
          <w:highlight w:val="none"/>
          <w:lang w:val="en-US" w:eastAsia="zh-CN" w:bidi="ar-SA"/>
        </w:rPr>
        <w:t>GB/T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35295界定的以及下列术语和定义适用于本文件。</w:t>
      </w:r>
      <w:bookmarkStart w:id="100" w:name="_Toc20484"/>
      <w:bookmarkEnd w:id="100"/>
      <w:bookmarkStart w:id="101" w:name="_Toc4860"/>
      <w:bookmarkEnd w:id="101"/>
      <w:bookmarkStart w:id="102" w:name="_Toc1973"/>
      <w:bookmarkEnd w:id="102"/>
      <w:bookmarkStart w:id="103" w:name="_Toc25986"/>
      <w:bookmarkEnd w:id="103"/>
      <w:bookmarkStart w:id="104" w:name="_Toc8924"/>
      <w:bookmarkEnd w:id="104"/>
      <w:bookmarkStart w:id="105" w:name="_Toc7671"/>
      <w:bookmarkEnd w:id="105"/>
      <w:bookmarkStart w:id="106" w:name="_Toc17658"/>
      <w:bookmarkEnd w:id="106"/>
      <w:bookmarkStart w:id="107" w:name="_Toc30294"/>
      <w:bookmarkEnd w:id="107"/>
    </w:p>
    <w:p>
      <w:pPr>
        <w:pStyle w:val="70"/>
        <w:keepLines w:val="0"/>
        <w:kinsoku/>
        <w:wordWrap/>
        <w:overflowPunct/>
        <w:topLinePunct w:val="0"/>
        <w:bidi w:val="0"/>
        <w:adjustRightInd/>
        <w:snapToGrid/>
        <w:spacing w:line="240" w:lineRule="auto"/>
        <w:rPr>
          <w:rFonts w:hint="eastAsia"/>
          <w:color w:val="auto"/>
          <w:highlight w:val="none"/>
        </w:rPr>
      </w:pPr>
      <w:bookmarkStart w:id="108" w:name="_Toc10525"/>
      <w:bookmarkEnd w:id="108"/>
      <w:bookmarkStart w:id="109" w:name="_Toc15734"/>
      <w:bookmarkEnd w:id="109"/>
      <w:bookmarkStart w:id="110" w:name="_Toc30290"/>
      <w:bookmarkEnd w:id="110"/>
      <w:bookmarkStart w:id="111" w:name="_Toc7925"/>
      <w:bookmarkEnd w:id="111"/>
      <w:bookmarkStart w:id="112" w:name="_Toc5051"/>
      <w:bookmarkEnd w:id="112"/>
      <w:bookmarkStart w:id="113" w:name="_Toc10009"/>
      <w:bookmarkEnd w:id="113"/>
      <w:bookmarkStart w:id="114" w:name="_Toc524"/>
      <w:bookmarkEnd w:id="114"/>
      <w:bookmarkStart w:id="115" w:name="_Toc22575"/>
      <w:bookmarkEnd w:id="115"/>
    </w:p>
    <w:p>
      <w:pPr>
        <w:pStyle w:val="25"/>
        <w:keepLines w:val="0"/>
        <w:kinsoku/>
        <w:wordWrap/>
        <w:overflowPunct/>
        <w:topLinePunct w:val="0"/>
        <w:bidi w:val="0"/>
        <w:adjustRightInd/>
        <w:snapToGrid/>
        <w:spacing w:line="24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数据治理  data governance</w:t>
      </w:r>
    </w:p>
    <w:p>
      <w:pPr>
        <w:pStyle w:val="25"/>
        <w:keepLines w:val="0"/>
        <w:kinsoku/>
        <w:wordWrap/>
        <w:overflowPunct/>
        <w:topLinePunct w:val="0"/>
        <w:bidi w:val="0"/>
        <w:adjustRightInd/>
        <w:snapToGrid/>
        <w:spacing w:line="24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对数据进行处置、格式化和规范化等相关操作。</w:t>
      </w:r>
    </w:p>
    <w:p>
      <w:pPr>
        <w:pStyle w:val="70"/>
        <w:keepLines w:val="0"/>
        <w:kinsoku/>
        <w:wordWrap/>
        <w:overflowPunct/>
        <w:topLinePunct w:val="0"/>
        <w:bidi w:val="0"/>
        <w:adjustRightInd/>
        <w:snapToGrid/>
        <w:spacing w:line="240" w:lineRule="auto"/>
        <w:rPr>
          <w:rFonts w:hint="default" w:ascii="宋体" w:hAnsi="宋体" w:eastAsia="宋体" w:cs="宋体"/>
          <w:color w:val="auto"/>
          <w:kern w:val="2"/>
          <w:sz w:val="21"/>
          <w:szCs w:val="24"/>
          <w:highlight w:val="none"/>
          <w:lang w:val="en-US" w:eastAsia="zh-CN" w:bidi="ar-SA"/>
        </w:rPr>
      </w:pPr>
      <w:bookmarkStart w:id="116" w:name="_Toc20008"/>
      <w:bookmarkEnd w:id="116"/>
      <w:bookmarkStart w:id="117" w:name="_Toc30198"/>
      <w:bookmarkEnd w:id="117"/>
      <w:bookmarkStart w:id="118" w:name="_Toc22288"/>
      <w:bookmarkEnd w:id="118"/>
    </w:p>
    <w:p>
      <w:pPr>
        <w:pStyle w:val="25"/>
        <w:keepLines w:val="0"/>
        <w:kinsoku/>
        <w:wordWrap/>
        <w:overflowPunct/>
        <w:topLinePunct w:val="0"/>
        <w:bidi w:val="0"/>
        <w:adjustRightInd/>
        <w:snapToGrid/>
        <w:spacing w:line="24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数据标准  data standard</w:t>
      </w:r>
    </w:p>
    <w:p>
      <w:pPr>
        <w:pStyle w:val="25"/>
        <w:keepLines w:val="0"/>
        <w:tabs>
          <w:tab w:val="left" w:pos="7394"/>
          <w:tab w:val="clear" w:pos="9298"/>
        </w:tabs>
        <w:kinsoku/>
        <w:wordWrap/>
        <w:overflowPunct/>
        <w:topLinePunct w:val="0"/>
        <w:bidi w:val="0"/>
        <w:adjustRightInd/>
        <w:snapToGrid/>
        <w:spacing w:line="240" w:lineRule="auto"/>
        <w:rPr>
          <w:rFonts w:hint="eastAsia" w:hAnsi="宋体" w:eastAsia="宋体" w:cs="宋体"/>
          <w:color w:val="auto"/>
          <w:kern w:val="2"/>
          <w:sz w:val="21"/>
          <w:szCs w:val="24"/>
          <w:highlight w:val="none"/>
          <w:lang w:val="en-US" w:eastAsia="zh-CN" w:bidi="ar-SA"/>
        </w:rPr>
      </w:pPr>
      <w:r>
        <w:rPr>
          <w:rFonts w:hint="eastAsia" w:ascii="宋体" w:hAnsi="宋体"/>
        </w:rPr>
        <w:t>数据的命名、定义、结构和取值的规则。</w:t>
      </w:r>
      <w:r>
        <w:rPr>
          <w:rFonts w:hint="eastAsia" w:hAnsi="宋体"/>
          <w:lang w:eastAsia="zh-CN"/>
        </w:rPr>
        <w:tab/>
      </w:r>
    </w:p>
    <w:p>
      <w:pPr>
        <w:pStyle w:val="70"/>
        <w:keepLines w:val="0"/>
        <w:kinsoku/>
        <w:wordWrap/>
        <w:overflowPunct/>
        <w:topLinePunct w:val="0"/>
        <w:bidi w:val="0"/>
        <w:adjustRightInd/>
        <w:snapToGrid/>
        <w:spacing w:line="240" w:lineRule="auto"/>
        <w:rPr>
          <w:rFonts w:hint="default" w:ascii="宋体" w:hAnsi="宋体" w:eastAsia="宋体" w:cs="宋体"/>
          <w:color w:val="auto"/>
          <w:kern w:val="2"/>
          <w:sz w:val="21"/>
          <w:szCs w:val="24"/>
          <w:highlight w:val="none"/>
          <w:lang w:val="en-US" w:eastAsia="zh-CN" w:bidi="ar-SA"/>
        </w:rPr>
      </w:pPr>
      <w:bookmarkStart w:id="119" w:name="_Toc19867"/>
      <w:bookmarkEnd w:id="119"/>
      <w:bookmarkStart w:id="120" w:name="_Toc29153"/>
      <w:bookmarkEnd w:id="120"/>
      <w:bookmarkStart w:id="121" w:name="_Toc3056"/>
      <w:bookmarkEnd w:id="121"/>
      <w:bookmarkStart w:id="122" w:name="_Toc22504"/>
      <w:bookmarkEnd w:id="122"/>
      <w:bookmarkStart w:id="123" w:name="_Toc30990"/>
      <w:bookmarkEnd w:id="123"/>
      <w:bookmarkStart w:id="124" w:name="_Toc30316"/>
      <w:bookmarkEnd w:id="124"/>
      <w:bookmarkStart w:id="125" w:name="_Toc25533"/>
      <w:bookmarkEnd w:id="125"/>
      <w:bookmarkStart w:id="126" w:name="_Toc3909"/>
      <w:bookmarkEnd w:id="126"/>
      <w:bookmarkStart w:id="127" w:name="_Toc18107"/>
      <w:bookmarkEnd w:id="127"/>
      <w:bookmarkStart w:id="128" w:name="_Toc28401"/>
      <w:bookmarkEnd w:id="128"/>
      <w:bookmarkStart w:id="129" w:name="_Toc12835"/>
      <w:bookmarkEnd w:id="129"/>
      <w:bookmarkStart w:id="130" w:name="_Toc18674"/>
      <w:bookmarkEnd w:id="130"/>
      <w:bookmarkStart w:id="131" w:name="_Toc5777"/>
      <w:bookmarkEnd w:id="131"/>
      <w:bookmarkStart w:id="132" w:name="_Toc26216"/>
      <w:bookmarkEnd w:id="132"/>
      <w:bookmarkStart w:id="133" w:name="_Toc16107"/>
      <w:bookmarkEnd w:id="133"/>
      <w:bookmarkStart w:id="134" w:name="_Toc7224"/>
      <w:bookmarkEnd w:id="134"/>
    </w:p>
    <w:p>
      <w:pPr>
        <w:pStyle w:val="25"/>
        <w:keepLines w:val="0"/>
        <w:kinsoku/>
        <w:wordWrap/>
        <w:overflowPunct/>
        <w:topLinePunct w:val="0"/>
        <w:bidi w:val="0"/>
        <w:adjustRightInd/>
        <w:snapToGrid/>
        <w:spacing w:line="24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数据质量  data quality</w:t>
      </w:r>
    </w:p>
    <w:p>
      <w:pPr>
        <w:pStyle w:val="25"/>
        <w:keepLines w:val="0"/>
        <w:kinsoku/>
        <w:wordWrap/>
        <w:overflowPunct/>
        <w:topLinePunct w:val="0"/>
        <w:bidi w:val="0"/>
        <w:adjustRightInd/>
        <w:snapToGrid/>
        <w:spacing w:line="240" w:lineRule="auto"/>
        <w:rPr>
          <w:rFonts w:hint="eastAsia" w:ascii="宋体" w:hAnsi="宋体"/>
        </w:rPr>
      </w:pPr>
      <w:r>
        <w:rPr>
          <w:rFonts w:hint="eastAsia" w:ascii="宋体" w:hAnsi="宋体"/>
        </w:rPr>
        <w:t>在指定条件下使用时</w:t>
      </w:r>
      <w:r>
        <w:rPr>
          <w:rFonts w:hint="eastAsia" w:ascii="宋体" w:hAnsi="宋体"/>
          <w:lang w:eastAsia="zh-CN"/>
        </w:rPr>
        <w:t>，</w:t>
      </w:r>
      <w:r>
        <w:rPr>
          <w:rFonts w:hint="eastAsia" w:ascii="宋体" w:hAnsi="宋体"/>
        </w:rPr>
        <w:t>数据的特性满足明确的和隐含的要求的程度。</w:t>
      </w:r>
    </w:p>
    <w:p>
      <w:pPr>
        <w:pStyle w:val="25"/>
        <w:keepLines w:val="0"/>
        <w:kinsoku/>
        <w:wordWrap/>
        <w:overflowPunct/>
        <w:topLinePunct w:val="0"/>
        <w:bidi w:val="0"/>
        <w:adjustRightInd/>
        <w:snapToGrid/>
        <w:spacing w:line="240" w:lineRule="auto"/>
        <w:rPr>
          <w:rFonts w:hint="eastAsia" w:ascii="宋体" w:hAnsi="宋体"/>
        </w:rPr>
      </w:pPr>
      <w:r>
        <w:rPr>
          <w:rFonts w:hint="eastAsia" w:hAnsi="宋体"/>
          <w:lang w:val="en-US" w:eastAsia="zh-CN"/>
        </w:rPr>
        <w:t>[来源:GB/T 36344-2018，2.3]</w:t>
      </w:r>
    </w:p>
    <w:p>
      <w:pPr>
        <w:pStyle w:val="24"/>
        <w:keepNext w:val="0"/>
        <w:keepLines w:val="0"/>
        <w:pageBreakBefore w:val="0"/>
        <w:widowControl/>
        <w:kinsoku/>
        <w:wordWrap/>
        <w:overflowPunct/>
        <w:topLinePunct w:val="0"/>
        <w:autoSpaceDE/>
        <w:autoSpaceDN/>
        <w:bidi w:val="0"/>
        <w:adjustRightInd/>
        <w:snapToGrid/>
        <w:spacing w:before="312" w:after="312" w:line="240" w:lineRule="auto"/>
        <w:textAlignment w:val="auto"/>
        <w:outlineLvl w:val="0"/>
        <w:rPr>
          <w:color w:val="auto"/>
          <w:highlight w:val="none"/>
        </w:rPr>
      </w:pPr>
      <w:bookmarkStart w:id="135" w:name="_Toc15891"/>
      <w:bookmarkEnd w:id="135"/>
      <w:bookmarkStart w:id="136" w:name="_Toc1780"/>
      <w:bookmarkEnd w:id="136"/>
      <w:bookmarkStart w:id="137" w:name="_Toc23542"/>
      <w:bookmarkEnd w:id="137"/>
      <w:bookmarkStart w:id="138" w:name="_Toc25973"/>
      <w:bookmarkEnd w:id="138"/>
      <w:bookmarkStart w:id="139" w:name="_Toc3941"/>
      <w:bookmarkEnd w:id="139"/>
      <w:bookmarkStart w:id="140" w:name="_Toc28454"/>
      <w:bookmarkEnd w:id="140"/>
      <w:bookmarkStart w:id="141" w:name="_Toc5451"/>
      <w:bookmarkEnd w:id="141"/>
      <w:bookmarkStart w:id="142" w:name="_Toc16828"/>
      <w:bookmarkEnd w:id="142"/>
      <w:bookmarkStart w:id="143" w:name="_Toc17443"/>
      <w:r>
        <w:rPr>
          <w:rFonts w:hint="eastAsia"/>
          <w:color w:val="auto"/>
          <w:highlight w:val="none"/>
          <w:lang w:val="en-US" w:eastAsia="zh-CN"/>
        </w:rPr>
        <w:t>缩略语</w:t>
      </w:r>
      <w:bookmarkEnd w:id="143"/>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下列缩略语适用于本文件。</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eastAsia" w:ascii="宋体" w:hAnsi="Times New Roman" w:eastAsia="宋体" w:cs="Times New Roman"/>
          <w:lang w:val="en-US" w:eastAsia="zh-CN"/>
        </w:rPr>
        <w:t>ADS：数据应用层（Application Date Service）</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DDL：数据定义语言（Data Definition Language）</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宋体" w:hAnsi="Times New Roman" w:eastAsia="宋体" w:cs="Times New Roman"/>
          <w:lang w:val="en-US" w:eastAsia="zh-CN"/>
        </w:rPr>
      </w:pPr>
      <w:r>
        <w:rPr>
          <w:rFonts w:hint="eastAsia" w:ascii="宋体" w:hAnsi="宋体" w:eastAsia="宋体" w:cs="宋体"/>
          <w:color w:val="auto"/>
          <w:highlight w:val="none"/>
          <w:lang w:val="en-US" w:eastAsia="zh-CN"/>
        </w:rPr>
        <w:t>DAM</w:t>
      </w:r>
      <w:r>
        <w:rPr>
          <w:rFonts w:hint="eastAsia" w:hAnsi="宋体" w:cs="宋体"/>
          <w:color w:val="auto"/>
          <w:highlight w:val="none"/>
          <w:lang w:val="en-US" w:eastAsia="zh-CN"/>
        </w:rPr>
        <w:t>：</w:t>
      </w:r>
      <w:r>
        <w:rPr>
          <w:rFonts w:hint="eastAsia"/>
          <w:color w:val="auto"/>
          <w:highlight w:val="none"/>
          <w:lang w:val="en-US" w:eastAsia="zh-CN"/>
        </w:rPr>
        <w:t>数据资产管理</w:t>
      </w:r>
      <w:r>
        <w:rPr>
          <w:rFonts w:hint="eastAsia" w:ascii="宋体" w:hAnsi="宋体" w:eastAsia="宋体" w:cs="宋体"/>
          <w:color w:val="auto"/>
          <w:highlight w:val="none"/>
          <w:lang w:val="en-US" w:eastAsia="zh-CN"/>
        </w:rPr>
        <w:t>系统</w:t>
      </w:r>
      <w:r>
        <w:rPr>
          <w:rFonts w:hint="eastAsia" w:hAnsi="宋体" w:cs="宋体"/>
          <w:color w:val="auto"/>
          <w:highlight w:val="none"/>
          <w:lang w:val="en-US" w:eastAsia="zh-CN"/>
        </w:rPr>
        <w:t>(</w:t>
      </w:r>
      <w:r>
        <w:rPr>
          <w:rFonts w:hint="eastAsia" w:hAnsi="宋体" w:cs="宋体"/>
          <w:color w:val="auto"/>
          <w:highlight w:val="none"/>
        </w:rPr>
        <w:t xml:space="preserve">Data </w:t>
      </w:r>
      <w:r>
        <w:rPr>
          <w:rFonts w:hint="eastAsia" w:hAnsi="宋体" w:cs="宋体"/>
          <w:color w:val="auto"/>
          <w:highlight w:val="none"/>
          <w:lang w:val="en-US" w:eastAsia="zh-CN"/>
        </w:rPr>
        <w:t>A</w:t>
      </w:r>
      <w:r>
        <w:rPr>
          <w:rFonts w:hint="eastAsia" w:hAnsi="宋体" w:cs="宋体"/>
          <w:color w:val="auto"/>
          <w:highlight w:val="none"/>
        </w:rPr>
        <w:t xml:space="preserve">sset </w:t>
      </w:r>
      <w:r>
        <w:rPr>
          <w:rFonts w:hint="eastAsia" w:hAnsi="宋体" w:cs="宋体"/>
          <w:color w:val="auto"/>
          <w:highlight w:val="none"/>
          <w:lang w:val="en-US" w:eastAsia="zh-CN"/>
        </w:rPr>
        <w:t>M</w:t>
      </w:r>
      <w:r>
        <w:rPr>
          <w:rFonts w:hint="eastAsia" w:hAnsi="宋体" w:cs="宋体"/>
          <w:color w:val="auto"/>
          <w:highlight w:val="none"/>
        </w:rPr>
        <w:t>anagement</w:t>
      </w:r>
      <w:r>
        <w:rPr>
          <w:rFonts w:hint="eastAsia" w:hAnsi="宋体" w:cs="宋体"/>
          <w:color w:val="auto"/>
          <w:highlight w:val="none"/>
          <w:lang w:val="en-US" w:eastAsia="zh-CN"/>
        </w:rPr>
        <w:t>)</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DWD：细节数据层（Data Warehouse Detail）</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DWS：数据服务层（Data Warehouse Service）</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宋体" w:hAnsi="Times New Roman" w:eastAsia="宋体" w:cs="Times New Roman"/>
          <w:lang w:val="en-US" w:eastAsia="zh-CN"/>
        </w:rPr>
      </w:pPr>
      <w:r>
        <w:rPr>
          <w:rFonts w:hint="eastAsia" w:cs="Times New Roman"/>
          <w:lang w:val="en-US" w:eastAsia="zh-CN"/>
        </w:rPr>
        <w:t>ERP：企业资源计划（Enterprise Resource Planning）</w:t>
      </w:r>
    </w:p>
    <w:p>
      <w:pPr>
        <w:pStyle w:val="25"/>
        <w:bidi w:val="0"/>
        <w:rPr>
          <w:rFonts w:hint="default"/>
          <w:lang w:val="en-US" w:eastAsia="zh-CN"/>
        </w:rPr>
      </w:pPr>
      <w:r>
        <w:rPr>
          <w:rFonts w:hint="eastAsia"/>
          <w:lang w:val="en-US" w:eastAsia="zh-CN"/>
        </w:rPr>
        <w:t>ETL：抽取、转换和加载（Extract-Transform-Load）</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FTP：文件传输协议（</w:t>
      </w:r>
      <w:r>
        <w:rPr>
          <w:rFonts w:hint="eastAsia" w:ascii="宋体" w:hAnsi="宋体" w:eastAsia="宋体" w:cs="宋体"/>
          <w:i w:val="0"/>
          <w:iCs w:val="0"/>
          <w:caps w:val="0"/>
          <w:color w:val="333333"/>
          <w:spacing w:val="0"/>
          <w:sz w:val="21"/>
          <w:szCs w:val="21"/>
          <w:shd w:val="clear" w:fill="FFFFFF"/>
        </w:rPr>
        <w:t>File Transfer Protocol</w:t>
      </w:r>
      <w:r>
        <w:rPr>
          <w:rFonts w:hint="eastAsia" w:ascii="宋体" w:hAnsi="宋体" w:eastAsia="宋体" w:cs="宋体"/>
          <w:color w:val="auto"/>
          <w:kern w:val="2"/>
          <w:sz w:val="21"/>
          <w:szCs w:val="24"/>
          <w:highlight w:val="none"/>
          <w:lang w:val="en-US" w:eastAsia="zh-CN" w:bidi="ar-SA"/>
        </w:rPr>
        <w:t>）</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IT：信息技术（Information Technology）</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KPI</w:t>
      </w:r>
      <w:r>
        <w:rPr>
          <w:rFonts w:hint="eastAsia" w:cs="Times New Roman"/>
          <w:lang w:val="en-US" w:eastAsia="zh-CN"/>
        </w:rPr>
        <w:t>：</w:t>
      </w:r>
      <w:r>
        <w:rPr>
          <w:rFonts w:hint="eastAsia" w:ascii="宋体" w:hAnsi="Times New Roman" w:eastAsia="宋体" w:cs="Times New Roman"/>
          <w:lang w:val="en-US" w:eastAsia="zh-CN"/>
        </w:rPr>
        <w:t>关键绩效指标（Key Performance Indicator）</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hAnsi="宋体" w:cs="宋体"/>
          <w:color w:val="auto"/>
          <w:highlight w:val="none"/>
          <w:lang w:val="en-US" w:eastAsia="zh-CN"/>
        </w:rPr>
      </w:pPr>
      <w:r>
        <w:rPr>
          <w:rFonts w:hint="eastAsia" w:ascii="宋体" w:hAnsi="宋体" w:eastAsia="宋体" w:cs="宋体"/>
          <w:color w:val="auto"/>
          <w:highlight w:val="none"/>
          <w:lang w:val="en-US" w:eastAsia="zh-CN"/>
        </w:rPr>
        <w:t>MDM</w:t>
      </w:r>
      <w:r>
        <w:rPr>
          <w:rFonts w:hint="eastAsia" w:hAnsi="宋体" w:cs="宋体"/>
          <w:color w:val="auto"/>
          <w:highlight w:val="none"/>
          <w:lang w:val="en-US" w:eastAsia="zh-CN"/>
        </w:rPr>
        <w:t>：</w:t>
      </w:r>
      <w:r>
        <w:rPr>
          <w:rFonts w:hint="eastAsia"/>
          <w:color w:val="auto"/>
          <w:highlight w:val="none"/>
          <w:lang w:val="en-US" w:eastAsia="zh-CN"/>
        </w:rPr>
        <w:t>主数据管理系统</w:t>
      </w:r>
      <w:r>
        <w:rPr>
          <w:rFonts w:hint="eastAsia" w:hAnsi="宋体" w:cs="宋体"/>
          <w:color w:val="auto"/>
          <w:highlight w:val="none"/>
          <w:lang w:val="en-US" w:eastAsia="zh-CN"/>
        </w:rPr>
        <w:t>（</w:t>
      </w:r>
      <w:r>
        <w:rPr>
          <w:rFonts w:hint="eastAsia" w:hAnsi="宋体" w:cs="宋体"/>
          <w:color w:val="auto"/>
          <w:highlight w:val="none"/>
        </w:rPr>
        <w:t>Master Data Management</w:t>
      </w:r>
      <w:r>
        <w:rPr>
          <w:rFonts w:hint="eastAsia" w:hAnsi="宋体" w:cs="宋体"/>
          <w:color w:val="auto"/>
          <w:highlight w:val="none"/>
          <w:lang w:val="en-US" w:eastAsia="zh-CN"/>
        </w:rPr>
        <w:t>）</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ODS：操作</w:t>
      </w:r>
      <w:r>
        <w:rPr>
          <w:rFonts w:hint="eastAsia" w:cs="Times New Roman"/>
          <w:lang w:val="en-US" w:eastAsia="zh-CN"/>
        </w:rPr>
        <w:t>数据</w:t>
      </w:r>
      <w:r>
        <w:rPr>
          <w:rFonts w:hint="eastAsia" w:ascii="宋体" w:hAnsi="Times New Roman" w:eastAsia="宋体" w:cs="Times New Roman"/>
          <w:lang w:val="en-US" w:eastAsia="zh-CN"/>
        </w:rPr>
        <w:t>存储（Operational Data Store）</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宋体" w:hAnsi="Times New Roman" w:eastAsia="宋体" w:cs="Times New Roman"/>
          <w:lang w:val="en-US" w:eastAsia="zh-CN"/>
        </w:rPr>
      </w:pPr>
      <w:r>
        <w:rPr>
          <w:rFonts w:hint="eastAsia"/>
        </w:rPr>
        <w:t>OLAP</w:t>
      </w:r>
      <w:r>
        <w:rPr>
          <w:rFonts w:hint="eastAsia"/>
          <w:lang w:eastAsia="zh-CN"/>
        </w:rPr>
        <w:t>：</w:t>
      </w:r>
      <w:r>
        <w:rPr>
          <w:rFonts w:hint="eastAsia"/>
          <w:lang w:val="en-US" w:eastAsia="zh-CN"/>
        </w:rPr>
        <w:t>联机分析处理（</w:t>
      </w:r>
      <w:r>
        <w:rPr>
          <w:rFonts w:hint="eastAsia"/>
        </w:rPr>
        <w:t>On-Line Analytical Processing</w:t>
      </w:r>
      <w:r>
        <w:rPr>
          <w:rFonts w:hint="eastAsia"/>
          <w:lang w:val="en-US" w:eastAsia="zh-CN"/>
        </w:rPr>
        <w:t>）</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TMP：</w:t>
      </w:r>
      <w:r>
        <w:rPr>
          <w:rFonts w:hint="eastAsia" w:cs="Times New Roman"/>
          <w:lang w:val="en-US" w:eastAsia="zh-CN"/>
        </w:rPr>
        <w:t>临时</w:t>
      </w:r>
      <w:r>
        <w:rPr>
          <w:rFonts w:hint="eastAsia" w:ascii="宋体" w:hAnsi="Times New Roman" w:eastAsia="宋体" w:cs="Times New Roman"/>
          <w:lang w:val="en-US" w:eastAsia="zh-CN"/>
        </w:rPr>
        <w:t>（Temporary）</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cs="Times New Roman"/>
          <w:lang w:val="en-US" w:eastAsia="zh-CN"/>
        </w:rPr>
      </w:pPr>
      <w:r>
        <w:rPr>
          <w:rFonts w:hint="eastAsia" w:cs="Times New Roman"/>
          <w:lang w:val="en-US" w:eastAsia="zh-CN"/>
        </w:rPr>
        <w:t>SQL：结构化查询语言(Structured Query Language)</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cs="Times New Roman"/>
          <w:lang w:val="en-US" w:eastAsia="zh-CN"/>
        </w:rPr>
      </w:pPr>
      <w:r>
        <w:rPr>
          <w:rFonts w:hint="eastAsia" w:cs="Times New Roman"/>
          <w:lang w:val="en-US" w:eastAsia="zh-CN"/>
        </w:rPr>
        <w:t>3NF：第三范式(Third Normal Form)</w:t>
      </w:r>
    </w:p>
    <w:p>
      <w:pPr>
        <w:pStyle w:val="24"/>
        <w:keepNext w:val="0"/>
        <w:keepLines w:val="0"/>
        <w:pageBreakBefore w:val="0"/>
        <w:widowControl/>
        <w:kinsoku/>
        <w:wordWrap/>
        <w:overflowPunct/>
        <w:topLinePunct w:val="0"/>
        <w:autoSpaceDE/>
        <w:autoSpaceDN/>
        <w:bidi w:val="0"/>
        <w:adjustRightInd/>
        <w:snapToGrid/>
        <w:spacing w:line="240" w:lineRule="auto"/>
        <w:textAlignment w:val="auto"/>
        <w:outlineLvl w:val="0"/>
        <w:rPr>
          <w:rFonts w:hint="eastAsia"/>
          <w:color w:val="auto"/>
          <w:highlight w:val="none"/>
          <w:lang w:val="en-US" w:eastAsia="zh-CN"/>
        </w:rPr>
      </w:pPr>
      <w:bookmarkStart w:id="144" w:name="_Toc23364"/>
      <w:r>
        <w:rPr>
          <w:rFonts w:hint="eastAsia"/>
          <w:color w:val="auto"/>
          <w:highlight w:val="none"/>
          <w:lang w:val="en-US" w:eastAsia="zh-CN"/>
        </w:rPr>
        <w:t>大数据价值管理</w:t>
      </w:r>
      <w:bookmarkEnd w:id="144"/>
    </w:p>
    <w:p>
      <w:pPr>
        <w:pStyle w:val="2"/>
        <w:keepLines w:val="0"/>
        <w:widowControl w:val="0"/>
        <w:numPr>
          <w:ilvl w:val="0"/>
          <w:numId w:val="0"/>
        </w:numPr>
        <w:tabs>
          <w:tab w:val="left" w:pos="0"/>
        </w:tabs>
        <w:kinsoku/>
        <w:wordWrap/>
        <w:overflowPunct/>
        <w:topLinePunct w:val="0"/>
        <w:autoSpaceDE/>
        <w:autoSpaceDN/>
        <w:bidi w:val="0"/>
        <w:adjustRightInd/>
        <w:snapToGrid/>
        <w:spacing w:line="240" w:lineRule="auto"/>
        <w:ind w:firstLine="420" w:firstLineChars="200"/>
        <w:rPr>
          <w:rFonts w:hint="default" w:ascii="黑体" w:hAnsi="黑体" w:eastAsia="黑体" w:cs="黑体"/>
          <w:color w:val="auto"/>
          <w:kern w:val="2"/>
          <w:sz w:val="21"/>
          <w:szCs w:val="21"/>
          <w:lang w:val="en-US" w:eastAsia="zh-CN" w:bidi="ar-SA"/>
        </w:rPr>
      </w:pPr>
      <w:r>
        <w:rPr>
          <w:rFonts w:hint="eastAsia" w:ascii="宋体" w:hAnsi="宋体" w:eastAsia="宋体" w:cs="宋体"/>
          <w:color w:val="auto"/>
          <w:highlight w:val="none"/>
          <w:lang w:val="en-US"/>
        </w:rPr>
        <w:t>大数据价值管理包括数据价值发现、数据价值交换、数据价值</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val="en-US"/>
        </w:rPr>
        <w:t>数据资产化管理和数据价值化应用。</w:t>
      </w:r>
      <w:r>
        <w:rPr>
          <w:rFonts w:hint="eastAsia" w:ascii="宋体" w:hAnsi="宋体" w:cs="宋体"/>
          <w:color w:val="auto"/>
          <w:highlight w:val="none"/>
          <w:lang w:val="en-US" w:eastAsia="zh-CN"/>
        </w:rPr>
        <w:t>大</w:t>
      </w:r>
      <w:r>
        <w:rPr>
          <w:rFonts w:hint="eastAsia" w:ascii="宋体" w:hAnsi="宋体" w:eastAsia="宋体" w:cs="宋体"/>
          <w:color w:val="auto"/>
          <w:highlight w:val="none"/>
          <w:lang w:val="en-US"/>
        </w:rPr>
        <w:t>数据价值管理模块及子模块见表1。</w:t>
      </w:r>
    </w:p>
    <w:p>
      <w:pPr>
        <w:pStyle w:val="67"/>
        <w:keepNext w:val="0"/>
        <w:keepLines w:val="0"/>
        <w:pageBreakBefore w:val="0"/>
        <w:widowControl w:val="0"/>
        <w:numPr>
          <w:ilvl w:val="0"/>
          <w:numId w:val="0"/>
        </w:numPr>
        <w:tabs>
          <w:tab w:val="left" w:pos="0"/>
          <w:tab w:val="clear" w:pos="420"/>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color w:val="auto"/>
          <w:highlight w:val="none"/>
          <w:lang w:val="en-US" w:eastAsia="zh-CN"/>
        </w:rPr>
      </w:pPr>
      <w:r>
        <w:rPr>
          <w:rFonts w:hint="default" w:ascii="黑体" w:hAnsi="黑体" w:eastAsia="黑体" w:cs="黑体"/>
          <w:color w:val="auto"/>
          <w:kern w:val="2"/>
          <w:sz w:val="21"/>
          <w:szCs w:val="21"/>
          <w:lang w:val="en-US" w:eastAsia="zh-CN" w:bidi="ar-SA"/>
        </w:rPr>
        <w:t xml:space="preserve">表1  </w:t>
      </w:r>
      <w:r>
        <w:rPr>
          <w:rFonts w:hint="eastAsia" w:ascii="黑体" w:hAnsi="黑体" w:cs="黑体"/>
          <w:color w:val="auto"/>
          <w:kern w:val="2"/>
          <w:sz w:val="21"/>
          <w:szCs w:val="21"/>
          <w:lang w:val="en-US" w:eastAsia="zh-CN" w:bidi="ar-SA"/>
        </w:rPr>
        <w:t>大</w:t>
      </w:r>
      <w:r>
        <w:rPr>
          <w:rFonts w:hint="eastAsia"/>
          <w:color w:val="auto"/>
          <w:highlight w:val="none"/>
          <w:lang w:val="en-US" w:eastAsia="zh-CN"/>
        </w:rPr>
        <w:t>数据价值管理模块及子模块</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63" w:type="dxa"/>
            <w:noWrap w:val="0"/>
            <w:vAlign w:val="center"/>
          </w:tcPr>
          <w:p>
            <w:pPr>
              <w:pStyle w:val="68"/>
              <w:keepLines w:val="0"/>
              <w:kinsoku/>
              <w:wordWrap/>
              <w:overflowPunct/>
              <w:topLinePunct w:val="0"/>
              <w:bidi w:val="0"/>
              <w:adjustRightInd/>
              <w:snapToGrid/>
              <w:spacing w:line="240" w:lineRule="auto"/>
              <w:jc w:val="center"/>
              <w:rPr>
                <w:rFonts w:hint="eastAsia"/>
                <w:b w:val="0"/>
                <w:bCs w:val="0"/>
                <w:color w:val="auto"/>
                <w:highlight w:val="none"/>
                <w:lang w:val="en-US" w:eastAsia="zh-CN"/>
              </w:rPr>
            </w:pPr>
            <w:r>
              <w:rPr>
                <w:rFonts w:hint="eastAsia"/>
                <w:b w:val="0"/>
                <w:bCs w:val="0"/>
                <w:color w:val="auto"/>
                <w:highlight w:val="none"/>
                <w:lang w:val="en-US" w:eastAsia="zh-CN"/>
              </w:rPr>
              <w:t>模块</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b w:val="0"/>
                <w:bCs w:val="0"/>
                <w:color w:val="auto"/>
                <w:highlight w:val="none"/>
                <w:lang w:val="en-US" w:eastAsia="zh-CN"/>
              </w:rPr>
            </w:pPr>
            <w:r>
              <w:rPr>
                <w:rFonts w:hint="eastAsia"/>
                <w:b w:val="0"/>
                <w:bCs w:val="0"/>
                <w:color w:val="auto"/>
                <w:highlight w:val="none"/>
                <w:lang w:val="en-US" w:eastAsia="zh-CN"/>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63" w:type="dxa"/>
            <w:vMerge w:val="restart"/>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数据价值发现</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数据价值评估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63" w:type="dxa"/>
            <w:vMerge w:val="restart"/>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数据价值交换</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数据表达与索引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数据统一可靠存储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数据可信认证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63" w:type="dxa"/>
            <w:vMerge w:val="restart"/>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数据价值服务</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数据分层管理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数据安全管控与隐私保护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restart"/>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数据资产化管理</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元数据管理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数据模型管理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color w:val="auto"/>
                <w:highlight w:val="none"/>
                <w:lang w:val="en-US" w:eastAsia="zh-CN"/>
              </w:rPr>
              <w:t>数据治理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ascii="Times New Roman" w:hAnsi="Times New Roman" w:eastAsia="宋体" w:cs="Times New Roman"/>
                <w:color w:val="auto"/>
                <w:kern w:val="2"/>
                <w:sz w:val="18"/>
                <w:szCs w:val="24"/>
                <w:highlight w:val="none"/>
                <w:lang w:val="en-US" w:eastAsia="zh-CN" w:bidi="ar-SA"/>
              </w:rPr>
              <w:t>数据生存周期管理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restart"/>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r>
              <w:rPr>
                <w:rFonts w:hint="eastAsia" w:ascii="Times New Roman" w:hAnsi="Times New Roman" w:eastAsia="宋体" w:cs="Times New Roman"/>
                <w:color w:val="auto"/>
                <w:kern w:val="2"/>
                <w:sz w:val="18"/>
                <w:szCs w:val="24"/>
                <w:highlight w:val="none"/>
                <w:lang w:val="en-US" w:eastAsia="zh-CN" w:bidi="ar-SA"/>
              </w:rPr>
              <w:t>数据价值化应用</w:t>
            </w: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ascii="Times New Roman" w:hAnsi="Times New Roman" w:eastAsia="宋体" w:cs="Times New Roman"/>
                <w:color w:val="auto"/>
                <w:kern w:val="2"/>
                <w:sz w:val="18"/>
                <w:szCs w:val="24"/>
                <w:highlight w:val="none"/>
                <w:lang w:val="en-US" w:eastAsia="zh-CN" w:bidi="ar-SA"/>
              </w:rPr>
            </w:pPr>
            <w:r>
              <w:rPr>
                <w:rFonts w:hint="eastAsia" w:ascii="Times New Roman" w:hAnsi="Times New Roman" w:eastAsia="宋体" w:cs="Times New Roman"/>
                <w:color w:val="auto"/>
                <w:kern w:val="2"/>
                <w:sz w:val="18"/>
                <w:szCs w:val="24"/>
                <w:highlight w:val="none"/>
                <w:lang w:val="en-US" w:eastAsia="zh-CN" w:bidi="ar-SA"/>
              </w:rPr>
              <w:t>数据应用需求管理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963" w:type="dxa"/>
            <w:vMerge w:val="continue"/>
            <w:noWrap w:val="0"/>
            <w:vAlign w:val="center"/>
          </w:tcPr>
          <w:p>
            <w:pPr>
              <w:pStyle w:val="68"/>
              <w:keepLines w:val="0"/>
              <w:kinsoku/>
              <w:wordWrap/>
              <w:overflowPunct/>
              <w:topLinePunct w:val="0"/>
              <w:bidi w:val="0"/>
              <w:adjustRightInd/>
              <w:snapToGrid/>
              <w:spacing w:line="240" w:lineRule="auto"/>
              <w:jc w:val="center"/>
              <w:rPr>
                <w:rFonts w:hint="eastAsia"/>
                <w:color w:val="auto"/>
                <w:highlight w:val="none"/>
                <w:lang w:val="en-US" w:eastAsia="zh-CN"/>
              </w:rPr>
            </w:pPr>
          </w:p>
        </w:tc>
        <w:tc>
          <w:tcPr>
            <w:tcW w:w="3964" w:type="dxa"/>
            <w:noWrap w:val="0"/>
            <w:vAlign w:val="center"/>
          </w:tcPr>
          <w:p>
            <w:pPr>
              <w:pStyle w:val="68"/>
              <w:keepLines w:val="0"/>
              <w:kinsoku/>
              <w:wordWrap/>
              <w:overflowPunct/>
              <w:topLinePunct w:val="0"/>
              <w:bidi w:val="0"/>
              <w:adjustRightInd/>
              <w:snapToGrid/>
              <w:spacing w:line="240" w:lineRule="auto"/>
              <w:jc w:val="center"/>
              <w:rPr>
                <w:rFonts w:hint="eastAsia" w:ascii="Times New Roman" w:hAnsi="Times New Roman" w:eastAsia="宋体" w:cs="Times New Roman"/>
                <w:color w:val="auto"/>
                <w:kern w:val="2"/>
                <w:sz w:val="18"/>
                <w:szCs w:val="24"/>
                <w:highlight w:val="none"/>
                <w:lang w:val="en-US" w:eastAsia="zh-CN" w:bidi="ar-SA"/>
              </w:rPr>
            </w:pPr>
            <w:r>
              <w:rPr>
                <w:rFonts w:hint="eastAsia" w:ascii="Times New Roman" w:hAnsi="Times New Roman" w:eastAsia="宋体" w:cs="Times New Roman"/>
                <w:color w:val="auto"/>
                <w:kern w:val="2"/>
                <w:sz w:val="18"/>
                <w:szCs w:val="24"/>
                <w:highlight w:val="none"/>
                <w:lang w:val="en-US" w:eastAsia="zh-CN" w:bidi="ar-SA"/>
              </w:rPr>
              <w:t>数据应用项目实施</w:t>
            </w:r>
          </w:p>
        </w:tc>
      </w:tr>
    </w:tbl>
    <w:p>
      <w:pPr>
        <w:pStyle w:val="24"/>
        <w:keepNext w:val="0"/>
        <w:keepLines w:val="0"/>
        <w:pageBreakBefore w:val="0"/>
        <w:widowControl/>
        <w:kinsoku/>
        <w:wordWrap/>
        <w:overflowPunct/>
        <w:topLinePunct w:val="0"/>
        <w:autoSpaceDE/>
        <w:autoSpaceDN/>
        <w:bidi w:val="0"/>
        <w:adjustRightInd/>
        <w:snapToGrid/>
        <w:spacing w:before="312" w:after="312" w:line="240" w:lineRule="auto"/>
        <w:textAlignment w:val="auto"/>
        <w:outlineLvl w:val="0"/>
        <w:rPr>
          <w:rFonts w:hint="eastAsia"/>
          <w:color w:val="auto"/>
          <w:highlight w:val="none"/>
        </w:rPr>
      </w:pPr>
      <w:bookmarkStart w:id="145" w:name="_Toc23689"/>
      <w:bookmarkEnd w:id="145"/>
      <w:bookmarkStart w:id="146" w:name="_Toc24114"/>
      <w:bookmarkEnd w:id="146"/>
      <w:bookmarkStart w:id="147" w:name="_Toc3810"/>
      <w:bookmarkEnd w:id="147"/>
      <w:bookmarkStart w:id="148" w:name="_Toc7254"/>
      <w:bookmarkEnd w:id="148"/>
      <w:bookmarkStart w:id="149" w:name="_Toc8037"/>
      <w:bookmarkEnd w:id="149"/>
      <w:bookmarkStart w:id="150" w:name="_Toc14166"/>
      <w:bookmarkEnd w:id="150"/>
      <w:bookmarkStart w:id="151" w:name="_Toc18690"/>
      <w:bookmarkEnd w:id="151"/>
      <w:bookmarkStart w:id="152" w:name="_Toc9647"/>
      <w:bookmarkEnd w:id="152"/>
      <w:bookmarkStart w:id="153" w:name="_Toc25529"/>
      <w:bookmarkEnd w:id="153"/>
      <w:bookmarkStart w:id="154" w:name="_Toc15014"/>
      <w:bookmarkEnd w:id="154"/>
      <w:bookmarkStart w:id="155" w:name="_Toc29750"/>
      <w:bookmarkEnd w:id="155"/>
      <w:bookmarkStart w:id="156" w:name="_Toc32014"/>
      <w:bookmarkEnd w:id="156"/>
      <w:bookmarkStart w:id="157" w:name="_Toc18051"/>
      <w:bookmarkEnd w:id="157"/>
      <w:bookmarkStart w:id="158" w:name="_Toc22550"/>
      <w:bookmarkEnd w:id="158"/>
      <w:bookmarkStart w:id="159" w:name="_Toc13415"/>
      <w:bookmarkEnd w:id="159"/>
      <w:bookmarkStart w:id="160" w:name="_Toc19012"/>
      <w:bookmarkEnd w:id="160"/>
      <w:bookmarkStart w:id="161" w:name="_Toc9523"/>
      <w:bookmarkEnd w:id="161"/>
      <w:bookmarkStart w:id="162" w:name="_Toc14894"/>
      <w:bookmarkEnd w:id="162"/>
      <w:bookmarkStart w:id="163" w:name="_Toc17093"/>
      <w:bookmarkEnd w:id="163"/>
      <w:bookmarkStart w:id="164" w:name="_Toc18342"/>
      <w:bookmarkEnd w:id="164"/>
      <w:bookmarkStart w:id="165" w:name="_Toc28629"/>
      <w:bookmarkEnd w:id="165"/>
      <w:bookmarkStart w:id="166" w:name="_Toc39"/>
      <w:bookmarkEnd w:id="166"/>
      <w:bookmarkStart w:id="167" w:name="_Toc22899"/>
      <w:bookmarkEnd w:id="167"/>
      <w:bookmarkStart w:id="168" w:name="_Toc6740"/>
      <w:bookmarkEnd w:id="168"/>
      <w:bookmarkStart w:id="169" w:name="_Toc8846"/>
      <w:bookmarkEnd w:id="169"/>
      <w:bookmarkStart w:id="170" w:name="_Toc30466"/>
      <w:bookmarkEnd w:id="170"/>
      <w:bookmarkStart w:id="171" w:name="_Toc21259"/>
      <w:bookmarkEnd w:id="171"/>
      <w:bookmarkStart w:id="172" w:name="_Toc6675"/>
      <w:bookmarkEnd w:id="172"/>
      <w:bookmarkStart w:id="173" w:name="_Toc31914"/>
      <w:bookmarkStart w:id="174" w:name="_Toc420582963"/>
      <w:bookmarkStart w:id="175" w:name="_Toc420508186"/>
      <w:r>
        <w:rPr>
          <w:rFonts w:hint="eastAsia"/>
          <w:color w:val="auto"/>
          <w:highlight w:val="none"/>
          <w:lang w:val="en-US" w:eastAsia="zh-CN"/>
        </w:rPr>
        <w:t>数据价值发现要求</w:t>
      </w:r>
      <w:bookmarkEnd w:id="173"/>
    </w:p>
    <w:p>
      <w:pPr>
        <w:pStyle w:val="26"/>
        <w:keepLines w:val="0"/>
        <w:kinsoku/>
        <w:wordWrap/>
        <w:overflowPunct/>
        <w:topLinePunct w:val="0"/>
        <w:bidi w:val="0"/>
        <w:adjustRightInd/>
        <w:snapToGrid/>
        <w:spacing w:line="240" w:lineRule="auto"/>
        <w:outlineLvl w:val="1"/>
        <w:rPr>
          <w:rFonts w:hint="default"/>
          <w:lang w:val="en-US" w:eastAsia="zh-CN"/>
        </w:rPr>
      </w:pPr>
      <w:r>
        <w:rPr>
          <w:rFonts w:hint="eastAsia"/>
          <w:lang w:val="en-US" w:eastAsia="zh-CN"/>
        </w:rPr>
        <w:t>数据类型</w:t>
      </w:r>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因制造大数据存在基础性、重要性、可靠性和应用范围等方面的差异，不同类型数据其生产、经营、发布和提供服务的方式不同，数据的来源渠道、采集方式、保密程度也不同。数据类型如下：</w:t>
      </w:r>
    </w:p>
    <w:p>
      <w:pPr>
        <w:pStyle w:val="25"/>
        <w:keepLines w:val="0"/>
        <w:numPr>
          <w:ilvl w:val="0"/>
          <w:numId w:val="11"/>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用户数据</w:t>
      </w:r>
      <w:r>
        <w:rPr>
          <w:rFonts w:hint="eastAsia" w:ascii="宋体" w:hAnsi="宋体"/>
          <w:color w:val="auto"/>
          <w:highlight w:val="none"/>
          <w:lang w:val="en-US" w:eastAsia="zh-CN"/>
        </w:rPr>
        <w:t>：</w:t>
      </w:r>
      <w:r>
        <w:rPr>
          <w:rFonts w:hint="eastAsia"/>
          <w:color w:val="auto"/>
          <w:highlight w:val="none"/>
          <w:lang w:val="en-US" w:eastAsia="zh-CN"/>
        </w:rPr>
        <w:t>组织在开展业务服务过程中从个人用户或组织用户收集的数据，以及在业务服务过程中产生的归属于用户的数据。如个人用户信息（即个人信息）、组织用户信息（如组织基本信息、组织账号信息、组织信用信息等）；</w:t>
      </w:r>
    </w:p>
    <w:p>
      <w:pPr>
        <w:pStyle w:val="25"/>
        <w:keepLines w:val="0"/>
        <w:numPr>
          <w:ilvl w:val="0"/>
          <w:numId w:val="11"/>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业务数据</w:t>
      </w:r>
      <w:r>
        <w:rPr>
          <w:rFonts w:hint="eastAsia" w:ascii="宋体" w:hAnsi="宋体"/>
          <w:color w:val="auto"/>
          <w:highlight w:val="none"/>
          <w:lang w:val="en-US" w:eastAsia="zh-CN"/>
        </w:rPr>
        <w:t>：</w:t>
      </w:r>
      <w:r>
        <w:rPr>
          <w:rFonts w:hint="eastAsia"/>
          <w:color w:val="auto"/>
          <w:highlight w:val="none"/>
          <w:lang w:val="en-US" w:eastAsia="zh-CN"/>
        </w:rPr>
        <w:t>组织在业务生产过程中收集和产生的非用户类数据。参考业务所属的行业数据分级分类，结合自身业务特点进行细分，如产品数据、合同协议等；</w:t>
      </w:r>
    </w:p>
    <w:p>
      <w:pPr>
        <w:pStyle w:val="25"/>
        <w:keepLines w:val="0"/>
        <w:numPr>
          <w:ilvl w:val="0"/>
          <w:numId w:val="11"/>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经营管理数据</w:t>
      </w:r>
      <w:r>
        <w:rPr>
          <w:rFonts w:hint="eastAsia" w:ascii="宋体" w:hAnsi="宋体"/>
          <w:color w:val="auto"/>
          <w:highlight w:val="none"/>
          <w:lang w:val="en-US" w:eastAsia="zh-CN"/>
        </w:rPr>
        <w:t>：</w:t>
      </w:r>
      <w:r>
        <w:rPr>
          <w:rFonts w:hint="eastAsia"/>
          <w:color w:val="auto"/>
          <w:highlight w:val="none"/>
          <w:lang w:val="en-US" w:eastAsia="zh-CN"/>
        </w:rPr>
        <w:t>组织在机构经营管理过程中收集和产生的数据。如经营战略、财务数据、并购及融资信息等；</w:t>
      </w:r>
    </w:p>
    <w:p>
      <w:pPr>
        <w:pStyle w:val="25"/>
        <w:numPr>
          <w:ilvl w:val="0"/>
          <w:numId w:val="11"/>
        </w:numPr>
        <w:ind w:left="840" w:hanging="420" w:firstLineChars="0"/>
        <w:rPr>
          <w:rFonts w:hint="eastAsia"/>
        </w:rPr>
      </w:pPr>
      <w:r>
        <w:rPr>
          <w:rFonts w:hint="eastAsia"/>
          <w:color w:val="auto"/>
          <w:highlight w:val="none"/>
          <w:lang w:val="en-US" w:eastAsia="zh-CN"/>
        </w:rPr>
        <w:t>系统运行和安全数据：网络和信息系统运维及网络安全数据。如网络和信息系统的配置数据、网络安全监测数据、备份数据、日志数据、安全漏洞信息等。</w:t>
      </w:r>
    </w:p>
    <w:p>
      <w:pPr>
        <w:pStyle w:val="26"/>
        <w:keepLines w:val="0"/>
        <w:kinsoku/>
        <w:wordWrap/>
        <w:overflowPunct/>
        <w:topLinePunct w:val="0"/>
        <w:bidi w:val="0"/>
        <w:adjustRightInd/>
        <w:snapToGrid/>
        <w:spacing w:line="240" w:lineRule="auto"/>
        <w:outlineLvl w:val="1"/>
        <w:rPr>
          <w:rFonts w:hint="eastAsia" w:ascii="宋体" w:hAnsi="Times New Roman" w:eastAsia="宋体" w:cs="Times New Roman"/>
          <w:color w:val="auto"/>
          <w:sz w:val="21"/>
          <w:szCs w:val="20"/>
          <w:highlight w:val="none"/>
          <w:lang w:val="en-US" w:eastAsia="zh-CN"/>
        </w:rPr>
      </w:pPr>
      <w:bookmarkStart w:id="176" w:name="_Toc29835"/>
      <w:r>
        <w:rPr>
          <w:rFonts w:hint="eastAsia"/>
          <w:lang w:val="en-US" w:eastAsia="zh-CN"/>
        </w:rPr>
        <w:t>数据质量评价</w:t>
      </w:r>
      <w:bookmarkEnd w:id="176"/>
    </w:p>
    <w:p>
      <w:pPr>
        <w:pStyle w:val="25"/>
        <w:keepLines w:val="0"/>
        <w:kinsoku/>
        <w:wordWrap/>
        <w:overflowPunct/>
        <w:topLinePunct w:val="0"/>
        <w:bidi w:val="0"/>
        <w:adjustRightInd/>
        <w:snapToGrid/>
        <w:spacing w:line="240" w:lineRule="auto"/>
        <w:rPr>
          <w:rFonts w:hint="default"/>
          <w:lang w:val="en-US" w:eastAsia="zh-CN"/>
        </w:rPr>
      </w:pPr>
      <w:r>
        <w:rPr>
          <w:rFonts w:hint="eastAsia"/>
          <w:lang w:val="en-US" w:eastAsia="zh-CN"/>
        </w:rPr>
        <w:t>数据质量评价的框架、过程及负责方如下：</w:t>
      </w:r>
    </w:p>
    <w:p>
      <w:pPr>
        <w:pStyle w:val="25"/>
        <w:keepLines w:val="0"/>
        <w:numPr>
          <w:ilvl w:val="0"/>
          <w:numId w:val="12"/>
        </w:numPr>
        <w:tabs>
          <w:tab w:val="clear" w:pos="0"/>
        </w:tabs>
        <w:kinsoku/>
        <w:wordWrap/>
        <w:overflowPunct/>
        <w:topLinePunct w:val="0"/>
        <w:bidi w:val="0"/>
        <w:adjustRightInd/>
        <w:snapToGrid/>
        <w:spacing w:line="240" w:lineRule="auto"/>
        <w:ind w:left="840" w:leftChars="0" w:hanging="420" w:firstLineChars="0"/>
        <w:rPr>
          <w:rFonts w:hint="eastAsia" w:ascii="宋体" w:hAnsi="宋体"/>
          <w:sz w:val="21"/>
          <w:szCs w:val="21"/>
          <w:lang w:val="en-US" w:eastAsia="zh-CN"/>
        </w:rPr>
      </w:pPr>
      <w:r>
        <w:rPr>
          <w:rFonts w:hint="eastAsia"/>
          <w:color w:val="auto"/>
          <w:highlight w:val="none"/>
          <w:lang w:val="en-US" w:eastAsia="zh-CN"/>
        </w:rPr>
        <w:t>数据质量评价指标框架由数据规范性、完整性、准确性、一致性、时效性、可访问性6个评价指标构成。数据质量评价指标说明应符合GB/T 36344--2018中的规定。</w:t>
      </w:r>
    </w:p>
    <w:p>
      <w:pPr>
        <w:pStyle w:val="25"/>
        <w:keepLines w:val="0"/>
        <w:numPr>
          <w:ilvl w:val="0"/>
          <w:numId w:val="12"/>
        </w:numPr>
        <w:tabs>
          <w:tab w:val="clear" w:pos="0"/>
        </w:tabs>
        <w:kinsoku/>
        <w:wordWrap/>
        <w:overflowPunct/>
        <w:topLinePunct w:val="0"/>
        <w:bidi w:val="0"/>
        <w:adjustRightInd/>
        <w:snapToGrid/>
        <w:spacing w:line="240" w:lineRule="auto"/>
        <w:ind w:left="840" w:leftChars="0" w:hanging="420" w:firstLineChars="0"/>
        <w:rPr>
          <w:rFonts w:hint="default"/>
          <w:highlight w:val="none"/>
          <w:lang w:val="en-US" w:eastAsia="zh-CN"/>
        </w:rPr>
      </w:pPr>
      <w:r>
        <w:rPr>
          <w:rFonts w:hint="eastAsia"/>
          <w:color w:val="auto"/>
          <w:highlight w:val="none"/>
          <w:lang w:val="en-US" w:eastAsia="zh-CN"/>
        </w:rPr>
        <w:t>数据质量评价完整过程参见GB/T 36344--2018附录A。</w:t>
      </w:r>
    </w:p>
    <w:p>
      <w:pPr>
        <w:pStyle w:val="25"/>
        <w:keepLines w:val="0"/>
        <w:numPr>
          <w:ilvl w:val="0"/>
          <w:numId w:val="12"/>
        </w:numPr>
        <w:tabs>
          <w:tab w:val="clear" w:pos="0"/>
        </w:tabs>
        <w:kinsoku/>
        <w:wordWrap/>
        <w:overflowPunct/>
        <w:topLinePunct w:val="0"/>
        <w:bidi w:val="0"/>
        <w:adjustRightInd/>
        <w:snapToGrid/>
        <w:spacing w:line="240" w:lineRule="auto"/>
        <w:ind w:left="840" w:leftChars="0" w:hanging="420" w:firstLineChars="0"/>
        <w:rPr>
          <w:rFonts w:hint="default"/>
          <w:highlight w:val="none"/>
          <w:lang w:val="en-US" w:eastAsia="zh-CN"/>
        </w:rPr>
      </w:pPr>
      <w:r>
        <w:rPr>
          <w:rFonts w:hint="eastAsia"/>
          <w:color w:val="auto"/>
          <w:highlight w:val="none"/>
          <w:lang w:val="en-US" w:eastAsia="zh-CN"/>
        </w:rPr>
        <w:t>制造大数据数据质量管理组织负责对制造大数据生存周期各阶段开展数据质量评价。</w:t>
      </w:r>
    </w:p>
    <w:p>
      <w:pPr>
        <w:pStyle w:val="26"/>
        <w:keepLines w:val="0"/>
        <w:kinsoku/>
        <w:wordWrap/>
        <w:overflowPunct/>
        <w:topLinePunct w:val="0"/>
        <w:bidi w:val="0"/>
        <w:adjustRightInd/>
        <w:snapToGrid/>
        <w:spacing w:line="240" w:lineRule="auto"/>
        <w:outlineLvl w:val="1"/>
        <w:rPr>
          <w:rFonts w:hint="default"/>
          <w:lang w:val="en-US" w:eastAsia="zh-CN"/>
        </w:rPr>
      </w:pPr>
      <w:bookmarkStart w:id="177" w:name="_Toc1884"/>
      <w:r>
        <w:rPr>
          <w:rFonts w:hint="eastAsia"/>
          <w:lang w:val="en-US" w:eastAsia="zh-CN"/>
        </w:rPr>
        <w:t>数据价值评估</w:t>
      </w:r>
      <w:bookmarkEnd w:id="177"/>
    </w:p>
    <w:p>
      <w:pPr>
        <w:pStyle w:val="25"/>
        <w:keepLines w:val="0"/>
        <w:kinsoku/>
        <w:wordWrap/>
        <w:overflowPunct/>
        <w:topLinePunct w:val="0"/>
        <w:bidi w:val="0"/>
        <w:adjustRightInd/>
        <w:snapToGrid/>
        <w:spacing w:line="240" w:lineRule="auto"/>
        <w:rPr>
          <w:rFonts w:hint="default"/>
          <w:lang w:val="en-US" w:eastAsia="zh-CN"/>
        </w:rPr>
      </w:pPr>
      <w:r>
        <w:rPr>
          <w:rFonts w:hint="eastAsia"/>
          <w:lang w:val="en-US" w:eastAsia="zh-CN"/>
        </w:rPr>
        <w:t>数据价值评估的主要维度、过程及负责方如下：</w:t>
      </w:r>
    </w:p>
    <w:p>
      <w:pPr>
        <w:pStyle w:val="25"/>
        <w:keepLines w:val="0"/>
        <w:numPr>
          <w:ilvl w:val="0"/>
          <w:numId w:val="13"/>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ascii="宋体" w:hAnsi="宋体"/>
          <w:color w:val="auto"/>
          <w:highlight w:val="none"/>
          <w:lang w:val="en-US" w:eastAsia="zh-CN"/>
        </w:rPr>
        <w:t>制造大数据主要以数据所提供的服务实现业务需求、改善系统性能、提高竞争力的能力或程度来衡量数据的价值。数据价值</w:t>
      </w:r>
      <w:r>
        <w:rPr>
          <w:rFonts w:hint="eastAsia" w:hAnsi="宋体"/>
          <w:color w:val="auto"/>
          <w:highlight w:val="none"/>
          <w:lang w:val="en-US" w:eastAsia="zh-CN"/>
        </w:rPr>
        <w:t>评估主要</w:t>
      </w:r>
      <w:r>
        <w:rPr>
          <w:rFonts w:hint="eastAsia" w:ascii="宋体" w:hAnsi="宋体"/>
          <w:color w:val="auto"/>
          <w:highlight w:val="none"/>
          <w:lang w:val="en-US" w:eastAsia="zh-CN"/>
        </w:rPr>
        <w:t>维度包括</w:t>
      </w:r>
      <w:r>
        <w:rPr>
          <w:rFonts w:hint="eastAsia" w:hAnsi="宋体"/>
          <w:color w:val="auto"/>
          <w:highlight w:val="none"/>
          <w:lang w:val="en-US" w:eastAsia="zh-CN"/>
        </w:rPr>
        <w:t>：</w:t>
      </w:r>
    </w:p>
    <w:p>
      <w:pPr>
        <w:pStyle w:val="25"/>
        <w:keepNext w:val="0"/>
        <w:keepLines w:val="0"/>
        <w:pageBreakBefore w:val="0"/>
        <w:widowControl/>
        <w:numPr>
          <w:ilvl w:val="0"/>
          <w:numId w:val="14"/>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数据成本：制造大数据产生、采集、存储及数据处理所耗费的全部成本；</w:t>
      </w:r>
    </w:p>
    <w:p>
      <w:pPr>
        <w:pStyle w:val="25"/>
        <w:keepNext w:val="0"/>
        <w:keepLines w:val="0"/>
        <w:pageBreakBefore w:val="0"/>
        <w:widowControl/>
        <w:numPr>
          <w:ilvl w:val="0"/>
          <w:numId w:val="14"/>
        </w:numPr>
        <w:tabs>
          <w:tab w:val="clear" w:pos="0"/>
        </w:tabs>
        <w:kinsoku/>
        <w:wordWrap/>
        <w:overflowPunct/>
        <w:topLinePunct w:val="0"/>
        <w:autoSpaceDE/>
        <w:autoSpaceDN/>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数据质量：</w:t>
      </w:r>
      <w:r>
        <w:rPr>
          <w:rFonts w:hint="eastAsia" w:hAnsi="宋体" w:cs="宋体"/>
          <w:color w:val="auto"/>
          <w:sz w:val="21"/>
          <w:szCs w:val="21"/>
          <w:highlight w:val="none"/>
          <w:lang w:val="en-US" w:eastAsia="zh-CN"/>
        </w:rPr>
        <w:t>围绕6.1中的数据质量评价指标</w:t>
      </w:r>
      <w:r>
        <w:rPr>
          <w:rFonts w:hint="eastAsia" w:ascii="宋体" w:hAnsi="宋体" w:eastAsia="宋体" w:cs="宋体"/>
          <w:color w:val="auto"/>
          <w:sz w:val="21"/>
          <w:szCs w:val="21"/>
          <w:highlight w:val="none"/>
          <w:lang w:val="en-US" w:eastAsia="zh-CN"/>
        </w:rPr>
        <w:t>开展数据质量评价的结果</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4"/>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数据市场价值：数据在交易流通过程中实际的市场交易价格或</w:t>
      </w:r>
      <w:r>
        <w:rPr>
          <w:rFonts w:hint="eastAsia" w:hAnsi="宋体" w:cs="宋体"/>
          <w:color w:val="auto"/>
          <w:sz w:val="21"/>
          <w:szCs w:val="21"/>
          <w:highlight w:val="none"/>
          <w:lang w:val="en-US" w:eastAsia="zh-CN"/>
        </w:rPr>
        <w:t>产生</w:t>
      </w:r>
      <w:r>
        <w:rPr>
          <w:rFonts w:hint="eastAsia" w:ascii="宋体" w:hAnsi="宋体" w:eastAsia="宋体" w:cs="宋体"/>
          <w:color w:val="auto"/>
          <w:sz w:val="21"/>
          <w:szCs w:val="21"/>
          <w:highlight w:val="none"/>
          <w:lang w:val="en-US" w:eastAsia="zh-CN"/>
        </w:rPr>
        <w:t>支付意愿</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4"/>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rPr>
        <w:t>数据需求：</w:t>
      </w:r>
      <w:r>
        <w:rPr>
          <w:rFonts w:ascii="宋体" w:hAnsi="宋体" w:eastAsia="宋体"/>
        </w:rPr>
        <w:t>业务</w:t>
      </w:r>
      <w:r>
        <w:rPr>
          <w:rFonts w:hint="eastAsia" w:ascii="宋体" w:hAnsi="宋体" w:eastAsia="宋体"/>
        </w:rPr>
        <w:t>活动对数据的</w:t>
      </w:r>
      <w:r>
        <w:rPr>
          <w:rFonts w:ascii="宋体" w:hAnsi="宋体" w:eastAsia="宋体"/>
        </w:rPr>
        <w:t>需求程度</w:t>
      </w:r>
      <w:r>
        <w:rPr>
          <w:rFonts w:hint="eastAsia" w:ascii="宋体" w:hAnsi="宋体" w:eastAsia="宋体"/>
        </w:rPr>
        <w:t>，包括数据</w:t>
      </w:r>
      <w:r>
        <w:rPr>
          <w:rFonts w:ascii="宋体" w:hAnsi="宋体" w:eastAsia="宋体"/>
        </w:rPr>
        <w:t>使用率</w:t>
      </w:r>
      <w:r>
        <w:rPr>
          <w:rFonts w:hint="eastAsia" w:ascii="宋体" w:hAnsi="宋体" w:eastAsia="宋体"/>
        </w:rPr>
        <w:t>、数据业务价值、数据可溯性等维度</w:t>
      </w:r>
      <w:r>
        <w:rPr>
          <w:rFonts w:hint="eastAsia" w:ascii="宋体" w:hAnsi="宋体" w:eastAsia="宋体"/>
          <w:lang w:eastAsia="zh-CN"/>
        </w:rPr>
        <w:t>；</w:t>
      </w:r>
    </w:p>
    <w:p>
      <w:pPr>
        <w:pStyle w:val="25"/>
        <w:keepNext w:val="0"/>
        <w:keepLines w:val="0"/>
        <w:pageBreakBefore w:val="0"/>
        <w:widowControl/>
        <w:numPr>
          <w:ilvl w:val="0"/>
          <w:numId w:val="14"/>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数据所有权：数据所有权所属主体对数据价值产生影响，由于数据应用范围和分层属性的差异，存在不同的价值标准</w:t>
      </w:r>
      <w:r>
        <w:rPr>
          <w:rFonts w:hint="eastAsia" w:hAnsi="宋体" w:cs="宋体"/>
          <w:color w:val="auto"/>
          <w:sz w:val="21"/>
          <w:szCs w:val="21"/>
          <w:highlight w:val="none"/>
          <w:lang w:val="en-US" w:eastAsia="zh-CN"/>
        </w:rPr>
        <w:t>。</w:t>
      </w:r>
    </w:p>
    <w:p>
      <w:pPr>
        <w:pStyle w:val="25"/>
        <w:keepLines w:val="0"/>
        <w:numPr>
          <w:ilvl w:val="0"/>
          <w:numId w:val="13"/>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ascii="宋体" w:hAnsi="宋体"/>
          <w:color w:val="auto"/>
          <w:highlight w:val="none"/>
          <w:lang w:val="en-US" w:eastAsia="zh-CN"/>
        </w:rPr>
        <w:t>数据价值评估过程：数据价值评估完整过程包括建立数据</w:t>
      </w:r>
      <w:r>
        <w:rPr>
          <w:rFonts w:hint="eastAsia" w:hAnsi="宋体"/>
          <w:color w:val="auto"/>
          <w:highlight w:val="none"/>
          <w:lang w:val="en-US" w:eastAsia="zh-CN"/>
        </w:rPr>
        <w:t>价值评估</w:t>
      </w:r>
      <w:r>
        <w:rPr>
          <w:rFonts w:hint="eastAsia" w:ascii="宋体" w:hAnsi="宋体"/>
          <w:color w:val="auto"/>
          <w:highlight w:val="none"/>
          <w:lang w:val="en-US" w:eastAsia="zh-CN"/>
        </w:rPr>
        <w:t>规范、确定评价指标、实施评价、数据价值变现、数据价值反馈</w:t>
      </w:r>
      <w:r>
        <w:rPr>
          <w:rFonts w:hint="eastAsia" w:hAnsi="宋体"/>
          <w:color w:val="auto"/>
          <w:highlight w:val="none"/>
          <w:lang w:val="en-US" w:eastAsia="zh-CN"/>
        </w:rPr>
        <w:t>、</w:t>
      </w:r>
      <w:r>
        <w:rPr>
          <w:rFonts w:hint="eastAsia" w:ascii="宋体" w:hAnsi="宋体"/>
          <w:color w:val="auto"/>
          <w:highlight w:val="none"/>
          <w:lang w:val="en-US" w:eastAsia="zh-CN"/>
        </w:rPr>
        <w:t>评价指标闭环优化</w:t>
      </w:r>
      <w:r>
        <w:rPr>
          <w:rFonts w:hint="eastAsia" w:hAnsi="宋体"/>
          <w:color w:val="auto"/>
          <w:highlight w:val="none"/>
          <w:lang w:val="en-US" w:eastAsia="zh-CN"/>
        </w:rPr>
        <w:t>；</w:t>
      </w:r>
    </w:p>
    <w:p>
      <w:pPr>
        <w:pStyle w:val="25"/>
        <w:keepLines w:val="0"/>
        <w:numPr>
          <w:ilvl w:val="0"/>
          <w:numId w:val="13"/>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ascii="宋体" w:hAnsi="宋体"/>
          <w:color w:val="auto"/>
          <w:highlight w:val="none"/>
          <w:lang w:val="en-US" w:eastAsia="zh-CN"/>
        </w:rPr>
        <w:t>制造大数据数据价值评估组织负责对不同主体不同类型的制造大数据开展数据价值评估。</w:t>
      </w:r>
    </w:p>
    <w:p>
      <w:pPr>
        <w:pStyle w:val="24"/>
        <w:keepLines w:val="0"/>
        <w:kinsoku/>
        <w:wordWrap/>
        <w:overflowPunct/>
        <w:topLinePunct w:val="0"/>
        <w:bidi w:val="0"/>
        <w:adjustRightInd/>
        <w:snapToGrid/>
        <w:spacing w:line="240" w:lineRule="auto"/>
        <w:outlineLvl w:val="0"/>
        <w:rPr>
          <w:rFonts w:hint="default"/>
          <w:color w:val="auto"/>
          <w:highlight w:val="none"/>
          <w:lang w:val="en-US" w:eastAsia="zh-CN"/>
        </w:rPr>
      </w:pPr>
      <w:bookmarkStart w:id="178" w:name="_Toc17807"/>
      <w:r>
        <w:rPr>
          <w:rFonts w:hint="eastAsia"/>
          <w:color w:val="auto"/>
          <w:highlight w:val="none"/>
          <w:lang w:val="en-US" w:eastAsia="zh-CN"/>
        </w:rPr>
        <w:t>数据价值交换要求</w:t>
      </w:r>
      <w:bookmarkEnd w:id="178"/>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79" w:name="_Toc16232"/>
      <w:r>
        <w:rPr>
          <w:rFonts w:hint="eastAsia"/>
          <w:color w:val="auto"/>
          <w:highlight w:val="none"/>
          <w:lang w:val="en-US" w:eastAsia="zh-CN"/>
        </w:rPr>
        <w:t>数据表达与索引</w:t>
      </w:r>
      <w:bookmarkEnd w:id="179"/>
    </w:p>
    <w:p>
      <w:pPr>
        <w:pStyle w:val="25"/>
        <w:keepLines w:val="0"/>
        <w:numPr>
          <w:ilvl w:val="0"/>
          <w:numId w:val="0"/>
        </w:numPr>
        <w:kinsoku/>
        <w:wordWrap/>
        <w:overflowPunct/>
        <w:topLinePunct w:val="0"/>
        <w:bidi w:val="0"/>
        <w:adjustRightInd/>
        <w:snapToGrid/>
        <w:spacing w:line="240"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数据表达及访问的整体过程由以下环节组成：</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数据建模：相关技术部门根据业务的变化，需要新增或修改数据模型来支撑业务的发展，新增或修改的数据模型需要做到表、字段命名的标准化，模型的版本管控和模型变更管理等，以方便后续在多次数据的ETL操作及数据分析过程中能有效使用数据；</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基于统一数据中台进行数据模型管理，主要包括：</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模型类目管理：支持有权限的用户创建、修改和删除数据模型目录；支持用户浏览数据模型目录</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模型查询：支持用户通过精确搜索或模糊搜索查询数据模型，并展示数据模型的具体信息，包括概念模型、逻辑模型、物理模型及映射关系</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概念模型管理：支持有权限的用户创建、修改和删除概念模型，包括业务实体、业务属性等；</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逻辑模型管理：支持有权限的用户创建、修改和删除逻辑模型；支持逻辑模型和概念模型的映射关系展示</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物理模型管理：支持有权限的用户创建、修改和删除物理模型；支持物理模型</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逻辑模型</w:t>
      </w:r>
      <w:r>
        <w:rPr>
          <w:rFonts w:hint="eastAsia"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概念模型的映射关系展示</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数据模型标准管理：支持数据模型实体及属性的标准创建、修改、删除和查询，包括自定义、自动和手动创建；支持数据模型标准与数据标准的映射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6"/>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数据模型版本管理：支特记录数据模型变更的记录；支持数据模型版本的查询，以查看数据模型的历史信息</w:t>
      </w:r>
      <w:r>
        <w:rPr>
          <w:rFonts w:hint="eastAsia" w:hAnsi="宋体" w:cs="宋体"/>
          <w:color w:val="auto"/>
          <w:sz w:val="21"/>
          <w:szCs w:val="21"/>
          <w:highlight w:val="none"/>
          <w:lang w:val="en-US" w:eastAsia="zh-CN"/>
        </w:rPr>
        <w:t>。</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定义数据生存周期模型：根据设计阶段的数据模型，结合业务、管理、财务、审计、合规、监管、法律等对于数据访问时效要求，定义各类数据的生存周期模型；</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default"/>
          <w:color w:val="auto"/>
          <w:highlight w:val="none"/>
          <w:lang w:val="en-US" w:eastAsia="zh-CN"/>
        </w:rPr>
      </w:pPr>
      <w:r>
        <w:rPr>
          <w:rFonts w:hint="eastAsia"/>
          <w:color w:val="auto"/>
          <w:highlight w:val="none"/>
          <w:lang w:val="en-US" w:eastAsia="zh-CN"/>
        </w:rPr>
        <w:t>定义数据策略：根据数据模型生存周期的定义，结合数据之间的关联关系，定义各业务数据的保存、存储、访问和迁移策略；</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default"/>
          <w:color w:val="auto"/>
          <w:highlight w:val="none"/>
          <w:lang w:val="en-US" w:eastAsia="zh-CN"/>
        </w:rPr>
      </w:pPr>
      <w:r>
        <w:rPr>
          <w:rFonts w:ascii="宋体" w:hAnsi="宋体" w:eastAsia="宋体"/>
        </w:rPr>
        <w:t>在表结构设计完成后，索引设计是数据访问性能的关键要素。索引的建立</w:t>
      </w:r>
      <w:r>
        <w:rPr>
          <w:rFonts w:hint="eastAsia" w:hAnsi="宋体"/>
          <w:lang w:val="en-US" w:eastAsia="zh-CN"/>
        </w:rPr>
        <w:t>应</w:t>
      </w:r>
      <w:r>
        <w:rPr>
          <w:rFonts w:ascii="宋体" w:hAnsi="宋体" w:eastAsia="宋体"/>
        </w:rPr>
        <w:t>对每个索引的必要性经过仔细分析，</w:t>
      </w:r>
      <w:r>
        <w:rPr>
          <w:rFonts w:hint="eastAsia" w:ascii="宋体" w:hAnsi="宋体" w:eastAsia="宋体"/>
        </w:rPr>
        <w:t>具备充分</w:t>
      </w:r>
      <w:r>
        <w:rPr>
          <w:rFonts w:ascii="宋体" w:hAnsi="宋体" w:eastAsia="宋体"/>
        </w:rPr>
        <w:t>的依据</w:t>
      </w:r>
      <w:r>
        <w:rPr>
          <w:rFonts w:hint="eastAsia" w:ascii="宋体" w:hAnsi="宋体" w:eastAsia="宋体"/>
          <w:lang w:eastAsia="zh-CN"/>
        </w:rPr>
        <w:t>；</w:t>
      </w:r>
    </w:p>
    <w:p>
      <w:pPr>
        <w:pStyle w:val="25"/>
        <w:keepLines w:val="0"/>
        <w:numPr>
          <w:ilvl w:val="0"/>
          <w:numId w:val="15"/>
        </w:numPr>
        <w:tabs>
          <w:tab w:val="clear" w:pos="0"/>
        </w:tabs>
        <w:kinsoku/>
        <w:wordWrap/>
        <w:overflowPunct/>
        <w:topLinePunct w:val="0"/>
        <w:bidi w:val="0"/>
        <w:adjustRightInd/>
        <w:snapToGrid/>
        <w:spacing w:line="240" w:lineRule="auto"/>
        <w:ind w:left="840" w:leftChars="0" w:hanging="420" w:firstLineChars="0"/>
        <w:rPr>
          <w:rFonts w:hint="default" w:hAnsi="宋体" w:cs="宋体"/>
          <w:color w:val="auto"/>
          <w:sz w:val="21"/>
          <w:szCs w:val="21"/>
          <w:highlight w:val="none"/>
          <w:lang w:val="en-US" w:eastAsia="zh-CN"/>
        </w:rPr>
      </w:pPr>
      <w:r>
        <w:rPr>
          <w:rFonts w:hint="eastAsia" w:hAnsi="宋体"/>
          <w:lang w:val="en-US" w:eastAsia="zh-CN"/>
        </w:rPr>
        <w:t>设计</w:t>
      </w:r>
      <w:r>
        <w:rPr>
          <w:rFonts w:hint="eastAsia" w:ascii="宋体" w:hAnsi="宋体" w:eastAsia="宋体"/>
        </w:rPr>
        <w:t>索引应满足</w:t>
      </w:r>
      <w:r>
        <w:rPr>
          <w:rFonts w:hint="eastAsia" w:hAnsi="宋体"/>
          <w:lang w:val="en-US" w:eastAsia="zh-CN"/>
        </w:rPr>
        <w:t>的条件</w:t>
      </w:r>
      <w:r>
        <w:rPr>
          <w:rFonts w:hint="eastAsia" w:ascii="宋体" w:hAnsi="宋体" w:eastAsia="宋体"/>
        </w:rPr>
        <w:t>：</w:t>
      </w:r>
      <w:r>
        <w:rPr>
          <w:rFonts w:ascii="宋体" w:hAnsi="宋体" w:eastAsia="宋体"/>
        </w:rPr>
        <w:t>每个表都</w:t>
      </w:r>
      <w:r>
        <w:rPr>
          <w:rFonts w:hint="eastAsia" w:hAnsi="宋体"/>
          <w:lang w:val="en-US" w:eastAsia="zh-CN"/>
        </w:rPr>
        <w:t>应</w:t>
      </w:r>
      <w:r>
        <w:rPr>
          <w:rFonts w:ascii="宋体" w:hAnsi="宋体" w:eastAsia="宋体"/>
        </w:rPr>
        <w:t>要有主键，主键索引在建立的时候一定要明确的指定名称，不</w:t>
      </w:r>
      <w:r>
        <w:rPr>
          <w:rFonts w:hint="eastAsia" w:hAnsi="宋体"/>
          <w:lang w:val="en-US" w:eastAsia="zh-CN"/>
        </w:rPr>
        <w:t>应</w:t>
      </w:r>
      <w:r>
        <w:rPr>
          <w:rFonts w:ascii="宋体" w:hAnsi="宋体" w:eastAsia="宋体"/>
        </w:rPr>
        <w:t>让系统默认建立主键索引；数据量超过300的</w:t>
      </w:r>
      <w:r>
        <w:rPr>
          <w:rFonts w:hint="eastAsia" w:hAnsi="宋体"/>
          <w:lang w:val="en-US" w:eastAsia="zh-CN"/>
        </w:rPr>
        <w:t>应</w:t>
      </w:r>
      <w:r>
        <w:rPr>
          <w:rFonts w:ascii="宋体" w:hAnsi="宋体" w:eastAsia="宋体"/>
        </w:rPr>
        <w:t>有索引</w:t>
      </w:r>
      <w:r>
        <w:rPr>
          <w:rFonts w:hint="eastAsia" w:ascii="宋体" w:hAnsi="宋体" w:eastAsia="宋体"/>
        </w:rPr>
        <w:t>，</w:t>
      </w:r>
      <w:r>
        <w:rPr>
          <w:rFonts w:ascii="宋体" w:hAnsi="宋体" w:eastAsia="宋体"/>
        </w:rPr>
        <w:t>索引应该建在选择性高的</w:t>
      </w:r>
      <w:r>
        <w:rPr>
          <w:rFonts w:hint="eastAsia" w:ascii="宋体" w:hAnsi="宋体" w:eastAsia="宋体"/>
        </w:rPr>
        <w:t>小</w:t>
      </w:r>
      <w:r>
        <w:rPr>
          <w:rFonts w:ascii="宋体" w:hAnsi="宋体" w:eastAsia="宋体"/>
        </w:rPr>
        <w:t>字段上</w:t>
      </w:r>
      <w:r>
        <w:rPr>
          <w:rFonts w:hint="eastAsia" w:ascii="宋体" w:hAnsi="宋体" w:eastAsia="宋体"/>
        </w:rPr>
        <w:t>；</w:t>
      </w:r>
      <w:r>
        <w:rPr>
          <w:rFonts w:ascii="宋体" w:hAnsi="宋体" w:eastAsia="宋体"/>
        </w:rPr>
        <w:t>索引表空间</w:t>
      </w:r>
      <w:r>
        <w:rPr>
          <w:rFonts w:hint="eastAsia" w:hAnsi="宋体"/>
          <w:lang w:val="en-US" w:eastAsia="zh-CN"/>
        </w:rPr>
        <w:t>应</w:t>
      </w:r>
      <w:r>
        <w:rPr>
          <w:rFonts w:ascii="宋体" w:hAnsi="宋体" w:eastAsia="宋体"/>
        </w:rPr>
        <w:t>与数据表空间分离</w:t>
      </w:r>
      <w:r>
        <w:rPr>
          <w:rFonts w:hint="eastAsia" w:ascii="宋体" w:hAnsi="宋体" w:eastAsia="宋体"/>
          <w:lang w:eastAsia="zh-CN"/>
        </w:rPr>
        <w:t>。</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80" w:name="_Toc10083"/>
      <w:r>
        <w:rPr>
          <w:rFonts w:hint="eastAsia"/>
          <w:color w:val="auto"/>
          <w:highlight w:val="none"/>
          <w:lang w:val="en-US" w:eastAsia="zh-CN"/>
        </w:rPr>
        <w:t>数据统一可靠存储</w:t>
      </w:r>
      <w:bookmarkEnd w:id="180"/>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default"/>
          <w:color w:val="auto"/>
          <w:highlight w:val="none"/>
          <w:lang w:val="en-US" w:eastAsia="zh-CN"/>
        </w:rPr>
        <w:t>数据库设计范式</w:t>
      </w:r>
    </w:p>
    <w:p>
      <w:pPr>
        <w:keepLines w:val="0"/>
        <w:kinsoku/>
        <w:wordWrap/>
        <w:overflowPunct/>
        <w:topLinePunct w:val="0"/>
        <w:bidi w:val="0"/>
        <w:adjustRightInd/>
        <w:snapToGrid/>
        <w:spacing w:line="240" w:lineRule="auto"/>
        <w:ind w:firstLine="420" w:firstLineChars="200"/>
        <w:rPr>
          <w:rFonts w:hint="eastAsia" w:ascii="宋体" w:hAnsi="宋体" w:eastAsia="宋体" w:cs="宋体"/>
          <w:color w:val="auto"/>
          <w:highlight w:val="none"/>
          <w:lang w:val="en-US" w:eastAsia="zh-CN"/>
        </w:rPr>
      </w:pPr>
      <w:r>
        <w:rPr>
          <w:rFonts w:hint="default"/>
          <w:color w:val="auto"/>
          <w:highlight w:val="none"/>
          <w:lang w:val="en-US" w:eastAsia="zh-CN"/>
        </w:rPr>
        <w:t>数据库设计应使用关系数据库理论，达到较高的范式，避免数据冗余。如果在数据量上与性能上无特别要求，考虑到实现的方便性</w:t>
      </w:r>
      <w:r>
        <w:rPr>
          <w:rFonts w:hint="eastAsia"/>
          <w:color w:val="auto"/>
          <w:highlight w:val="none"/>
          <w:lang w:val="en-US" w:eastAsia="zh-CN"/>
        </w:rPr>
        <w:t>宜</w:t>
      </w:r>
      <w:r>
        <w:rPr>
          <w:rFonts w:hint="default"/>
          <w:color w:val="auto"/>
          <w:highlight w:val="none"/>
          <w:lang w:val="en-US" w:eastAsia="zh-CN"/>
        </w:rPr>
        <w:t>有适当的数据冗余，但</w:t>
      </w:r>
      <w:r>
        <w:rPr>
          <w:rFonts w:hint="eastAsia"/>
          <w:color w:val="auto"/>
          <w:highlight w:val="none"/>
          <w:lang w:val="en-US" w:eastAsia="zh-CN"/>
        </w:rPr>
        <w:t>最低</w:t>
      </w:r>
      <w:r>
        <w:rPr>
          <w:rFonts w:hint="eastAsia" w:ascii="宋体" w:hAnsi="宋体" w:eastAsia="宋体" w:cs="宋体"/>
          <w:color w:val="auto"/>
          <w:highlight w:val="none"/>
          <w:lang w:val="en-US" w:eastAsia="zh-CN"/>
        </w:rPr>
        <w:t>要达到3NF。</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bookmarkStart w:id="181" w:name="_Toc22988"/>
      <w:bookmarkStart w:id="182" w:name="_Toc13906"/>
      <w:bookmarkStart w:id="183" w:name="_Toc16279"/>
      <w:bookmarkStart w:id="184" w:name="_Toc31983"/>
      <w:bookmarkStart w:id="185" w:name="_Toc22456"/>
      <w:bookmarkStart w:id="186" w:name="_Toc24106"/>
      <w:r>
        <w:rPr>
          <w:rFonts w:hint="eastAsia"/>
          <w:color w:val="auto"/>
          <w:highlight w:val="none"/>
          <w:lang w:val="en-US" w:eastAsia="zh-CN"/>
        </w:rPr>
        <w:t>字段存储</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一个字段中</w:t>
      </w:r>
      <w:r>
        <w:rPr>
          <w:rFonts w:hint="eastAsia" w:ascii="Times New Roman" w:cs="Times New Roman"/>
          <w:color w:val="auto"/>
          <w:kern w:val="2"/>
          <w:sz w:val="21"/>
          <w:szCs w:val="24"/>
          <w:highlight w:val="none"/>
          <w:lang w:val="en-US" w:eastAsia="zh-CN" w:bidi="ar-SA"/>
        </w:rPr>
        <w:t>不宜</w:t>
      </w:r>
      <w:r>
        <w:rPr>
          <w:rFonts w:hint="default" w:ascii="Times New Roman" w:hAnsi="Times New Roman" w:eastAsia="宋体" w:cs="Times New Roman"/>
          <w:color w:val="auto"/>
          <w:kern w:val="2"/>
          <w:sz w:val="21"/>
          <w:szCs w:val="24"/>
          <w:highlight w:val="none"/>
          <w:lang w:val="en-US" w:eastAsia="zh-CN" w:bidi="ar-SA"/>
        </w:rPr>
        <w:t>存储多个标志</w:t>
      </w:r>
      <w:r>
        <w:rPr>
          <w:rFonts w:hint="eastAsia" w:ascii="Times New Roman" w:cs="Times New Roman"/>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如11001表示5</w:t>
      </w:r>
      <w:r>
        <w:rPr>
          <w:rFonts w:hint="default" w:ascii="Times New Roman" w:hAnsi="Times New Roman" w:eastAsia="宋体" w:cs="Times New Roman"/>
          <w:color w:val="auto"/>
          <w:kern w:val="2"/>
          <w:sz w:val="21"/>
          <w:szCs w:val="24"/>
          <w:highlight w:val="none"/>
          <w:lang w:val="en-US" w:eastAsia="zh-CN" w:bidi="ar-SA"/>
        </w:rPr>
        <w:t>个标志的一种取值。</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命名规则</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ascii="宋体" w:hAnsi="宋体" w:eastAsia="宋体"/>
        </w:rPr>
        <w:t>命名应使用英文单词，</w:t>
      </w:r>
      <w:r>
        <w:rPr>
          <w:rFonts w:hint="eastAsia" w:hAnsi="宋体"/>
          <w:lang w:val="en-US" w:eastAsia="zh-CN"/>
        </w:rPr>
        <w:t>不应</w:t>
      </w:r>
      <w:r>
        <w:rPr>
          <w:rFonts w:ascii="宋体" w:hAnsi="宋体" w:eastAsia="宋体"/>
        </w:rPr>
        <w:t>使用汉语拼音</w:t>
      </w:r>
      <w:r>
        <w:rPr>
          <w:rFonts w:hint="eastAsia" w:hAnsi="宋体"/>
          <w:lang w:val="en-US" w:eastAsia="zh-CN"/>
        </w:rPr>
        <w:t>和</w:t>
      </w:r>
      <w:r>
        <w:rPr>
          <w:rFonts w:ascii="宋体" w:hAnsi="宋体" w:eastAsia="宋体"/>
        </w:rPr>
        <w:t>拼音简写</w:t>
      </w:r>
      <w:r>
        <w:rPr>
          <w:rFonts w:hint="eastAsia" w:hAnsi="宋体"/>
          <w:lang w:eastAsia="zh-CN"/>
        </w:rPr>
        <w:t>；</w:t>
      </w:r>
      <w:r>
        <w:rPr>
          <w:rFonts w:hint="eastAsia" w:ascii="宋体" w:hAnsi="宋体" w:eastAsia="宋体"/>
        </w:rPr>
        <w:t>应</w:t>
      </w:r>
      <w:r>
        <w:rPr>
          <w:rFonts w:ascii="宋体" w:hAnsi="宋体" w:eastAsia="宋体"/>
        </w:rPr>
        <w:t>选择与对象本身意义相对或相近且最简单或最通用的英文单词</w:t>
      </w:r>
      <w:r>
        <w:rPr>
          <w:rFonts w:hint="eastAsia" w:hAnsi="宋体"/>
          <w:lang w:eastAsia="zh-CN"/>
        </w:rPr>
        <w:t>，</w:t>
      </w:r>
      <w:r>
        <w:rPr>
          <w:rFonts w:ascii="宋体" w:hAnsi="宋体" w:eastAsia="宋体"/>
        </w:rPr>
        <w:t>不</w:t>
      </w:r>
      <w:r>
        <w:rPr>
          <w:rFonts w:hint="eastAsia" w:hAnsi="宋体"/>
          <w:lang w:val="en-US" w:eastAsia="zh-CN"/>
        </w:rPr>
        <w:t>应</w:t>
      </w:r>
      <w:r>
        <w:rPr>
          <w:rFonts w:ascii="宋体" w:hAnsi="宋体" w:eastAsia="宋体"/>
        </w:rPr>
        <w:t>使用毫不相干的单词来命名</w:t>
      </w:r>
      <w:r>
        <w:rPr>
          <w:rFonts w:hint="eastAsia" w:hAnsi="宋体"/>
          <w:lang w:eastAsia="zh-CN"/>
        </w:rPr>
        <w:t>，</w:t>
      </w:r>
      <w:r>
        <w:rPr>
          <w:rFonts w:ascii="宋体" w:hAnsi="宋体" w:eastAsia="宋体"/>
        </w:rPr>
        <w:t>不</w:t>
      </w:r>
      <w:r>
        <w:rPr>
          <w:rFonts w:hint="eastAsia" w:hAnsi="宋体"/>
          <w:lang w:val="en-US" w:eastAsia="zh-CN"/>
        </w:rPr>
        <w:t>应</w:t>
      </w:r>
      <w:r>
        <w:rPr>
          <w:rFonts w:ascii="宋体" w:hAnsi="宋体" w:eastAsia="宋体"/>
        </w:rPr>
        <w:t>使用SQL语言及对应数据库的特有关键字。</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用户与权限</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ascii="宋体" w:hAnsi="宋体" w:eastAsia="宋体"/>
        </w:rPr>
      </w:pPr>
      <w:r>
        <w:rPr>
          <w:rFonts w:ascii="宋体" w:hAnsi="宋体" w:eastAsia="宋体"/>
        </w:rPr>
        <w:t>数据库用户应根据需要分配能覆盖所需的最小权限（系统权限、角色权限及对象权限），</w:t>
      </w:r>
      <w:r>
        <w:rPr>
          <w:rFonts w:hint="eastAsia" w:hAnsi="宋体"/>
          <w:lang w:val="en-US" w:eastAsia="zh-CN"/>
        </w:rPr>
        <w:t>不应</w:t>
      </w:r>
      <w:r>
        <w:rPr>
          <w:rFonts w:ascii="宋体" w:hAnsi="宋体" w:eastAsia="宋体"/>
        </w:rPr>
        <w:t>授予非系统用户管理员等权限。</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数据表空间</w:t>
      </w:r>
    </w:p>
    <w:p>
      <w:pPr>
        <w:pStyle w:val="54"/>
        <w:keepLines w:val="0"/>
        <w:numPr>
          <w:ilvl w:val="0"/>
          <w:numId w:val="0"/>
        </w:numPr>
        <w:kinsoku/>
        <w:wordWrap/>
        <w:overflowPunct/>
        <w:topLinePunct w:val="0"/>
        <w:bidi w:val="0"/>
        <w:adjustRightInd/>
        <w:snapToGrid/>
        <w:spacing w:line="240" w:lineRule="auto"/>
        <w:ind w:left="446" w:leftChars="0"/>
        <w:rPr>
          <w:rFonts w:ascii="宋体" w:hAnsi="宋体" w:eastAsia="宋体"/>
        </w:rPr>
      </w:pPr>
      <w:r>
        <w:rPr>
          <w:rFonts w:hint="eastAsia" w:ascii="宋体" w:hAnsi="宋体"/>
          <w:lang w:val="en-US" w:eastAsia="zh-CN"/>
        </w:rPr>
        <w:t>应</w:t>
      </w:r>
      <w:r>
        <w:rPr>
          <w:rFonts w:ascii="宋体" w:hAnsi="宋体" w:eastAsia="宋体"/>
        </w:rPr>
        <w:t>根据业务场景和实际数据量来定义数据表空间使用固定大小</w:t>
      </w:r>
      <w:r>
        <w:rPr>
          <w:rFonts w:hint="eastAsia" w:ascii="宋体" w:hAnsi="宋体"/>
          <w:lang w:val="en-US" w:eastAsia="zh-CN"/>
        </w:rPr>
        <w:t>方式或</w:t>
      </w:r>
      <w:r>
        <w:rPr>
          <w:rFonts w:ascii="宋体" w:hAnsi="宋体" w:eastAsia="宋体"/>
        </w:rPr>
        <w:t>自增长方式。</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海量数据分区</w:t>
      </w:r>
    </w:p>
    <w:p>
      <w:pPr>
        <w:pStyle w:val="54"/>
        <w:keepLines w:val="0"/>
        <w:numPr>
          <w:ilvl w:val="0"/>
          <w:numId w:val="0"/>
        </w:numPr>
        <w:kinsoku/>
        <w:wordWrap/>
        <w:overflowPunct/>
        <w:topLinePunct w:val="0"/>
        <w:bidi w:val="0"/>
        <w:adjustRightInd/>
        <w:snapToGrid/>
        <w:spacing w:line="240" w:lineRule="auto"/>
        <w:ind w:left="446" w:leftChars="0"/>
        <w:rPr>
          <w:rFonts w:hint="default" w:ascii="宋体" w:hAnsi="宋体" w:eastAsia="宋体"/>
          <w:lang w:val="en-US" w:eastAsia="zh-CN"/>
        </w:rPr>
      </w:pPr>
      <w:r>
        <w:rPr>
          <w:rFonts w:hint="eastAsia" w:ascii="宋体" w:hAnsi="宋体"/>
          <w:lang w:val="en-US" w:eastAsia="zh-CN"/>
        </w:rPr>
        <w:t>应</w:t>
      </w:r>
      <w:r>
        <w:rPr>
          <w:rFonts w:ascii="宋体" w:hAnsi="宋体" w:eastAsia="宋体"/>
        </w:rPr>
        <w:t>对单表数据大于2000万或者单表占用空间大于3G的表进行表及索引分区设计。</w:t>
      </w:r>
    </w:p>
    <w:bookmarkEnd w:id="181"/>
    <w:bookmarkEnd w:id="182"/>
    <w:bookmarkEnd w:id="183"/>
    <w:bookmarkEnd w:id="184"/>
    <w:bookmarkEnd w:id="185"/>
    <w:bookmarkEnd w:id="186"/>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87" w:name="_Toc15821"/>
      <w:bookmarkStart w:id="188" w:name="_Toc14770"/>
      <w:bookmarkStart w:id="189" w:name="_Toc5626"/>
      <w:bookmarkStart w:id="190" w:name="_Toc17042"/>
      <w:bookmarkStart w:id="191" w:name="_Toc29195"/>
      <w:bookmarkStart w:id="192" w:name="_Toc25297"/>
      <w:bookmarkStart w:id="193" w:name="_Toc17844"/>
      <w:r>
        <w:rPr>
          <w:rFonts w:hint="default"/>
          <w:color w:val="auto"/>
          <w:highlight w:val="none"/>
          <w:lang w:val="en-US" w:eastAsia="zh-CN"/>
        </w:rPr>
        <w:t>数据可信认证</w:t>
      </w:r>
      <w:bookmarkEnd w:id="187"/>
    </w:p>
    <w:p>
      <w:pPr>
        <w:pStyle w:val="25"/>
        <w:keepLines w:val="0"/>
        <w:kinsoku/>
        <w:wordWrap/>
        <w:overflowPunct/>
        <w:topLinePunct w:val="0"/>
        <w:bidi w:val="0"/>
        <w:adjustRightInd/>
        <w:snapToGrid/>
        <w:spacing w:line="240" w:lineRule="auto"/>
        <w:rPr>
          <w:rFonts w:hint="eastAsia"/>
          <w:lang w:val="en-US" w:eastAsia="zh-CN"/>
        </w:rPr>
      </w:pPr>
      <w:r>
        <w:rPr>
          <w:rFonts w:hint="eastAsia"/>
          <w:lang w:val="en-US" w:eastAsia="zh-CN"/>
        </w:rPr>
        <w:t>数据可信认证应符合以下要求：</w:t>
      </w:r>
    </w:p>
    <w:p>
      <w:pPr>
        <w:pStyle w:val="25"/>
        <w:keepLines w:val="0"/>
        <w:numPr>
          <w:ilvl w:val="0"/>
          <w:numId w:val="17"/>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基于统一数据中台构建数据及用户认证体系，实现数据安全统一管控；</w:t>
      </w:r>
    </w:p>
    <w:p>
      <w:pPr>
        <w:pStyle w:val="25"/>
        <w:keepLines w:val="0"/>
        <w:numPr>
          <w:ilvl w:val="0"/>
          <w:numId w:val="17"/>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统一认证/用户管理，可支持以下方式：</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支持创建用户账户，设置密码和权限</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支持定义用户组，设立密码标准管理用户</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密码</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用户组等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240" w:lineRule="auto"/>
        <w:ind w:left="1259" w:leftChars="0" w:hanging="42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支持用户身份验证与鉴权</w:t>
      </w:r>
      <w:r>
        <w:rPr>
          <w:rFonts w:hint="eastAsia" w:hAnsi="宋体" w:cs="宋体"/>
          <w:color w:val="auto"/>
          <w:sz w:val="21"/>
          <w:szCs w:val="21"/>
          <w:highlight w:val="none"/>
          <w:lang w:val="en-US" w:eastAsia="zh-CN"/>
        </w:rPr>
        <w:t>。</w:t>
      </w:r>
    </w:p>
    <w:p>
      <w:pPr>
        <w:pStyle w:val="25"/>
        <w:keepLines w:val="0"/>
        <w:numPr>
          <w:ilvl w:val="0"/>
          <w:numId w:val="17"/>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日志审计：支持监控用户身份认证和访问行为；支持对系统日志记录及查询功能；支持经常性分析；</w:t>
      </w:r>
    </w:p>
    <w:p>
      <w:pPr>
        <w:pStyle w:val="25"/>
        <w:keepLines w:val="0"/>
        <w:numPr>
          <w:ilvl w:val="0"/>
          <w:numId w:val="17"/>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角色授权：支持权限配置、查询功能权限的分配情况；支持权限的禁止和互斥关系的配置；</w:t>
      </w:r>
    </w:p>
    <w:p>
      <w:pPr>
        <w:pStyle w:val="25"/>
        <w:keepLines w:val="0"/>
        <w:numPr>
          <w:ilvl w:val="0"/>
          <w:numId w:val="17"/>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eastAsia"/>
          <w:color w:val="auto"/>
          <w:highlight w:val="none"/>
          <w:lang w:val="en-US" w:eastAsia="zh-CN"/>
        </w:rPr>
        <w:t>租户隔离：管理用户、密码、用户组和权限。</w:t>
      </w:r>
    </w:p>
    <w:bookmarkEnd w:id="188"/>
    <w:bookmarkEnd w:id="189"/>
    <w:bookmarkEnd w:id="190"/>
    <w:bookmarkEnd w:id="191"/>
    <w:bookmarkEnd w:id="192"/>
    <w:bookmarkEnd w:id="193"/>
    <w:p>
      <w:pPr>
        <w:pStyle w:val="24"/>
        <w:keepLines w:val="0"/>
        <w:kinsoku/>
        <w:wordWrap/>
        <w:overflowPunct/>
        <w:topLinePunct w:val="0"/>
        <w:bidi w:val="0"/>
        <w:adjustRightInd/>
        <w:snapToGrid/>
        <w:spacing w:line="240" w:lineRule="auto"/>
        <w:outlineLvl w:val="0"/>
        <w:rPr>
          <w:rFonts w:hint="default"/>
          <w:color w:val="auto"/>
          <w:highlight w:val="none"/>
          <w:lang w:val="en-US" w:eastAsia="zh-CN"/>
        </w:rPr>
      </w:pPr>
      <w:bookmarkStart w:id="194" w:name="_Toc25261"/>
      <w:r>
        <w:rPr>
          <w:rFonts w:hint="eastAsia"/>
          <w:color w:val="auto"/>
          <w:highlight w:val="none"/>
          <w:lang w:val="en-US" w:eastAsia="zh-CN"/>
        </w:rPr>
        <w:t>数据价值服务要求</w:t>
      </w:r>
      <w:bookmarkEnd w:id="194"/>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95" w:name="_Toc545"/>
      <w:r>
        <w:rPr>
          <w:rFonts w:hint="eastAsia"/>
          <w:color w:val="auto"/>
          <w:highlight w:val="none"/>
          <w:lang w:val="en-US" w:eastAsia="zh-CN"/>
        </w:rPr>
        <w:t>数据共享</w:t>
      </w:r>
      <w:bookmarkEnd w:id="195"/>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lang w:val="en-US" w:eastAsia="zh-CN"/>
        </w:rPr>
        <w:t>基本内容</w:t>
      </w:r>
    </w:p>
    <w:p>
      <w:pPr>
        <w:pStyle w:val="25"/>
        <w:rPr>
          <w:rFonts w:hint="default"/>
          <w:lang w:val="en-US" w:eastAsia="zh-CN"/>
        </w:rPr>
      </w:pPr>
      <w:r>
        <w:rPr>
          <w:rFonts w:hint="eastAsia" w:ascii="宋体" w:hAnsi="宋体" w:eastAsia="宋体"/>
        </w:rPr>
        <w:t>制造大数据共享服务</w:t>
      </w:r>
      <w:r>
        <w:rPr>
          <w:rFonts w:hint="eastAsia" w:ascii="宋体" w:hAnsi="宋体" w:eastAsia="宋体" w:cs="Times New Roman"/>
          <w:sz w:val="21"/>
          <w:lang w:val="en-US" w:eastAsia="zh-CN" w:bidi="ar-SA"/>
        </w:rPr>
        <w:t>通过统一数据中台进行，主要涵盖制造大数据资产登记及管理、目录编制和平台应用等工作</w:t>
      </w:r>
      <w:r>
        <w:rPr>
          <w:rFonts w:hint="eastAsia" w:hAnsi="宋体" w:cs="Times New Roman"/>
          <w:sz w:val="21"/>
          <w:lang w:val="en-US" w:eastAsia="zh-CN" w:bidi="ar-SA"/>
        </w:rPr>
        <w:t>。</w:t>
      </w:r>
      <w:r>
        <w:rPr>
          <w:rFonts w:hint="default"/>
          <w:lang w:val="en-US" w:eastAsia="zh-CN"/>
        </w:rPr>
        <w:t>基于数据中台的数据共享</w:t>
      </w:r>
      <w:r>
        <w:rPr>
          <w:rFonts w:hint="eastAsia"/>
          <w:lang w:val="en-US" w:eastAsia="zh-CN"/>
        </w:rPr>
        <w:t>需</w:t>
      </w:r>
      <w:r>
        <w:rPr>
          <w:rFonts w:hint="default"/>
          <w:lang w:val="en-US" w:eastAsia="zh-CN"/>
        </w:rPr>
        <w:t>进行统一管理和维护，</w:t>
      </w:r>
      <w:r>
        <w:rPr>
          <w:rFonts w:hint="eastAsia"/>
          <w:lang w:val="en-US" w:eastAsia="zh-CN"/>
        </w:rPr>
        <w:t>由相关部门</w:t>
      </w:r>
      <w:r>
        <w:rPr>
          <w:rFonts w:hint="default"/>
          <w:lang w:val="en-US" w:eastAsia="zh-CN"/>
        </w:rPr>
        <w:t>提供技术支撑。</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制造大数据资产登记及管理</w:t>
      </w:r>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制造大数据资产登记及管理</w:t>
      </w:r>
      <w:r>
        <w:rPr>
          <w:rFonts w:hint="eastAsia" w:ascii="宋体" w:hAnsi="宋体" w:cs="Times New Roman"/>
          <w:sz w:val="21"/>
          <w:lang w:val="en-US" w:eastAsia="zh-CN" w:bidi="ar-SA"/>
        </w:rPr>
        <w:t>，</w:t>
      </w:r>
      <w:r>
        <w:rPr>
          <w:rFonts w:hint="eastAsia" w:ascii="宋体" w:hAnsi="宋体" w:eastAsia="宋体" w:cs="Times New Roman"/>
          <w:sz w:val="21"/>
          <w:lang w:val="en-US" w:eastAsia="zh-CN" w:bidi="ar-SA"/>
        </w:rPr>
        <w:t>主要包括对各数据源采集、使用、产生、管理的数据资产清单进行登记及管理。</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制造大数据目录编制</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制造大数据目录编制主要包括通过统一数据中台对开放共享的大数据目录进行分级、编制、上传、更新及维护等工作。</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制造大数据共享服务平台应用</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制造大数据共享服务平台应用主要包括数据申请、获取、提供、使用、评价等工作。</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制造大数据共享服务方式</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制造大数据共享服务方式包括数据库方式、FTP方式、数据接口方式，每种方式需提供数据字典及格式说明等数据说明文档。</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数据共享场景</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数据共享场景主要包括</w:t>
      </w:r>
      <w:r>
        <w:rPr>
          <w:rFonts w:hint="eastAsia"/>
          <w:lang w:val="en-US" w:eastAsia="zh-CN"/>
        </w:rPr>
        <w:t>同一组织上级部门</w:t>
      </w:r>
      <w:r>
        <w:rPr>
          <w:rFonts w:hint="default"/>
          <w:lang w:val="en-US" w:eastAsia="zh-CN"/>
        </w:rPr>
        <w:t>与下属</w:t>
      </w:r>
      <w:r>
        <w:rPr>
          <w:rFonts w:hint="eastAsia"/>
          <w:lang w:val="en-US" w:eastAsia="zh-CN"/>
        </w:rPr>
        <w:t>部门</w:t>
      </w:r>
      <w:r>
        <w:rPr>
          <w:rFonts w:hint="default"/>
          <w:lang w:val="en-US" w:eastAsia="zh-CN"/>
        </w:rPr>
        <w:t>之间的数据共享，及各</w:t>
      </w:r>
      <w:r>
        <w:rPr>
          <w:rFonts w:hint="eastAsia"/>
          <w:lang w:val="en-US" w:eastAsia="zh-CN"/>
        </w:rPr>
        <w:t>不同</w:t>
      </w:r>
      <w:r>
        <w:rPr>
          <w:rFonts w:hint="default"/>
          <w:lang w:val="en-US" w:eastAsia="zh-CN"/>
        </w:rPr>
        <w:t>组织和机构</w:t>
      </w:r>
      <w:r>
        <w:rPr>
          <w:rFonts w:hint="eastAsia"/>
          <w:lang w:val="en-US" w:eastAsia="zh-CN"/>
        </w:rPr>
        <w:t>或同一组织不同部门</w:t>
      </w:r>
      <w:r>
        <w:rPr>
          <w:rFonts w:hint="default"/>
          <w:lang w:val="en-US" w:eastAsia="zh-CN"/>
        </w:rPr>
        <w:t>相互之间的数据共享</w:t>
      </w:r>
      <w:r>
        <w:rPr>
          <w:rFonts w:hint="eastAsia"/>
          <w:lang w:val="en-US" w:eastAsia="zh-CN"/>
        </w:rPr>
        <w:t>。</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96" w:name="_Toc26170"/>
      <w:r>
        <w:rPr>
          <w:rFonts w:hint="eastAsia"/>
          <w:color w:val="auto"/>
          <w:highlight w:val="none"/>
          <w:lang w:val="en-US" w:eastAsia="zh-CN"/>
        </w:rPr>
        <w:t>数据</w:t>
      </w:r>
      <w:r>
        <w:rPr>
          <w:rFonts w:hint="default"/>
          <w:color w:val="auto"/>
          <w:highlight w:val="none"/>
          <w:lang w:val="en-US" w:eastAsia="zh-CN"/>
        </w:rPr>
        <w:t>分层</w:t>
      </w:r>
      <w:r>
        <w:rPr>
          <w:rFonts w:hint="eastAsia"/>
          <w:color w:val="auto"/>
          <w:highlight w:val="none"/>
          <w:lang w:val="en-US" w:eastAsia="zh-CN"/>
        </w:rPr>
        <w:t>管理</w:t>
      </w:r>
      <w:bookmarkEnd w:id="196"/>
    </w:p>
    <w:p>
      <w:pPr>
        <w:pStyle w:val="27"/>
        <w:keepLines w:val="0"/>
        <w:numPr>
          <w:ilvl w:val="-1"/>
          <w:numId w:val="0"/>
        </w:numPr>
        <w:kinsoku/>
        <w:wordWrap/>
        <w:overflowPunct/>
        <w:topLinePunct w:val="0"/>
        <w:bidi w:val="0"/>
        <w:adjustRightInd/>
        <w:snapToGrid/>
        <w:spacing w:line="240" w:lineRule="auto"/>
        <w:ind w:firstLine="420" w:firstLineChars="200"/>
        <w:outlineLvl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不同组织或机构</w:t>
      </w:r>
      <w:r>
        <w:rPr>
          <w:rFonts w:hint="eastAsia" w:ascii="宋体" w:hAnsi="宋体" w:eastAsia="宋体" w:cs="宋体"/>
          <w:color w:val="auto"/>
          <w:highlight w:val="none"/>
        </w:rPr>
        <w:t>根据自己的业务需求可以分成不同的层次，来满足不同的业务需求。</w:t>
      </w:r>
      <w:r>
        <w:rPr>
          <w:rFonts w:hint="eastAsia" w:ascii="宋体" w:hAnsi="宋体" w:eastAsia="宋体" w:cs="宋体"/>
          <w:color w:val="auto"/>
          <w:highlight w:val="none"/>
          <w:lang w:val="en-US" w:eastAsia="zh-CN"/>
        </w:rPr>
        <w:t>数据分层的类型如下：</w:t>
      </w:r>
    </w:p>
    <w:p>
      <w:pPr>
        <w:pStyle w:val="25"/>
        <w:keepLines w:val="0"/>
        <w:numPr>
          <w:ilvl w:val="0"/>
          <w:numId w:val="19"/>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ODS层：对操作系统数据不处理直接存放，</w:t>
      </w:r>
      <w:r>
        <w:rPr>
          <w:rFonts w:hint="eastAsia"/>
          <w:color w:val="auto"/>
          <w:highlight w:val="none"/>
        </w:rPr>
        <w:t>为DWD层提供基础原始数据，可减少对业务系统的影响</w:t>
      </w:r>
      <w:r>
        <w:rPr>
          <w:rFonts w:hint="eastAsia"/>
          <w:color w:val="auto"/>
          <w:highlight w:val="none"/>
          <w:lang w:val="en-US" w:eastAsia="zh-CN"/>
        </w:rPr>
        <w:t>；</w:t>
      </w:r>
    </w:p>
    <w:p>
      <w:pPr>
        <w:pStyle w:val="25"/>
        <w:keepLines w:val="0"/>
        <w:numPr>
          <w:ilvl w:val="0"/>
          <w:numId w:val="19"/>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eastAsia"/>
          <w:color w:val="auto"/>
          <w:highlight w:val="none"/>
          <w:lang w:val="en-US" w:eastAsia="zh-CN"/>
        </w:rPr>
        <w:t>DWD层：存放历史明细宽表数据，</w:t>
      </w:r>
      <w:r>
        <w:rPr>
          <w:rFonts w:hint="eastAsia"/>
          <w:color w:val="auto"/>
          <w:highlight w:val="none"/>
        </w:rPr>
        <w:t>主要对ODS数据层做一些数据清洗和规范化的操作</w:t>
      </w:r>
      <w:r>
        <w:rPr>
          <w:rFonts w:hint="eastAsia"/>
          <w:color w:val="auto"/>
          <w:highlight w:val="none"/>
          <w:lang w:eastAsia="zh-CN"/>
        </w:rPr>
        <w:t>，</w:t>
      </w:r>
      <w:r>
        <w:rPr>
          <w:rFonts w:hint="eastAsia"/>
          <w:color w:val="auto"/>
          <w:highlight w:val="none"/>
        </w:rPr>
        <w:t>提供业务系统细节数据的长期沉淀，为未来分析类需求的扩展提供历史数据支撑</w:t>
      </w:r>
      <w:r>
        <w:rPr>
          <w:rFonts w:hint="eastAsia"/>
          <w:color w:val="auto"/>
          <w:highlight w:val="none"/>
          <w:lang w:val="en-US" w:eastAsia="zh-CN"/>
        </w:rPr>
        <w:t>；</w:t>
      </w:r>
    </w:p>
    <w:p>
      <w:pPr>
        <w:pStyle w:val="25"/>
        <w:keepLines w:val="0"/>
        <w:numPr>
          <w:ilvl w:val="0"/>
          <w:numId w:val="19"/>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default"/>
          <w:lang w:val="en-US" w:eastAsia="zh-CN"/>
        </w:rPr>
        <w:t>DWS层：公共数据汇总层</w:t>
      </w:r>
      <w:r>
        <w:rPr>
          <w:rFonts w:hint="eastAsia"/>
          <w:lang w:val="en-US" w:eastAsia="zh-CN"/>
        </w:rPr>
        <w:t>，</w:t>
      </w:r>
      <w:r>
        <w:rPr>
          <w:rFonts w:hint="eastAsia"/>
        </w:rPr>
        <w:t>用于提供后续的业务查询，OLAP分析，数据分发等</w:t>
      </w:r>
      <w:r>
        <w:rPr>
          <w:rFonts w:hint="default"/>
          <w:lang w:val="en-US" w:eastAsia="zh-CN"/>
        </w:rPr>
        <w:t>；</w:t>
      </w:r>
    </w:p>
    <w:p>
      <w:pPr>
        <w:pStyle w:val="25"/>
        <w:keepLines w:val="0"/>
        <w:numPr>
          <w:ilvl w:val="0"/>
          <w:numId w:val="19"/>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default"/>
          <w:lang w:val="en-US" w:eastAsia="zh-CN"/>
        </w:rPr>
        <w:t>ADS层：存放数据产品个性化的统计指标数据</w:t>
      </w:r>
      <w:r>
        <w:rPr>
          <w:rFonts w:hint="eastAsia"/>
          <w:lang w:val="en-US" w:eastAsia="zh-CN"/>
        </w:rPr>
        <w:t>，</w:t>
      </w:r>
      <w:r>
        <w:rPr>
          <w:rFonts w:hint="eastAsia"/>
        </w:rPr>
        <w:t>该层主要是提供数据产品和数据分析使用的数据</w:t>
      </w:r>
      <w:r>
        <w:rPr>
          <w:rFonts w:hint="default"/>
          <w:lang w:val="en-US" w:eastAsia="zh-CN"/>
        </w:rPr>
        <w:t>；</w:t>
      </w:r>
    </w:p>
    <w:p>
      <w:pPr>
        <w:pStyle w:val="25"/>
        <w:keepLines w:val="0"/>
        <w:numPr>
          <w:ilvl w:val="0"/>
          <w:numId w:val="19"/>
        </w:numPr>
        <w:tabs>
          <w:tab w:val="clear" w:pos="0"/>
        </w:tabs>
        <w:kinsoku/>
        <w:wordWrap/>
        <w:overflowPunct/>
        <w:topLinePunct w:val="0"/>
        <w:bidi w:val="0"/>
        <w:adjustRightInd/>
        <w:snapToGrid/>
        <w:spacing w:line="240" w:lineRule="auto"/>
        <w:ind w:left="840" w:leftChars="0" w:hanging="420" w:firstLineChars="0"/>
        <w:rPr>
          <w:rFonts w:hint="eastAsia"/>
          <w:lang w:val="en-US" w:eastAsia="zh-CN"/>
        </w:rPr>
      </w:pPr>
      <w:r>
        <w:rPr>
          <w:rFonts w:hint="default"/>
          <w:lang w:val="en-US" w:eastAsia="zh-CN"/>
        </w:rPr>
        <w:t>TMP层：ETL临时数据层。</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97" w:name="_Toc27774"/>
      <w:r>
        <w:rPr>
          <w:rFonts w:hint="eastAsia"/>
          <w:color w:val="auto"/>
          <w:highlight w:val="none"/>
          <w:lang w:val="en-US" w:eastAsia="zh-CN"/>
        </w:rPr>
        <w:t>数据安全管控与隐私保护</w:t>
      </w:r>
      <w:bookmarkEnd w:id="197"/>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lang w:val="en-US" w:eastAsia="zh-CN"/>
        </w:rPr>
      </w:pPr>
      <w:r>
        <w:rPr>
          <w:rFonts w:hint="default"/>
          <w:lang w:val="en-US" w:eastAsia="zh-CN"/>
        </w:rPr>
        <w:t>数据安全管控与隐私保护</w:t>
      </w:r>
      <w:r>
        <w:rPr>
          <w:rFonts w:hint="eastAsia"/>
          <w:lang w:val="en-US" w:eastAsia="zh-CN"/>
        </w:rPr>
        <w:t>应符合以下规定：</w:t>
      </w:r>
    </w:p>
    <w:p>
      <w:pPr>
        <w:pStyle w:val="25"/>
        <w:keepLines w:val="0"/>
        <w:numPr>
          <w:ilvl w:val="0"/>
          <w:numId w:val="20"/>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在使用数据过程中，数据安全应符合</w:t>
      </w:r>
      <w:r>
        <w:rPr>
          <w:rFonts w:hint="eastAsia"/>
          <w:color w:val="auto"/>
          <w:highlight w:val="none"/>
          <w:lang w:val="en-US" w:eastAsia="zh-CN"/>
        </w:rPr>
        <w:tab/>
      </w:r>
      <w:r>
        <w:rPr>
          <w:rFonts w:hint="eastAsia"/>
          <w:color w:val="auto"/>
          <w:highlight w:val="none"/>
          <w:lang w:val="en-US" w:eastAsia="zh-CN"/>
        </w:rPr>
        <w:t>GB/T 37973--2019的规定，个人隐私信息保护应符合GB/T 35273--2020的规定；</w:t>
      </w:r>
    </w:p>
    <w:p>
      <w:pPr>
        <w:pStyle w:val="25"/>
        <w:keepLines w:val="0"/>
        <w:numPr>
          <w:ilvl w:val="0"/>
          <w:numId w:val="20"/>
        </w:numPr>
        <w:tabs>
          <w:tab w:val="clear" w:pos="0"/>
        </w:tabs>
        <w:kinsoku/>
        <w:wordWrap/>
        <w:overflowPunct/>
        <w:topLinePunct w:val="0"/>
        <w:bidi w:val="0"/>
        <w:adjustRightInd/>
        <w:snapToGrid/>
        <w:spacing w:line="240" w:lineRule="auto"/>
        <w:ind w:left="840" w:leftChars="0" w:hanging="420" w:firstLineChars="0"/>
        <w:rPr>
          <w:rFonts w:hint="eastAsia"/>
          <w:color w:val="auto"/>
          <w:highlight w:val="none"/>
        </w:rPr>
      </w:pPr>
      <w:r>
        <w:rPr>
          <w:rFonts w:hint="eastAsia"/>
          <w:color w:val="auto"/>
          <w:highlight w:val="none"/>
          <w:lang w:val="en-US" w:eastAsia="zh-CN"/>
        </w:rPr>
        <w:t>数据分类分级，按照数据价值和重要程度，将数据划分</w:t>
      </w:r>
      <w:r>
        <w:rPr>
          <w:rFonts w:hint="eastAsia"/>
          <w:color w:val="auto"/>
          <w:highlight w:val="none"/>
        </w:rPr>
        <w:t>为P0、P1、P2、P3四个等级</w:t>
      </w:r>
      <w:r>
        <w:rPr>
          <w:rFonts w:hint="eastAsia"/>
          <w:color w:val="auto"/>
          <w:highlight w:val="none"/>
          <w:lang w:val="en-US" w:eastAsia="zh-CN"/>
        </w:rPr>
        <w:t>。根据数据安全需要，在数据建模时进行等级标识，在数据应用时进行等级分类管控。</w:t>
      </w:r>
      <w:r>
        <w:rPr>
          <w:rFonts w:hint="eastAsia"/>
          <w:color w:val="auto"/>
          <w:highlight w:val="none"/>
        </w:rPr>
        <w:t>具体定义如下：</w:t>
      </w:r>
    </w:p>
    <w:p>
      <w:pPr>
        <w:pStyle w:val="25"/>
        <w:keepLines w:val="0"/>
        <w:numPr>
          <w:ilvl w:val="0"/>
          <w:numId w:val="21"/>
        </w:numPr>
        <w:kinsoku/>
        <w:wordWrap/>
        <w:overflowPunct/>
        <w:topLinePunct w:val="0"/>
        <w:bidi w:val="0"/>
        <w:adjustRightInd/>
        <w:snapToGrid/>
        <w:spacing w:line="240" w:lineRule="auto"/>
        <w:ind w:left="420" w:leftChars="0" w:firstLine="420" w:firstLineChars="200"/>
        <w:rPr>
          <w:rFonts w:hint="eastAsia"/>
          <w:color w:val="auto"/>
          <w:highlight w:val="none"/>
        </w:rPr>
      </w:pPr>
      <w:r>
        <w:rPr>
          <w:rFonts w:hint="eastAsia"/>
          <w:color w:val="auto"/>
          <w:highlight w:val="none"/>
        </w:rPr>
        <w:t>P0：非常重要的主题域数据和非常重要的应用数据，具有不可恢复性，如交易、日志、集</w:t>
      </w:r>
      <w:r>
        <w:rPr>
          <w:rFonts w:hint="eastAsia"/>
          <w:color w:val="auto"/>
          <w:highlight w:val="none"/>
          <w:lang w:val="en-US" w:eastAsia="zh-CN"/>
        </w:rPr>
        <w:t xml:space="preserve">       </w:t>
      </w:r>
    </w:p>
    <w:p>
      <w:pPr>
        <w:pStyle w:val="25"/>
        <w:keepLines w:val="0"/>
        <w:numPr>
          <w:ilvl w:val="-1"/>
          <w:numId w:val="0"/>
        </w:numPr>
        <w:kinsoku/>
        <w:wordWrap/>
        <w:overflowPunct/>
        <w:topLinePunct w:val="0"/>
        <w:bidi w:val="0"/>
        <w:adjustRightInd/>
        <w:snapToGrid/>
        <w:spacing w:line="240" w:lineRule="auto"/>
        <w:ind w:left="420" w:leftChars="200" w:firstLine="840" w:firstLineChars="400"/>
        <w:rPr>
          <w:rFonts w:hint="eastAsia"/>
          <w:color w:val="auto"/>
          <w:highlight w:val="none"/>
        </w:rPr>
      </w:pPr>
      <w:r>
        <w:rPr>
          <w:rFonts w:hint="eastAsia"/>
          <w:color w:val="auto"/>
          <w:highlight w:val="none"/>
        </w:rPr>
        <w:t>团KPI数据等；</w:t>
      </w:r>
    </w:p>
    <w:p>
      <w:pPr>
        <w:pStyle w:val="25"/>
        <w:keepLines w:val="0"/>
        <w:numPr>
          <w:ilvl w:val="0"/>
          <w:numId w:val="21"/>
        </w:numPr>
        <w:kinsoku/>
        <w:wordWrap/>
        <w:overflowPunct/>
        <w:topLinePunct w:val="0"/>
        <w:bidi w:val="0"/>
        <w:adjustRightInd/>
        <w:snapToGrid/>
        <w:spacing w:line="240" w:lineRule="auto"/>
        <w:ind w:left="420" w:leftChars="0" w:firstLine="420" w:firstLineChars="200"/>
        <w:rPr>
          <w:rFonts w:hint="eastAsia"/>
          <w:color w:val="auto"/>
          <w:highlight w:val="none"/>
        </w:rPr>
      </w:pPr>
      <w:r>
        <w:rPr>
          <w:rFonts w:hint="eastAsia"/>
          <w:color w:val="auto"/>
          <w:highlight w:val="none"/>
        </w:rPr>
        <w:t>P1：重要的业务数据和应用数据，具有不可恢复性，如重要的业务产品数据；</w:t>
      </w:r>
    </w:p>
    <w:p>
      <w:pPr>
        <w:pStyle w:val="25"/>
        <w:keepLines w:val="0"/>
        <w:numPr>
          <w:ilvl w:val="0"/>
          <w:numId w:val="21"/>
        </w:numPr>
        <w:kinsoku/>
        <w:wordWrap/>
        <w:overflowPunct/>
        <w:topLinePunct w:val="0"/>
        <w:bidi w:val="0"/>
        <w:adjustRightInd/>
        <w:snapToGrid/>
        <w:spacing w:line="240" w:lineRule="auto"/>
        <w:ind w:left="420" w:leftChars="0" w:firstLine="420" w:firstLineChars="200"/>
        <w:rPr>
          <w:rFonts w:hint="eastAsia"/>
          <w:color w:val="auto"/>
          <w:highlight w:val="none"/>
        </w:rPr>
      </w:pPr>
      <w:r>
        <w:rPr>
          <w:rFonts w:hint="eastAsia"/>
          <w:color w:val="auto"/>
          <w:highlight w:val="none"/>
        </w:rPr>
        <w:t>P2：重要的业务和应用数据，具有可恢复性，如ETL产生的中间过程数据；</w:t>
      </w:r>
    </w:p>
    <w:p>
      <w:pPr>
        <w:pStyle w:val="25"/>
        <w:keepLines w:val="0"/>
        <w:numPr>
          <w:ilvl w:val="0"/>
          <w:numId w:val="21"/>
        </w:numPr>
        <w:kinsoku/>
        <w:wordWrap/>
        <w:overflowPunct/>
        <w:topLinePunct w:val="0"/>
        <w:bidi w:val="0"/>
        <w:adjustRightInd/>
        <w:snapToGrid/>
        <w:spacing w:line="240" w:lineRule="auto"/>
        <w:ind w:left="420" w:leftChars="0" w:firstLine="420" w:firstLineChars="200"/>
        <w:rPr>
          <w:rFonts w:hint="default"/>
          <w:lang w:val="en-US" w:eastAsia="zh-CN"/>
        </w:rPr>
      </w:pPr>
      <w:r>
        <w:rPr>
          <w:rFonts w:hint="eastAsia"/>
          <w:color w:val="auto"/>
          <w:highlight w:val="none"/>
        </w:rPr>
        <w:t>P3：不重要的业务和应用数据，具有可恢复性，如某些可通过历史明细数据生成的报表。</w:t>
      </w:r>
    </w:p>
    <w:p>
      <w:pPr>
        <w:pStyle w:val="25"/>
        <w:keepLines w:val="0"/>
        <w:numPr>
          <w:ilvl w:val="0"/>
          <w:numId w:val="20"/>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default"/>
          <w:lang w:val="en-US" w:eastAsia="zh-CN"/>
        </w:rPr>
        <w:t>数据访问授权，对生产系统的用户实施严格的访问授权管控，</w:t>
      </w:r>
      <w:r>
        <w:rPr>
          <w:rFonts w:hint="eastAsia"/>
          <w:lang w:val="en-US" w:eastAsia="zh-CN"/>
        </w:rPr>
        <w:t>不应</w:t>
      </w:r>
      <w:r>
        <w:rPr>
          <w:rFonts w:hint="default"/>
          <w:lang w:val="en-US" w:eastAsia="zh-CN"/>
        </w:rPr>
        <w:t>通过超级管理员权限在系统后台直接修改数据，要求各信息系统保留日志记录供数据安全审计，对非授权访问等不当行为将定期进行通报考核</w:t>
      </w:r>
      <w:r>
        <w:rPr>
          <w:rFonts w:hint="eastAsia"/>
          <w:lang w:val="en-US" w:eastAsia="zh-CN"/>
        </w:rPr>
        <w:t>；</w:t>
      </w:r>
    </w:p>
    <w:p>
      <w:pPr>
        <w:pStyle w:val="25"/>
        <w:keepLines w:val="0"/>
        <w:numPr>
          <w:ilvl w:val="0"/>
          <w:numId w:val="20"/>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default"/>
          <w:lang w:val="en-US" w:eastAsia="zh-CN"/>
        </w:rPr>
        <w:t>对包括重</w:t>
      </w:r>
      <w:r>
        <w:rPr>
          <w:rFonts w:hint="eastAsia"/>
          <w:lang w:val="en-US" w:eastAsia="zh-CN"/>
        </w:rPr>
        <w:t>要系统信息在内的数据</w:t>
      </w:r>
      <w:r>
        <w:rPr>
          <w:rFonts w:hint="default"/>
          <w:lang w:val="en-US" w:eastAsia="zh-CN"/>
        </w:rPr>
        <w:t>，要求技术支持</w:t>
      </w:r>
      <w:r>
        <w:rPr>
          <w:rFonts w:hint="eastAsia"/>
          <w:lang w:val="en-US" w:eastAsia="zh-CN"/>
        </w:rPr>
        <w:t>相关</w:t>
      </w:r>
      <w:r>
        <w:rPr>
          <w:rFonts w:hint="default"/>
          <w:lang w:val="en-US" w:eastAsia="zh-CN"/>
        </w:rPr>
        <w:t>部门进行数据存储安全加固防护，定期进行备份，以保障核心敏感数据不易丢失、外泄</w:t>
      </w:r>
      <w:r>
        <w:rPr>
          <w:rFonts w:hint="eastAsia"/>
          <w:lang w:val="en-US" w:eastAsia="zh-CN"/>
        </w:rPr>
        <w:t>。</w:t>
      </w:r>
      <w:r>
        <w:rPr>
          <w:rFonts w:hint="default"/>
          <w:lang w:val="en-US" w:eastAsia="zh-CN"/>
        </w:rPr>
        <w:t>批量使用生产系统数据</w:t>
      </w:r>
      <w:r>
        <w:rPr>
          <w:rFonts w:hint="eastAsia"/>
          <w:lang w:val="en-US" w:eastAsia="zh-CN"/>
        </w:rPr>
        <w:t>应</w:t>
      </w:r>
      <w:r>
        <w:rPr>
          <w:rFonts w:hint="default"/>
          <w:lang w:val="en-US" w:eastAsia="zh-CN"/>
        </w:rPr>
        <w:t>通过申请和审批，开发测试环境使用生产系统的数据，则</w:t>
      </w:r>
      <w:r>
        <w:rPr>
          <w:rFonts w:hint="eastAsia"/>
          <w:lang w:val="en-US" w:eastAsia="zh-CN"/>
        </w:rPr>
        <w:t>应</w:t>
      </w:r>
      <w:r>
        <w:rPr>
          <w:rFonts w:hint="default"/>
          <w:lang w:val="en-US" w:eastAsia="zh-CN"/>
        </w:rPr>
        <w:t>进行数据转换变形处理</w:t>
      </w:r>
      <w:r>
        <w:rPr>
          <w:rFonts w:hint="eastAsia"/>
          <w:lang w:val="en-US" w:eastAsia="zh-CN"/>
        </w:rPr>
        <w:t>；</w:t>
      </w:r>
    </w:p>
    <w:p>
      <w:pPr>
        <w:pStyle w:val="25"/>
        <w:keepLines w:val="0"/>
        <w:numPr>
          <w:ilvl w:val="0"/>
          <w:numId w:val="20"/>
        </w:numPr>
        <w:tabs>
          <w:tab w:val="clear" w:pos="0"/>
        </w:tabs>
        <w:kinsoku/>
        <w:wordWrap/>
        <w:overflowPunct/>
        <w:topLinePunct w:val="0"/>
        <w:bidi w:val="0"/>
        <w:adjustRightInd/>
        <w:snapToGrid/>
        <w:spacing w:line="240" w:lineRule="auto"/>
        <w:ind w:left="840" w:leftChars="0" w:hanging="420" w:firstLineChars="0"/>
        <w:rPr>
          <w:rFonts w:hint="default"/>
          <w:lang w:val="en-US" w:eastAsia="zh-CN"/>
        </w:rPr>
      </w:pPr>
      <w:r>
        <w:rPr>
          <w:rFonts w:hint="default"/>
          <w:lang w:val="en-US" w:eastAsia="zh-CN"/>
        </w:rPr>
        <w:t>对于核心商业秘密、个人隐私等敏感数据的传输实施严格的审批流程，经数据管理</w:t>
      </w:r>
      <w:r>
        <w:rPr>
          <w:rFonts w:hint="eastAsia"/>
          <w:lang w:val="en-US" w:eastAsia="zh-CN"/>
        </w:rPr>
        <w:t>相关</w:t>
      </w:r>
      <w:r>
        <w:rPr>
          <w:rFonts w:hint="default"/>
          <w:lang w:val="en-US" w:eastAsia="zh-CN"/>
        </w:rPr>
        <w:t>部门审批同意后方可进行传输，并要求技术支持</w:t>
      </w:r>
      <w:r>
        <w:rPr>
          <w:rFonts w:hint="eastAsia"/>
          <w:lang w:val="en-US" w:eastAsia="zh-CN"/>
        </w:rPr>
        <w:t>相关</w:t>
      </w:r>
      <w:r>
        <w:rPr>
          <w:rFonts w:hint="default"/>
          <w:lang w:val="en-US" w:eastAsia="zh-CN"/>
        </w:rPr>
        <w:t>部门采取必要的数据加密</w:t>
      </w:r>
      <w:r>
        <w:rPr>
          <w:rFonts w:hint="eastAsia"/>
          <w:lang w:val="en-US" w:eastAsia="zh-CN"/>
        </w:rPr>
        <w:t>、</w:t>
      </w:r>
      <w:r>
        <w:rPr>
          <w:rFonts w:hint="default"/>
          <w:lang w:val="en-US" w:eastAsia="zh-CN"/>
        </w:rPr>
        <w:t>数据脱敏等措施</w:t>
      </w:r>
      <w:r>
        <w:rPr>
          <w:rFonts w:hint="eastAsia"/>
          <w:lang w:val="en-US" w:eastAsia="zh-CN"/>
        </w:rPr>
        <w:t>。</w:t>
      </w:r>
    </w:p>
    <w:p>
      <w:pPr>
        <w:pStyle w:val="24"/>
        <w:keepLines w:val="0"/>
        <w:kinsoku/>
        <w:wordWrap/>
        <w:overflowPunct/>
        <w:topLinePunct w:val="0"/>
        <w:bidi w:val="0"/>
        <w:adjustRightInd/>
        <w:snapToGrid/>
        <w:spacing w:line="240" w:lineRule="auto"/>
        <w:outlineLvl w:val="0"/>
        <w:rPr>
          <w:rFonts w:hint="default"/>
          <w:color w:val="auto"/>
          <w:highlight w:val="none"/>
          <w:lang w:val="en-US" w:eastAsia="zh-CN"/>
        </w:rPr>
      </w:pPr>
      <w:bookmarkStart w:id="198" w:name="_Toc5173"/>
      <w:r>
        <w:rPr>
          <w:rFonts w:hint="eastAsia"/>
          <w:color w:val="auto"/>
          <w:highlight w:val="none"/>
          <w:lang w:val="en-US" w:eastAsia="zh-CN"/>
        </w:rPr>
        <w:t>数据资产化管理要求</w:t>
      </w:r>
      <w:bookmarkEnd w:id="198"/>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199" w:name="_Toc14070"/>
      <w:r>
        <w:rPr>
          <w:rFonts w:hint="eastAsia"/>
          <w:color w:val="auto"/>
          <w:highlight w:val="none"/>
          <w:lang w:val="en-US" w:eastAsia="zh-CN"/>
        </w:rPr>
        <w:t>元数据管理</w:t>
      </w:r>
      <w:bookmarkEnd w:id="199"/>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系统注册管理</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eastAsia="宋体"/>
          <w:lang w:val="en-US" w:eastAsia="zh-CN"/>
        </w:rPr>
      </w:pPr>
      <w:r>
        <w:rPr>
          <w:rFonts w:ascii="宋体" w:hAnsi="宋体" w:eastAsia="宋体"/>
        </w:rPr>
        <w:t>所有现网系统，</w:t>
      </w:r>
      <w:r>
        <w:rPr>
          <w:rFonts w:hint="eastAsia" w:hAnsi="宋体"/>
          <w:lang w:val="en-US" w:eastAsia="zh-CN"/>
        </w:rPr>
        <w:t>应</w:t>
      </w:r>
      <w:r>
        <w:rPr>
          <w:rFonts w:ascii="宋体" w:hAnsi="宋体" w:eastAsia="宋体"/>
        </w:rPr>
        <w:t>由技术</w:t>
      </w:r>
      <w:r>
        <w:rPr>
          <w:rFonts w:hint="eastAsia" w:ascii="宋体" w:hAnsi="宋体" w:eastAsia="宋体"/>
          <w:lang w:val="en-US" w:eastAsia="zh-CN"/>
        </w:rPr>
        <w:t>相关</w:t>
      </w:r>
      <w:r>
        <w:rPr>
          <w:rFonts w:ascii="宋体" w:hAnsi="宋体" w:eastAsia="宋体"/>
        </w:rPr>
        <w:t>单位在数据资产管理平台进行元数据注册登记</w:t>
      </w:r>
      <w:r>
        <w:rPr>
          <w:rFonts w:hint="eastAsia" w:ascii="宋体" w:hAnsi="宋体" w:eastAsia="宋体"/>
          <w:lang w:eastAsia="zh-CN"/>
        </w:rPr>
        <w:t>。</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模型管控</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eastAsia" w:ascii="宋体" w:hAnsi="宋体" w:eastAsia="宋体"/>
          <w:lang w:val="en-US" w:eastAsia="zh-CN"/>
        </w:rPr>
        <w:t>数字化转型相关部门</w:t>
      </w:r>
      <w:r>
        <w:rPr>
          <w:rFonts w:ascii="宋体" w:hAnsi="宋体" w:eastAsia="宋体"/>
        </w:rPr>
        <w:t>定义定时采集任务，将现网数据库的数据表结构采集并存入管理平台，对数据模型的变更进行稽核比对。技术</w:t>
      </w:r>
      <w:r>
        <w:rPr>
          <w:rFonts w:hint="eastAsia" w:ascii="宋体" w:hAnsi="宋体" w:eastAsia="宋体"/>
          <w:lang w:val="en-US" w:eastAsia="zh-CN"/>
        </w:rPr>
        <w:t>相关</w:t>
      </w:r>
      <w:r>
        <w:rPr>
          <w:rFonts w:ascii="宋体" w:hAnsi="宋体" w:eastAsia="宋体"/>
        </w:rPr>
        <w:t>部门对现网模型进行变更时，需提交模型变更申请，并将变更原因，变更内容（DDL脚本），相关需求等信息在模型管理平台中进行提交审批</w:t>
      </w:r>
      <w:r>
        <w:rPr>
          <w:rFonts w:hint="eastAsia" w:ascii="宋体" w:hAnsi="宋体" w:eastAsia="宋体"/>
        </w:rPr>
        <w:t>。</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数据字典标准管控</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ascii="宋体" w:hAnsi="宋体" w:eastAsia="宋体"/>
        </w:rPr>
      </w:pPr>
      <w:r>
        <w:rPr>
          <w:rFonts w:hint="eastAsia" w:ascii="宋体" w:hAnsi="宋体" w:eastAsia="宋体"/>
          <w:lang w:val="en-US" w:eastAsia="zh-CN"/>
        </w:rPr>
        <w:t>数字化转型</w:t>
      </w:r>
      <w:r>
        <w:rPr>
          <w:rFonts w:hint="eastAsia" w:hAnsi="宋体"/>
          <w:lang w:val="en-US" w:eastAsia="zh-CN"/>
        </w:rPr>
        <w:t>相关部门</w:t>
      </w:r>
      <w:r>
        <w:rPr>
          <w:rFonts w:ascii="宋体" w:hAnsi="宋体" w:eastAsia="宋体"/>
        </w:rPr>
        <w:t>组织对业务系统的用语、单词、域进行梳理，形成常用的数据字典标准，并录入数据资产管理平台。当数据字典标准不完善时，技术</w:t>
      </w:r>
      <w:r>
        <w:rPr>
          <w:rFonts w:hint="eastAsia" w:hAnsi="宋体"/>
          <w:lang w:val="en-US" w:eastAsia="zh-CN"/>
        </w:rPr>
        <w:t>相关</w:t>
      </w:r>
      <w:r>
        <w:rPr>
          <w:rFonts w:ascii="宋体" w:hAnsi="宋体" w:eastAsia="宋体"/>
        </w:rPr>
        <w:t>部门可进行定义，</w:t>
      </w:r>
      <w:r>
        <w:rPr>
          <w:rFonts w:hint="eastAsia" w:ascii="宋体" w:hAnsi="宋体" w:eastAsia="宋体"/>
        </w:rPr>
        <w:t>并</w:t>
      </w:r>
      <w:r>
        <w:rPr>
          <w:rFonts w:ascii="宋体" w:hAnsi="宋体" w:eastAsia="宋体"/>
        </w:rPr>
        <w:t>在平台内提交新增数据字典标准申请。</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元数据分析</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宋体" w:hAnsi="宋体" w:eastAsia="宋体"/>
          <w:lang w:val="en-US" w:eastAsia="zh-CN"/>
        </w:rPr>
      </w:pPr>
      <w:r>
        <w:rPr>
          <w:rFonts w:hint="eastAsia" w:ascii="宋体" w:hAnsi="宋体" w:eastAsia="宋体"/>
          <w:lang w:val="en-US" w:eastAsia="zh-CN"/>
        </w:rPr>
        <w:t>数字化转型</w:t>
      </w:r>
      <w:r>
        <w:rPr>
          <w:rFonts w:hint="eastAsia" w:hAnsi="宋体"/>
          <w:lang w:val="en-US" w:eastAsia="zh-CN"/>
        </w:rPr>
        <w:t>相关部门</w:t>
      </w:r>
      <w:r>
        <w:rPr>
          <w:rFonts w:hint="default" w:ascii="宋体" w:hAnsi="宋体" w:eastAsia="宋体"/>
          <w:lang w:val="en-US" w:eastAsia="zh-CN"/>
        </w:rPr>
        <w:t>定义采集任务，将现网数据库的技术元数据采集并存入管理平台，进行补充完善，并组织业务</w:t>
      </w:r>
      <w:r>
        <w:rPr>
          <w:rFonts w:hint="eastAsia" w:hAnsi="宋体"/>
          <w:lang w:val="en-US" w:eastAsia="zh-CN"/>
        </w:rPr>
        <w:t>相关</w:t>
      </w:r>
      <w:r>
        <w:rPr>
          <w:rFonts w:hint="default" w:ascii="宋体" w:hAnsi="宋体" w:eastAsia="宋体"/>
          <w:lang w:val="en-US" w:eastAsia="zh-CN"/>
        </w:rPr>
        <w:t>单位整理业务系统的管理元数据，业务系统将表之间的依赖关系梳理完善后，可在数据资产管理平台上查看各类血缘分析、影响分析。</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200" w:name="_Toc25782"/>
      <w:r>
        <w:rPr>
          <w:rFonts w:hint="eastAsia"/>
          <w:color w:val="auto"/>
          <w:highlight w:val="none"/>
          <w:lang w:val="en-US" w:eastAsia="zh-CN"/>
        </w:rPr>
        <w:t>数据标准管理</w:t>
      </w:r>
      <w:bookmarkEnd w:id="200"/>
    </w:p>
    <w:p>
      <w:pPr>
        <w:keepLines w:val="0"/>
        <w:numPr>
          <w:ilvl w:val="0"/>
          <w:numId w:val="0"/>
        </w:numPr>
        <w:tabs>
          <w:tab w:val="left" w:pos="0"/>
        </w:tabs>
        <w:kinsoku/>
        <w:wordWrap/>
        <w:overflowPunct/>
        <w:topLinePunct w:val="0"/>
        <w:bidi w:val="0"/>
        <w:adjustRightInd/>
        <w:snapToGrid/>
        <w:spacing w:line="240" w:lineRule="auto"/>
        <w:ind w:left="420" w:leftChars="0"/>
        <w:jc w:val="left"/>
        <w:rPr>
          <w:rFonts w:hint="eastAsia"/>
          <w:color w:val="auto"/>
          <w:highlight w:val="none"/>
          <w:lang w:val="en-US" w:eastAsia="zh-CN"/>
        </w:rPr>
      </w:pPr>
      <w:r>
        <w:rPr>
          <w:rFonts w:hint="eastAsia"/>
          <w:color w:val="auto"/>
          <w:highlight w:val="none"/>
          <w:lang w:val="en-US" w:eastAsia="zh-CN"/>
        </w:rPr>
        <w:t>数据标准应优先遵循国家、行业等相关标准，由数字化转型相关部门组织制定共性通用的数据标准，</w:t>
      </w:r>
    </w:p>
    <w:p>
      <w:pPr>
        <w:keepLines w:val="0"/>
        <w:numPr>
          <w:ilvl w:val="0"/>
          <w:numId w:val="0"/>
        </w:numPr>
        <w:tabs>
          <w:tab w:val="left" w:pos="0"/>
        </w:tabs>
        <w:kinsoku/>
        <w:wordWrap/>
        <w:overflowPunct/>
        <w:topLinePunct w:val="0"/>
        <w:bidi w:val="0"/>
        <w:adjustRightInd/>
        <w:snapToGrid/>
        <w:spacing w:line="240" w:lineRule="auto"/>
        <w:jc w:val="left"/>
        <w:rPr>
          <w:rFonts w:hint="default" w:ascii="宋体" w:hAnsi="宋体" w:eastAsia="宋体" w:cs="宋体"/>
          <w:color w:val="auto"/>
          <w:highlight w:val="none"/>
          <w:lang w:val="en-US" w:eastAsia="zh-CN"/>
        </w:rPr>
      </w:pPr>
      <w:r>
        <w:rPr>
          <w:rFonts w:hint="eastAsia"/>
          <w:color w:val="auto"/>
          <w:highlight w:val="none"/>
          <w:lang w:val="en-US" w:eastAsia="zh-CN"/>
        </w:rPr>
        <w:t>各领域数据管理相关部门组织制定领域数据标准，技术支持相关部门和业务单元参与标准的制定，以实现数据语言的统一，保证跨系统数据的一致性和共享使用。</w:t>
      </w:r>
    </w:p>
    <w:p>
      <w:pPr>
        <w:keepLines w:val="0"/>
        <w:numPr>
          <w:ilvl w:val="0"/>
          <w:numId w:val="0"/>
        </w:numPr>
        <w:tabs>
          <w:tab w:val="left" w:pos="0"/>
        </w:tabs>
        <w:kinsoku/>
        <w:wordWrap/>
        <w:overflowPunct/>
        <w:topLinePunct w:val="0"/>
        <w:bidi w:val="0"/>
        <w:adjustRightInd/>
        <w:snapToGrid/>
        <w:spacing w:line="240" w:lineRule="auto"/>
        <w:ind w:firstLine="420" w:firstLineChars="200"/>
        <w:jc w:val="left"/>
        <w:rPr>
          <w:rFonts w:hint="eastAsia"/>
          <w:color w:val="auto"/>
          <w:highlight w:val="none"/>
          <w:lang w:val="en-US" w:eastAsia="zh-CN"/>
        </w:rPr>
      </w:pPr>
      <w:r>
        <w:rPr>
          <w:rFonts w:hint="eastAsia"/>
          <w:color w:val="auto"/>
          <w:highlight w:val="none"/>
          <w:lang w:val="en-US" w:eastAsia="zh-CN"/>
        </w:rPr>
        <w:t>数据标准包括主数据、元数据、指标数据等标准规范，不同的数据标准规范分类分批发布后执行，并根据业务需求持续完善：</w:t>
      </w:r>
    </w:p>
    <w:p>
      <w:pPr>
        <w:keepLines w:val="0"/>
        <w:numPr>
          <w:ilvl w:val="0"/>
          <w:numId w:val="22"/>
        </w:numPr>
        <w:kinsoku/>
        <w:wordWrap/>
        <w:overflowPunct/>
        <w:topLinePunct w:val="0"/>
        <w:bidi w:val="0"/>
        <w:adjustRightInd/>
        <w:snapToGrid/>
        <w:spacing w:line="240" w:lineRule="auto"/>
        <w:ind w:left="840" w:leftChars="0" w:hanging="420" w:firstLineChars="0"/>
        <w:rPr>
          <w:rFonts w:hint="default"/>
          <w:color w:val="auto"/>
          <w:highlight w:val="none"/>
          <w:lang w:val="en-US" w:eastAsia="zh-CN"/>
        </w:rPr>
      </w:pPr>
      <w:r>
        <w:rPr>
          <w:rFonts w:hint="eastAsia"/>
          <w:color w:val="auto"/>
          <w:highlight w:val="none"/>
          <w:lang w:val="en-US" w:eastAsia="zh-CN"/>
        </w:rPr>
        <w:t>主数据标准通过</w:t>
      </w:r>
      <w:r>
        <w:rPr>
          <w:rFonts w:hint="eastAsia" w:ascii="宋体" w:hAnsi="宋体" w:eastAsia="宋体" w:cs="宋体"/>
          <w:color w:val="auto"/>
          <w:highlight w:val="none"/>
          <w:lang w:val="en-US" w:eastAsia="zh-CN"/>
        </w:rPr>
        <w:t>MDM的标准模板进行固化，除ERP系统外，其他信息系统不</w:t>
      </w:r>
      <w:r>
        <w:rPr>
          <w:rFonts w:hint="eastAsia" w:ascii="宋体" w:hAnsi="宋体" w:cs="宋体"/>
          <w:color w:val="auto"/>
          <w:highlight w:val="none"/>
          <w:lang w:val="en-US" w:eastAsia="zh-CN"/>
        </w:rPr>
        <w:t>应</w:t>
      </w:r>
      <w:r>
        <w:rPr>
          <w:rFonts w:hint="eastAsia" w:ascii="宋体" w:hAnsi="宋体" w:eastAsia="宋体" w:cs="宋体"/>
          <w:color w:val="auto"/>
          <w:highlight w:val="none"/>
          <w:lang w:val="en-US" w:eastAsia="zh-CN"/>
        </w:rPr>
        <w:t>自行维护主数据信息表，需要时由MDM进</w:t>
      </w:r>
      <w:r>
        <w:rPr>
          <w:rFonts w:hint="eastAsia"/>
          <w:color w:val="auto"/>
          <w:highlight w:val="none"/>
          <w:lang w:val="en-US" w:eastAsia="zh-CN"/>
        </w:rPr>
        <w:t>行主数据分发调用；</w:t>
      </w:r>
    </w:p>
    <w:p>
      <w:pPr>
        <w:keepLines w:val="0"/>
        <w:numPr>
          <w:ilvl w:val="0"/>
          <w:numId w:val="22"/>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元数据标准通过</w:t>
      </w:r>
      <w:r>
        <w:rPr>
          <w:rFonts w:hint="eastAsia" w:ascii="宋体" w:hAnsi="宋体" w:eastAsia="宋体" w:cs="宋体"/>
          <w:color w:val="auto"/>
          <w:highlight w:val="none"/>
          <w:lang w:val="en-US" w:eastAsia="zh-CN"/>
        </w:rPr>
        <w:t>DAM进行管理控制，主要对数据库表、字段命名等进行规范检查，新建信息系统需通过DAM进行</w:t>
      </w:r>
      <w:r>
        <w:rPr>
          <w:rFonts w:hint="eastAsia"/>
          <w:color w:val="auto"/>
          <w:highlight w:val="none"/>
          <w:lang w:val="en-US" w:eastAsia="zh-CN"/>
        </w:rPr>
        <w:t>元数据注册、审核；</w:t>
      </w:r>
    </w:p>
    <w:p>
      <w:pPr>
        <w:keepLines w:val="0"/>
        <w:numPr>
          <w:ilvl w:val="0"/>
          <w:numId w:val="22"/>
        </w:numPr>
        <w:kinsoku/>
        <w:wordWrap/>
        <w:overflowPunct/>
        <w:topLinePunct w:val="0"/>
        <w:bidi w:val="0"/>
        <w:adjustRightInd/>
        <w:snapToGrid/>
        <w:spacing w:line="240" w:lineRule="auto"/>
        <w:ind w:left="840" w:leftChars="0" w:hanging="420" w:firstLineChars="0"/>
        <w:rPr>
          <w:rFonts w:hint="eastAsia" w:ascii="宋体" w:hAnsi="宋体" w:eastAsia="宋体" w:cs="宋体"/>
          <w:color w:val="auto"/>
          <w:highlight w:val="none"/>
          <w:lang w:val="en-US" w:eastAsia="zh-CN"/>
        </w:rPr>
      </w:pPr>
      <w:r>
        <w:rPr>
          <w:rFonts w:hint="eastAsia"/>
          <w:color w:val="auto"/>
          <w:highlight w:val="none"/>
          <w:lang w:val="en-US" w:eastAsia="zh-CN"/>
        </w:rPr>
        <w:t>指标数据由领域数据管理部门负责数据业务规则定义，对每一个指标数据</w:t>
      </w:r>
      <w:r>
        <w:rPr>
          <w:rFonts w:hint="eastAsia" w:ascii="宋体" w:hAnsi="宋体" w:eastAsia="宋体" w:cs="宋体"/>
          <w:color w:val="auto"/>
          <w:highlight w:val="none"/>
          <w:lang w:val="en-US" w:eastAsia="zh-CN"/>
        </w:rPr>
        <w:t>需确定至少1名业务</w:t>
      </w:r>
      <w:r>
        <w:rPr>
          <w:rFonts w:hint="eastAsia" w:ascii="宋体" w:hAnsi="宋体" w:cs="宋体"/>
          <w:color w:val="auto"/>
          <w:highlight w:val="none"/>
          <w:lang w:val="en-US" w:eastAsia="zh-CN"/>
        </w:rPr>
        <w:t>负责人</w:t>
      </w:r>
      <w:r>
        <w:rPr>
          <w:rFonts w:hint="eastAsia" w:ascii="宋体" w:hAnsi="宋体" w:eastAsia="宋体" w:cs="宋体"/>
          <w:color w:val="auto"/>
          <w:highlight w:val="none"/>
          <w:lang w:val="en-US" w:eastAsia="zh-CN"/>
        </w:rPr>
        <w:t>负责指标定义及解释，并明确数据技术</w:t>
      </w:r>
      <w:r>
        <w:rPr>
          <w:rFonts w:hint="eastAsia" w:ascii="宋体" w:hAnsi="宋体" w:cs="宋体"/>
          <w:color w:val="auto"/>
          <w:highlight w:val="none"/>
          <w:lang w:val="en-US" w:eastAsia="zh-CN"/>
        </w:rPr>
        <w:t>负责人</w:t>
      </w:r>
      <w:r>
        <w:rPr>
          <w:rFonts w:hint="eastAsia" w:ascii="宋体" w:hAnsi="宋体" w:eastAsia="宋体" w:cs="宋体"/>
          <w:color w:val="auto"/>
          <w:highlight w:val="none"/>
          <w:lang w:val="en-US" w:eastAsia="zh-CN"/>
        </w:rPr>
        <w:t>，负责数据来源链路及处理过程的解释。指标数据的标准</w:t>
      </w:r>
      <w:r>
        <w:rPr>
          <w:rFonts w:hint="eastAsia" w:ascii="宋体" w:hAnsi="宋体" w:cs="宋体"/>
          <w:color w:val="auto"/>
          <w:highlight w:val="none"/>
          <w:lang w:val="en-US" w:eastAsia="zh-CN"/>
        </w:rPr>
        <w:t>应</w:t>
      </w:r>
      <w:r>
        <w:rPr>
          <w:rFonts w:hint="eastAsia" w:ascii="宋体" w:hAnsi="宋体" w:eastAsia="宋体" w:cs="宋体"/>
          <w:color w:val="auto"/>
          <w:highlight w:val="none"/>
          <w:lang w:val="en-US" w:eastAsia="zh-CN"/>
        </w:rPr>
        <w:t>通过数据仓库和大数据平台进行固化、维护。</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201" w:name="_Toc11876"/>
      <w:r>
        <w:rPr>
          <w:rFonts w:hint="eastAsia"/>
          <w:color w:val="auto"/>
          <w:highlight w:val="none"/>
          <w:lang w:val="en-US" w:eastAsia="zh-CN"/>
        </w:rPr>
        <w:t>数据模型管理</w:t>
      </w:r>
      <w:bookmarkEnd w:id="201"/>
    </w:p>
    <w:p>
      <w:pPr>
        <w:keepLines w:val="0"/>
        <w:kinsoku/>
        <w:wordWrap/>
        <w:overflowPunct/>
        <w:topLinePunct w:val="0"/>
        <w:bidi w:val="0"/>
        <w:adjustRightInd/>
        <w:snapToGrid/>
        <w:spacing w:line="240" w:lineRule="auto"/>
        <w:ind w:firstLine="420" w:firstLineChars="200"/>
        <w:rPr>
          <w:rFonts w:hint="eastAsia"/>
          <w:color w:val="auto"/>
          <w:highlight w:val="none"/>
          <w:lang w:val="en-US" w:eastAsia="zh-CN"/>
        </w:rPr>
      </w:pPr>
      <w:r>
        <w:rPr>
          <w:rFonts w:hint="eastAsia"/>
          <w:color w:val="auto"/>
          <w:highlight w:val="none"/>
          <w:lang w:val="en-US" w:eastAsia="zh-CN"/>
        </w:rPr>
        <w:t>数据模型管理应符合以下要求</w:t>
      </w:r>
      <w:r>
        <w:rPr>
          <w:rFonts w:hint="eastAsia" w:ascii="宋体" w:hAnsi="宋体"/>
          <w:color w:val="auto"/>
          <w:highlight w:val="none"/>
          <w:lang w:val="en-US" w:eastAsia="zh-CN"/>
        </w:rPr>
        <w:t>：</w:t>
      </w:r>
    </w:p>
    <w:p>
      <w:pPr>
        <w:keepLines w:val="0"/>
        <w:numPr>
          <w:ilvl w:val="0"/>
          <w:numId w:val="23"/>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数字化转型相关部门统一规划和建设数据仓库和大数据平台，集中汇聚内外部的各类数据资源，按照业务模型，通过标准化用语、单词等数据要素来规划设计数据模型，并通过数据基础管理平台进行标准固化；</w:t>
      </w:r>
    </w:p>
    <w:p>
      <w:pPr>
        <w:keepLines w:val="0"/>
        <w:numPr>
          <w:ilvl w:val="0"/>
          <w:numId w:val="23"/>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在信息系统建设和运行维护过程中，技术支持相关部门通过数据模型管理工具，统一管控数据模型的新增和变更，各业务单元需为数据模型梳理提供业务支持；</w:t>
      </w:r>
    </w:p>
    <w:p>
      <w:pPr>
        <w:keepLines w:val="0"/>
        <w:numPr>
          <w:ilvl w:val="0"/>
          <w:numId w:val="23"/>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为维护数据架构的统一，各业务单元未经同意，不应擅自建设大数据、数据仓库、商务智能等数据基础平台；各业务单元及技术支持相关单位需遵从和维护数据模型，并根据需求变化及时对数据模型进行更新维护。</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202" w:name="_Toc22972"/>
      <w:r>
        <w:rPr>
          <w:rFonts w:hint="eastAsia"/>
          <w:color w:val="auto"/>
          <w:highlight w:val="none"/>
          <w:lang w:val="en-US" w:eastAsia="zh-CN"/>
        </w:rPr>
        <w:t>数据治理</w:t>
      </w:r>
      <w:bookmarkEnd w:id="202"/>
    </w:p>
    <w:p>
      <w:pPr>
        <w:keepLines w:val="0"/>
        <w:kinsoku/>
        <w:wordWrap/>
        <w:overflowPunct/>
        <w:topLinePunct w:val="0"/>
        <w:bidi w:val="0"/>
        <w:adjustRightInd/>
        <w:snapToGrid/>
        <w:spacing w:line="240" w:lineRule="auto"/>
        <w:ind w:firstLine="420" w:firstLineChars="200"/>
        <w:rPr>
          <w:rFonts w:hint="eastAsia"/>
          <w:color w:val="auto"/>
          <w:highlight w:val="none"/>
          <w:lang w:val="en-US" w:eastAsia="zh-CN"/>
        </w:rPr>
      </w:pPr>
      <w:r>
        <w:rPr>
          <w:rFonts w:hint="eastAsia"/>
          <w:color w:val="auto"/>
          <w:highlight w:val="none"/>
          <w:lang w:val="en-US" w:eastAsia="zh-CN"/>
        </w:rPr>
        <w:t>数据治理应符合以下要求</w:t>
      </w:r>
      <w:r>
        <w:rPr>
          <w:rFonts w:hint="eastAsia" w:ascii="宋体" w:hAnsi="宋体"/>
          <w:color w:val="auto"/>
          <w:highlight w:val="none"/>
          <w:lang w:val="en-US" w:eastAsia="zh-CN"/>
        </w:rPr>
        <w:t>：</w:t>
      </w:r>
    </w:p>
    <w:p>
      <w:pPr>
        <w:keepLines w:val="0"/>
        <w:numPr>
          <w:ilvl w:val="0"/>
          <w:numId w:val="24"/>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关于组织智能战略和数字化转型，结合业务变革和</w:t>
      </w:r>
      <w:r>
        <w:rPr>
          <w:rFonts w:hint="eastAsia" w:ascii="宋体" w:hAnsi="宋体" w:eastAsia="宋体" w:cs="宋体"/>
          <w:color w:val="auto"/>
          <w:highlight w:val="none"/>
          <w:lang w:val="en-US" w:eastAsia="zh-CN"/>
        </w:rPr>
        <w:t>IT项</w:t>
      </w:r>
      <w:r>
        <w:rPr>
          <w:rFonts w:hint="eastAsia"/>
          <w:color w:val="auto"/>
          <w:highlight w:val="none"/>
          <w:lang w:val="en-US" w:eastAsia="zh-CN"/>
        </w:rPr>
        <w:t>目实施，由数字化转型相关部门牵头进行数据治理，制定数据治理方案，组织业务单元和技术支持单位实施；</w:t>
      </w:r>
    </w:p>
    <w:p>
      <w:pPr>
        <w:keepLines w:val="0"/>
        <w:numPr>
          <w:ilvl w:val="0"/>
          <w:numId w:val="24"/>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各业务单元依托数据管理相关人员协同参与数据治理，明确相关数据的责任人等角色，以完成本单位数据治理工作，并形成数据治理的常态工作机制；各业务单元可提出领域内的数据治理需求，跨部门、跨系统的数据治理由数字化转型相关部门评估后组织实施；</w:t>
      </w:r>
    </w:p>
    <w:p>
      <w:pPr>
        <w:keepLines w:val="0"/>
        <w:numPr>
          <w:ilvl w:val="0"/>
          <w:numId w:val="24"/>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数字化转型相关部门定期组织开展数据治理相关交流和培训，并对数据治理过程和结果进行检查、总结，形成数据治理简报，定期发布；对共性问题和解决方案进行知识沉淀，组织整理和制定相应的数据知识库、管理规范等。</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203" w:name="_Toc31479"/>
      <w:r>
        <w:rPr>
          <w:rFonts w:hint="eastAsia"/>
          <w:color w:val="auto"/>
          <w:highlight w:val="none"/>
          <w:lang w:val="en-US" w:eastAsia="zh-CN"/>
        </w:rPr>
        <w:t>数据生存周期管理</w:t>
      </w:r>
      <w:bookmarkEnd w:id="203"/>
    </w:p>
    <w:p>
      <w:pPr>
        <w:pStyle w:val="5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eastAsia="宋体"/>
        </w:rPr>
      </w:pPr>
      <w:r>
        <w:rPr>
          <w:rFonts w:ascii="宋体" w:hAnsi="宋体" w:eastAsia="宋体"/>
        </w:rPr>
        <w:t>数字化转型</w:t>
      </w:r>
      <w:r>
        <w:rPr>
          <w:rFonts w:hint="eastAsia" w:ascii="宋体" w:hAnsi="宋体" w:eastAsia="宋体"/>
          <w:lang w:val="en-US" w:eastAsia="zh-CN"/>
        </w:rPr>
        <w:t>相关</w:t>
      </w:r>
      <w:r>
        <w:rPr>
          <w:rFonts w:ascii="宋体" w:hAnsi="宋体" w:eastAsia="宋体"/>
        </w:rPr>
        <w:t>部</w:t>
      </w:r>
      <w:r>
        <w:rPr>
          <w:rFonts w:hint="eastAsia" w:ascii="宋体" w:hAnsi="宋体" w:eastAsia="宋体"/>
          <w:lang w:val="en-US" w:eastAsia="zh-CN"/>
        </w:rPr>
        <w:t>门</w:t>
      </w:r>
      <w:r>
        <w:rPr>
          <w:rFonts w:ascii="宋体" w:hAnsi="宋体" w:eastAsia="宋体"/>
        </w:rPr>
        <w:t>牵头组织制定数据</w:t>
      </w:r>
      <w:r>
        <w:rPr>
          <w:rFonts w:hint="eastAsia" w:ascii="宋体" w:hAnsi="宋体"/>
          <w:lang w:val="en-US" w:eastAsia="zh-CN"/>
        </w:rPr>
        <w:t>生存</w:t>
      </w:r>
      <w:r>
        <w:rPr>
          <w:rFonts w:ascii="宋体" w:hAnsi="宋体" w:eastAsia="宋体"/>
        </w:rPr>
        <w:t>周期管理规范</w:t>
      </w:r>
      <w:r>
        <w:rPr>
          <w:rFonts w:hint="eastAsia" w:ascii="宋体" w:hAnsi="宋体" w:eastAsia="宋体"/>
        </w:rPr>
        <w:t>，</w:t>
      </w:r>
      <w:r>
        <w:rPr>
          <w:rFonts w:ascii="宋体" w:hAnsi="宋体" w:eastAsia="宋体"/>
        </w:rPr>
        <w:t>制定不同的管理策略，明确不同数据的保存时限，数据清理流程，定期执行数据的归档、迁移和销毁。</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数据的保存时限</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default"/>
          <w:lang w:val="en-US" w:eastAsia="zh-CN"/>
        </w:rPr>
      </w:pPr>
      <w:r>
        <w:rPr>
          <w:rFonts w:ascii="宋体" w:hAnsi="宋体" w:eastAsia="宋体"/>
        </w:rPr>
        <w:t>除外部监管和内部管理已明确了数据保存时限外，</w:t>
      </w:r>
      <w:r>
        <w:rPr>
          <w:rFonts w:hint="eastAsia" w:ascii="宋体" w:hAnsi="宋体"/>
          <w:lang w:val="en-US" w:eastAsia="zh-CN"/>
        </w:rPr>
        <w:t>还需</w:t>
      </w:r>
      <w:r>
        <w:rPr>
          <w:rFonts w:ascii="宋体" w:hAnsi="宋体" w:eastAsia="宋体"/>
        </w:rPr>
        <w:t>确保数据至少有一个完整年度的数据周期，同时根据分析需要加上</w:t>
      </w:r>
      <w:r>
        <w:rPr>
          <w:rFonts w:hint="eastAsia" w:ascii="宋体" w:hAnsi="宋体"/>
          <w:lang w:val="en-US" w:eastAsia="zh-CN"/>
        </w:rPr>
        <w:t>原先</w:t>
      </w:r>
      <w:r>
        <w:rPr>
          <w:rFonts w:ascii="宋体" w:hAnsi="宋体" w:eastAsia="宋体"/>
        </w:rPr>
        <w:t>的数据，</w:t>
      </w:r>
      <w:r>
        <w:rPr>
          <w:rFonts w:hint="eastAsia" w:ascii="宋体" w:hAnsi="宋体"/>
          <w:lang w:val="en-US" w:eastAsia="zh-CN"/>
        </w:rPr>
        <w:t>应保存不低于相关文件规定的时限</w:t>
      </w:r>
      <w:r>
        <w:rPr>
          <w:rFonts w:ascii="宋体" w:hAnsi="宋体" w:eastAsia="宋体"/>
        </w:rPr>
        <w:t>，</w:t>
      </w:r>
      <w:r>
        <w:rPr>
          <w:rFonts w:hint="eastAsia" w:ascii="宋体" w:hAnsi="宋体"/>
          <w:lang w:val="en-US" w:eastAsia="zh-CN"/>
        </w:rPr>
        <w:t>特殊情况宜根据相关规定做出调整，</w:t>
      </w:r>
      <w:r>
        <w:rPr>
          <w:rFonts w:ascii="宋体" w:hAnsi="宋体" w:eastAsia="宋体"/>
        </w:rPr>
        <w:t>使得业务能够分析</w:t>
      </w:r>
      <w:r>
        <w:rPr>
          <w:rFonts w:hint="eastAsia" w:ascii="宋体" w:hAnsi="宋体"/>
          <w:lang w:val="en-US" w:eastAsia="zh-CN"/>
        </w:rPr>
        <w:t>对应</w:t>
      </w:r>
      <w:r>
        <w:rPr>
          <w:rFonts w:ascii="宋体" w:hAnsi="宋体" w:eastAsia="宋体"/>
        </w:rPr>
        <w:t>时间段的数据。</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数据的冻结</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eastAsia="宋体"/>
        </w:rPr>
      </w:pPr>
      <w:r>
        <w:rPr>
          <w:rFonts w:ascii="宋体" w:hAnsi="宋体" w:eastAsia="宋体"/>
        </w:rPr>
        <w:t>2年未使用的主数据可进行冻结标识，经公示无异议后，在MDM系统进行冻结处理；若需解冻，则通过MDM系统</w:t>
      </w:r>
      <w:r>
        <w:rPr>
          <w:rFonts w:hint="eastAsia" w:ascii="宋体" w:hAnsi="宋体"/>
          <w:lang w:val="en-US" w:eastAsia="zh-CN"/>
        </w:rPr>
        <w:t>提出</w:t>
      </w:r>
      <w:r>
        <w:rPr>
          <w:rFonts w:ascii="宋体" w:hAnsi="宋体" w:eastAsia="宋体"/>
        </w:rPr>
        <w:t>解冻申请。</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数据的归档</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eastAsia="宋体"/>
        </w:rPr>
      </w:pPr>
      <w:r>
        <w:rPr>
          <w:rFonts w:ascii="宋体" w:hAnsi="宋体" w:eastAsia="宋体"/>
        </w:rPr>
        <w:t>每年组织一次数据清理，每两年执行一次数据归档，对待归档的数据，经清理确认无相关业务数据及公告后，执行离线归档或存储迁移。</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归档数据查询</w:t>
      </w:r>
    </w:p>
    <w:p>
      <w:pPr>
        <w:pStyle w:val="25"/>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lang w:val="en-US" w:eastAsia="zh-CN"/>
        </w:rPr>
      </w:pPr>
      <w:r>
        <w:rPr>
          <w:rFonts w:hint="default"/>
          <w:lang w:val="en-US" w:eastAsia="zh-CN"/>
        </w:rPr>
        <w:t>根据业务管理或监管需要，技术支持</w:t>
      </w:r>
      <w:r>
        <w:rPr>
          <w:rFonts w:hint="eastAsia"/>
          <w:lang w:val="en-US" w:eastAsia="zh-CN"/>
        </w:rPr>
        <w:t>相关</w:t>
      </w:r>
      <w:r>
        <w:rPr>
          <w:rFonts w:hint="default"/>
          <w:lang w:val="en-US" w:eastAsia="zh-CN"/>
        </w:rPr>
        <w:t>部门负责对归档数据的查询请求进行管理，确保数据在需要时可恢复查询。</w:t>
      </w:r>
    </w:p>
    <w:p>
      <w:pPr>
        <w:pStyle w:val="27"/>
        <w:keepLines w:val="0"/>
        <w:kinsoku/>
        <w:wordWrap/>
        <w:overflowPunct/>
        <w:topLinePunct w:val="0"/>
        <w:bidi w:val="0"/>
        <w:adjustRightInd/>
        <w:snapToGrid/>
        <w:spacing w:line="240" w:lineRule="auto"/>
        <w:outlineLvl w:val="2"/>
        <w:rPr>
          <w:rFonts w:hint="default"/>
          <w:color w:val="auto"/>
          <w:highlight w:val="none"/>
          <w:lang w:val="en-US" w:eastAsia="zh-CN"/>
        </w:rPr>
      </w:pPr>
      <w:r>
        <w:rPr>
          <w:rFonts w:hint="eastAsia"/>
          <w:color w:val="auto"/>
          <w:highlight w:val="none"/>
          <w:lang w:val="en-US" w:eastAsia="zh-CN"/>
        </w:rPr>
        <w:t>数据销毁的执行</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lang w:val="en-US" w:eastAsia="zh-CN"/>
        </w:rPr>
      </w:pPr>
      <w:r>
        <w:rPr>
          <w:rFonts w:hint="default" w:ascii="宋体" w:hAnsi="宋体" w:eastAsia="宋体"/>
          <w:lang w:val="en-US" w:eastAsia="zh-CN"/>
        </w:rPr>
        <w:t>对于已归档、冻结或需要清除的数据，根据数据</w:t>
      </w:r>
      <w:r>
        <w:rPr>
          <w:rFonts w:hint="eastAsia" w:ascii="宋体" w:hAnsi="宋体"/>
          <w:lang w:val="en-US" w:eastAsia="zh-CN"/>
        </w:rPr>
        <w:t>生存</w:t>
      </w:r>
      <w:r>
        <w:rPr>
          <w:rFonts w:hint="default" w:ascii="宋体" w:hAnsi="宋体" w:eastAsia="宋体"/>
          <w:lang w:val="en-US" w:eastAsia="zh-CN"/>
        </w:rPr>
        <w:t>周期管理流程，经申请审批及公示后，由技术支持</w:t>
      </w:r>
      <w:r>
        <w:rPr>
          <w:rFonts w:hint="eastAsia" w:ascii="宋体" w:hAnsi="宋体"/>
          <w:lang w:val="en-US" w:eastAsia="zh-CN"/>
        </w:rPr>
        <w:t>相关</w:t>
      </w:r>
      <w:r>
        <w:rPr>
          <w:rFonts w:hint="default" w:ascii="宋体" w:hAnsi="宋体" w:eastAsia="宋体"/>
          <w:lang w:val="en-US" w:eastAsia="zh-CN"/>
        </w:rPr>
        <w:t>部门执行数据销毁操作，并做好删除记录。</w:t>
      </w:r>
    </w:p>
    <w:p>
      <w:pPr>
        <w:pStyle w:val="24"/>
        <w:keepLines w:val="0"/>
        <w:kinsoku/>
        <w:wordWrap/>
        <w:overflowPunct/>
        <w:topLinePunct w:val="0"/>
        <w:bidi w:val="0"/>
        <w:adjustRightInd/>
        <w:snapToGrid/>
        <w:spacing w:line="240" w:lineRule="auto"/>
        <w:outlineLvl w:val="0"/>
        <w:rPr>
          <w:rFonts w:hint="default" w:ascii="宋体" w:hAnsi="宋体" w:eastAsia="宋体"/>
          <w:lang w:val="en-US" w:eastAsia="zh-CN"/>
        </w:rPr>
      </w:pPr>
      <w:bookmarkStart w:id="204" w:name="_Toc14383"/>
      <w:r>
        <w:rPr>
          <w:rFonts w:hint="eastAsia"/>
          <w:color w:val="auto"/>
          <w:highlight w:val="none"/>
          <w:lang w:val="en-US" w:eastAsia="zh-CN"/>
        </w:rPr>
        <w:t>制造大数据价值化应用要求</w:t>
      </w:r>
      <w:bookmarkEnd w:id="204"/>
    </w:p>
    <w:p>
      <w:pPr>
        <w:pStyle w:val="26"/>
        <w:keepLines w:val="0"/>
        <w:kinsoku/>
        <w:wordWrap/>
        <w:overflowPunct/>
        <w:topLinePunct w:val="0"/>
        <w:bidi w:val="0"/>
        <w:adjustRightInd/>
        <w:snapToGrid/>
        <w:spacing w:line="240" w:lineRule="auto"/>
        <w:outlineLvl w:val="1"/>
        <w:rPr>
          <w:rFonts w:hint="eastAsia"/>
          <w:color w:val="auto"/>
          <w:highlight w:val="none"/>
          <w:lang w:val="en-US" w:eastAsia="zh-CN"/>
        </w:rPr>
      </w:pPr>
      <w:bookmarkStart w:id="205" w:name="_Toc15808"/>
      <w:r>
        <w:rPr>
          <w:rFonts w:hint="eastAsia"/>
          <w:color w:val="auto"/>
          <w:highlight w:val="none"/>
          <w:lang w:val="en-US" w:eastAsia="zh-CN"/>
        </w:rPr>
        <w:t>数据应用需求管理</w:t>
      </w:r>
      <w:bookmarkEnd w:id="205"/>
    </w:p>
    <w:p>
      <w:pPr>
        <w:keepLines w:val="0"/>
        <w:kinsoku/>
        <w:wordWrap/>
        <w:overflowPunct/>
        <w:topLinePunct w:val="0"/>
        <w:bidi w:val="0"/>
        <w:adjustRightInd/>
        <w:snapToGrid/>
        <w:spacing w:line="240" w:lineRule="auto"/>
        <w:ind w:firstLine="420" w:firstLineChars="200"/>
        <w:rPr>
          <w:rFonts w:hint="eastAsia"/>
          <w:color w:val="auto"/>
          <w:highlight w:val="none"/>
          <w:lang w:val="en-US" w:eastAsia="zh-CN"/>
        </w:rPr>
      </w:pPr>
      <w:r>
        <w:rPr>
          <w:rFonts w:hint="eastAsia"/>
          <w:color w:val="auto"/>
          <w:highlight w:val="none"/>
          <w:lang w:val="en-US" w:eastAsia="zh-CN"/>
        </w:rPr>
        <w:t>数据应用需求管理要求如下</w:t>
      </w:r>
      <w:r>
        <w:rPr>
          <w:rFonts w:hint="eastAsia" w:ascii="宋体" w:hAnsi="宋体"/>
          <w:color w:val="auto"/>
          <w:highlight w:val="none"/>
          <w:lang w:val="en-US" w:eastAsia="zh-CN"/>
        </w:rPr>
        <w:t>：</w:t>
      </w:r>
    </w:p>
    <w:p>
      <w:pPr>
        <w:keepLines w:val="0"/>
        <w:numPr>
          <w:ilvl w:val="0"/>
          <w:numId w:val="25"/>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数字化转型相关部门统一收集各类业务数据应用需求，基于业务驱动原则，组织各类数据主题分析项目建设及推广应用，为各级管理者的决策提供数据支持；</w:t>
      </w:r>
    </w:p>
    <w:p>
      <w:pPr>
        <w:keepLines w:val="0"/>
        <w:numPr>
          <w:ilvl w:val="0"/>
          <w:numId w:val="25"/>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业务单元应根据业务需要向数字化转型部提交数据应用需求申请，经评估后开展相关项目实施或提供数据应用服务；</w:t>
      </w:r>
    </w:p>
    <w:p>
      <w:pPr>
        <w:keepLines w:val="0"/>
        <w:numPr>
          <w:ilvl w:val="0"/>
          <w:numId w:val="25"/>
        </w:numPr>
        <w:kinsoku/>
        <w:wordWrap/>
        <w:overflowPunct/>
        <w:topLinePunct w:val="0"/>
        <w:bidi w:val="0"/>
        <w:adjustRightInd/>
        <w:snapToGrid/>
        <w:spacing w:line="240" w:lineRule="auto"/>
        <w:ind w:left="840" w:hanging="420"/>
        <w:rPr>
          <w:rFonts w:hint="eastAsia"/>
          <w:color w:val="auto"/>
          <w:highlight w:val="none"/>
          <w:lang w:val="en-US" w:eastAsia="zh-CN"/>
        </w:rPr>
      </w:pPr>
      <w:r>
        <w:rPr>
          <w:rFonts w:hint="eastAsia" w:eastAsia="宋体"/>
          <w:color w:val="auto"/>
          <w:highlight w:val="none"/>
          <w:lang w:val="en-US" w:eastAsia="zh-CN"/>
        </w:rPr>
        <w:t>各业务单元</w:t>
      </w:r>
      <w:r>
        <w:rPr>
          <w:rFonts w:hint="eastAsia"/>
          <w:color w:val="auto"/>
          <w:highlight w:val="none"/>
          <w:lang w:val="en-US" w:eastAsia="zh-CN"/>
        </w:rPr>
        <w:t>宜</w:t>
      </w:r>
      <w:r>
        <w:rPr>
          <w:rFonts w:hint="eastAsia" w:eastAsia="宋体"/>
          <w:color w:val="auto"/>
          <w:highlight w:val="none"/>
          <w:lang w:val="en-US" w:eastAsia="zh-CN"/>
        </w:rPr>
        <w:t>借助大数据、人工智能等技术对海量制造大数据进行处理和价值化应用。</w:t>
      </w:r>
    </w:p>
    <w:p>
      <w:pPr>
        <w:pStyle w:val="26"/>
        <w:keepLines w:val="0"/>
        <w:kinsoku/>
        <w:wordWrap/>
        <w:overflowPunct/>
        <w:topLinePunct w:val="0"/>
        <w:bidi w:val="0"/>
        <w:adjustRightInd/>
        <w:snapToGrid/>
        <w:spacing w:line="240" w:lineRule="auto"/>
        <w:outlineLvl w:val="1"/>
        <w:rPr>
          <w:rFonts w:hint="default"/>
          <w:color w:val="auto"/>
          <w:highlight w:val="none"/>
          <w:lang w:val="en-US" w:eastAsia="zh-CN"/>
        </w:rPr>
      </w:pPr>
      <w:bookmarkStart w:id="206" w:name="_Toc21903"/>
      <w:r>
        <w:rPr>
          <w:rFonts w:hint="eastAsia"/>
          <w:color w:val="auto"/>
          <w:highlight w:val="none"/>
          <w:lang w:val="en-US" w:eastAsia="zh-CN"/>
        </w:rPr>
        <w:t>数据应用项目实施</w:t>
      </w:r>
      <w:bookmarkEnd w:id="206"/>
    </w:p>
    <w:p>
      <w:pPr>
        <w:keepLines w:val="0"/>
        <w:kinsoku/>
        <w:wordWrap/>
        <w:overflowPunct/>
        <w:topLinePunct w:val="0"/>
        <w:bidi w:val="0"/>
        <w:adjustRightInd/>
        <w:snapToGrid/>
        <w:spacing w:line="240" w:lineRule="auto"/>
        <w:ind w:firstLine="420" w:firstLineChars="200"/>
        <w:rPr>
          <w:rFonts w:hint="eastAsia"/>
          <w:color w:val="auto"/>
          <w:highlight w:val="none"/>
          <w:lang w:val="en-US" w:eastAsia="zh-CN"/>
        </w:rPr>
      </w:pPr>
      <w:r>
        <w:rPr>
          <w:rFonts w:hint="eastAsia"/>
          <w:color w:val="auto"/>
          <w:highlight w:val="none"/>
          <w:lang w:val="en-US" w:eastAsia="zh-CN"/>
        </w:rPr>
        <w:t>数据应用项目实施应符合以下要求</w:t>
      </w:r>
      <w:r>
        <w:rPr>
          <w:rFonts w:hint="eastAsia" w:ascii="宋体" w:hAnsi="宋体"/>
          <w:color w:val="auto"/>
          <w:highlight w:val="none"/>
          <w:lang w:val="en-US" w:eastAsia="zh-CN"/>
        </w:rPr>
        <w:t>：</w:t>
      </w:r>
    </w:p>
    <w:p>
      <w:pPr>
        <w:keepLines w:val="0"/>
        <w:numPr>
          <w:ilvl w:val="0"/>
          <w:numId w:val="26"/>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数据应用类项目，包括数据基础平台建设、维护、优化等，由数字化转型相关部门统一组织实施；</w:t>
      </w:r>
    </w:p>
    <w:p>
      <w:pPr>
        <w:keepLines w:val="0"/>
        <w:numPr>
          <w:ilvl w:val="0"/>
          <w:numId w:val="26"/>
        </w:numPr>
        <w:kinsoku/>
        <w:wordWrap/>
        <w:overflowPunct/>
        <w:topLinePunct w:val="0"/>
        <w:bidi w:val="0"/>
        <w:adjustRightInd/>
        <w:snapToGrid/>
        <w:spacing w:line="240" w:lineRule="auto"/>
        <w:ind w:left="840" w:leftChars="0" w:hanging="420" w:firstLineChars="0"/>
        <w:rPr>
          <w:rFonts w:hint="eastAsia"/>
          <w:color w:val="auto"/>
          <w:highlight w:val="none"/>
          <w:lang w:val="en-US" w:eastAsia="zh-CN"/>
        </w:rPr>
      </w:pPr>
      <w:r>
        <w:rPr>
          <w:rFonts w:hint="eastAsia"/>
          <w:color w:val="auto"/>
          <w:highlight w:val="none"/>
          <w:lang w:val="en-US" w:eastAsia="zh-CN"/>
        </w:rPr>
        <w:t>各业务单元投资且仅限于本单位使用的数据报表、指标分析、数据应用系统等，为保证数据模型和系统应用级数据模型的一致性，经数字化转型相关部门审核备案后，由业务单元组织实施；</w:t>
      </w:r>
    </w:p>
    <w:p>
      <w:pPr>
        <w:keepLines w:val="0"/>
        <w:numPr>
          <w:ilvl w:val="0"/>
          <w:numId w:val="26"/>
        </w:numPr>
        <w:kinsoku/>
        <w:wordWrap/>
        <w:overflowPunct/>
        <w:topLinePunct w:val="0"/>
        <w:bidi w:val="0"/>
        <w:adjustRightInd/>
        <w:snapToGrid/>
        <w:spacing w:line="240" w:lineRule="auto"/>
        <w:ind w:left="840" w:leftChars="0" w:hanging="420" w:firstLineChars="0"/>
        <w:rPr>
          <w:rFonts w:hint="eastAsia"/>
          <w:lang w:val="en-US" w:eastAsia="zh-CN"/>
        </w:rPr>
      </w:pPr>
      <w:r>
        <w:rPr>
          <w:rFonts w:hint="eastAsia"/>
          <w:color w:val="auto"/>
          <w:highlight w:val="none"/>
          <w:lang w:val="en-US" w:eastAsia="zh-CN"/>
        </w:rPr>
        <w:t>对涉及需要上报的指标，要求应使用统一的数据源和指标口径，不应自行进行数据加工处理。</w:t>
      </w:r>
    </w:p>
    <w:p>
      <w:pPr>
        <w:pStyle w:val="47"/>
        <w:keepLines w:val="0"/>
        <w:kinsoku/>
        <w:wordWrap/>
        <w:overflowPunct/>
        <w:topLinePunct w:val="0"/>
        <w:bidi w:val="0"/>
        <w:adjustRightInd/>
        <w:snapToGrid/>
        <w:spacing w:line="240" w:lineRule="auto"/>
        <w:rPr>
          <w:rFonts w:hint="eastAsia"/>
        </w:rPr>
      </w:pPr>
      <w:bookmarkStart w:id="207" w:name="_Toc21302"/>
      <w:bookmarkStart w:id="208" w:name="_Toc7906"/>
      <w:bookmarkStart w:id="209" w:name="_Toc28019"/>
      <w:bookmarkStart w:id="210" w:name="_Toc10801"/>
      <w:bookmarkStart w:id="211" w:name="_Toc1647"/>
      <w:bookmarkStart w:id="212" w:name="_Toc15149"/>
      <w:bookmarkStart w:id="213" w:name="_Toc28238"/>
      <w:bookmarkStart w:id="214" w:name="_Toc24955"/>
      <w:bookmarkStart w:id="215" w:name="_Toc6205"/>
      <w:bookmarkStart w:id="216" w:name="_Toc8822"/>
      <w:bookmarkStart w:id="217" w:name="_Toc18787"/>
      <w:bookmarkStart w:id="218" w:name="_Toc13326"/>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07"/>
      <w:bookmarkEnd w:id="208"/>
      <w:bookmarkEnd w:id="209"/>
      <w:bookmarkEnd w:id="210"/>
      <w:bookmarkEnd w:id="211"/>
      <w:bookmarkEnd w:id="212"/>
      <w:bookmarkEnd w:id="213"/>
      <w:bookmarkEnd w:id="214"/>
      <w:bookmarkEnd w:id="215"/>
      <w:bookmarkEnd w:id="216"/>
      <w:bookmarkEnd w:id="217"/>
      <w:bookmarkEnd w:id="218"/>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lang w:val="en-US" w:eastAsia="zh-CN"/>
        </w:rPr>
        <w:t xml:space="preserve">  GB</w:t>
      </w:r>
      <w:r>
        <w:rPr>
          <w:rFonts w:hint="default"/>
          <w:lang w:val="en-US" w:eastAsia="zh-CN"/>
        </w:rPr>
        <w:t xml:space="preserve">/T </w:t>
      </w:r>
      <w:r>
        <w:rPr>
          <w:rFonts w:hint="eastAsia"/>
          <w:lang w:val="en-US" w:eastAsia="zh-CN"/>
        </w:rPr>
        <w:t>34960.5</w:t>
      </w:r>
      <w:r>
        <w:rPr>
          <w:rFonts w:hint="default"/>
          <w:lang w:val="en-US" w:eastAsia="zh-CN"/>
        </w:rPr>
        <w:t>-20</w:t>
      </w:r>
      <w:r>
        <w:rPr>
          <w:rFonts w:hint="eastAsia"/>
          <w:lang w:val="en-US" w:eastAsia="zh-CN"/>
        </w:rPr>
        <w:t>18  信息技术服务  治理  第5部分：数据治理规范</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szCs w:val="22"/>
          <w:lang w:val="en-US" w:eastAsia="zh-CN"/>
        </w:rPr>
        <w:t xml:space="preserve">  GB/T 35273-2020  </w:t>
      </w:r>
      <w:r>
        <w:rPr>
          <w:rFonts w:hint="eastAsia"/>
          <w:szCs w:val="22"/>
          <w:lang w:val="en-US" w:eastAsia="zh-CN"/>
        </w:rPr>
        <w:tab/>
      </w:r>
      <w:r>
        <w:rPr>
          <w:rFonts w:hint="eastAsia"/>
          <w:szCs w:val="22"/>
          <w:lang w:val="en-US" w:eastAsia="zh-CN"/>
        </w:rPr>
        <w:t>信息安全技术  个人信息安全规范</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szCs w:val="22"/>
          <w:lang w:val="en-US" w:eastAsia="zh-CN"/>
        </w:rPr>
        <w:t xml:space="preserve">  GB/T 36344-2018  信息技术  数据质量评价指标</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eastAsia"/>
          <w:szCs w:val="22"/>
        </w:rPr>
      </w:pPr>
      <w:r>
        <w:rPr>
          <w:rFonts w:hint="eastAsia"/>
          <w:szCs w:val="22"/>
          <w:lang w:val="en-US" w:eastAsia="zh-CN"/>
        </w:rPr>
        <w:t xml:space="preserve">  GB/T 37973-2019  </w:t>
      </w:r>
      <w:r>
        <w:rPr>
          <w:rFonts w:hint="eastAsia"/>
          <w:szCs w:val="22"/>
          <w:lang w:val="en-US" w:eastAsia="zh-CN"/>
        </w:rPr>
        <w:tab/>
      </w:r>
      <w:r>
        <w:rPr>
          <w:rFonts w:hint="eastAsia"/>
          <w:szCs w:val="22"/>
          <w:lang w:val="en-US" w:eastAsia="zh-CN"/>
        </w:rPr>
        <w:t>信息安全技术  大数据安全管理指南</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szCs w:val="22"/>
          <w:lang w:val="en-US" w:eastAsia="zh-CN"/>
        </w:rPr>
        <w:t xml:space="preserve"> </w:t>
      </w:r>
      <w:r>
        <w:rPr>
          <w:rFonts w:hint="eastAsia"/>
          <w:szCs w:val="22"/>
        </w:rPr>
        <w:t xml:space="preserve"> </w:t>
      </w:r>
      <w:r>
        <w:rPr>
          <w:rFonts w:hint="eastAsia"/>
          <w:szCs w:val="22"/>
          <w:lang w:val="en-US" w:eastAsia="zh-CN"/>
        </w:rPr>
        <w:t xml:space="preserve">GB/T 37988-2019  </w:t>
      </w:r>
      <w:r>
        <w:rPr>
          <w:rFonts w:hint="eastAsia"/>
        </w:rPr>
        <w:t>信息安全技术</w:t>
      </w:r>
      <w:r>
        <w:rPr>
          <w:rFonts w:hint="eastAsia"/>
          <w:lang w:val="en-US" w:eastAsia="zh-CN"/>
        </w:rPr>
        <w:t xml:space="preserve"> </w:t>
      </w:r>
      <w:r>
        <w:rPr>
          <w:rFonts w:hint="eastAsia"/>
        </w:rPr>
        <w:t xml:space="preserve"> 数据安全能力成熟度模型</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lang w:val="en-US" w:eastAsia="zh-CN"/>
        </w:rPr>
        <w:t xml:space="preserve">  </w:t>
      </w:r>
      <w:r>
        <w:rPr>
          <w:rFonts w:hint="default"/>
          <w:lang w:val="en-US" w:eastAsia="zh-CN"/>
        </w:rPr>
        <w:t>GB/T 38667-2020</w:t>
      </w:r>
      <w:r>
        <w:rPr>
          <w:rFonts w:hint="eastAsia"/>
          <w:lang w:val="en-US" w:eastAsia="zh-CN"/>
        </w:rPr>
        <w:t xml:space="preserve">  信息技术  大数据  数据分类指南</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szCs w:val="22"/>
          <w:lang w:val="en-US" w:eastAsia="zh-CN"/>
        </w:rPr>
        <w:t xml:space="preserve">  GB</w:t>
      </w:r>
      <w:r>
        <w:rPr>
          <w:rFonts w:hint="eastAsia"/>
          <w:szCs w:val="22"/>
        </w:rPr>
        <w:t xml:space="preserve">/T </w:t>
      </w:r>
      <w:r>
        <w:rPr>
          <w:rFonts w:hint="eastAsia"/>
          <w:szCs w:val="22"/>
          <w:lang w:val="en-US" w:eastAsia="zh-CN"/>
        </w:rPr>
        <w:t>39400-</w:t>
      </w:r>
      <w:r>
        <w:rPr>
          <w:rFonts w:hint="eastAsia"/>
          <w:szCs w:val="22"/>
        </w:rPr>
        <w:t>20</w:t>
      </w:r>
      <w:r>
        <w:rPr>
          <w:rFonts w:hint="eastAsia"/>
          <w:szCs w:val="22"/>
          <w:lang w:val="en-US" w:eastAsia="zh-CN"/>
        </w:rPr>
        <w:t>20</w:t>
      </w:r>
      <w:r>
        <w:rPr>
          <w:rFonts w:hint="eastAsia"/>
          <w:szCs w:val="22"/>
        </w:rPr>
        <w:t xml:space="preserve"> </w:t>
      </w:r>
      <w:r>
        <w:rPr>
          <w:rFonts w:hint="eastAsia"/>
          <w:szCs w:val="22"/>
          <w:lang w:val="en-US" w:eastAsia="zh-CN"/>
        </w:rPr>
        <w:t xml:space="preserve"> 工业数据质量  通用技术规范</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lang w:val="en-US" w:eastAsia="zh-CN"/>
        </w:rPr>
        <w:t xml:space="preserve">  </w:t>
      </w:r>
      <w:r>
        <w:rPr>
          <w:rFonts w:hint="default"/>
          <w:lang w:val="en-US" w:eastAsia="zh-CN"/>
        </w:rPr>
        <w:t>GB/T 40685-2021</w:t>
      </w:r>
      <w:r>
        <w:rPr>
          <w:rFonts w:hint="eastAsia"/>
          <w:lang w:val="en-US" w:eastAsia="zh-CN"/>
        </w:rPr>
        <w:t xml:space="preserve">  信息技术服务  数据资产  管理要求</w:t>
      </w:r>
    </w:p>
    <w:p>
      <w:pPr>
        <w:pStyle w:val="25"/>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firstLine="420" w:firstLineChars="0"/>
        <w:textAlignment w:val="auto"/>
        <w:rPr>
          <w:rFonts w:hint="default"/>
          <w:lang w:val="en-US" w:eastAsia="zh-CN"/>
        </w:rPr>
      </w:pPr>
      <w:r>
        <w:rPr>
          <w:rFonts w:hint="eastAsia"/>
          <w:lang w:val="en-US" w:eastAsia="zh-CN"/>
        </w:rPr>
        <w:t xml:space="preserve">  </w:t>
      </w:r>
      <w:r>
        <w:rPr>
          <w:rFonts w:hint="default"/>
          <w:lang w:val="en-US" w:eastAsia="zh-CN"/>
        </w:rPr>
        <w:t>GB/T 38667-2020</w:t>
      </w:r>
      <w:r>
        <w:rPr>
          <w:rFonts w:hint="eastAsia"/>
          <w:lang w:val="en-US" w:eastAsia="zh-CN"/>
        </w:rPr>
        <w:t xml:space="preserve">  信息技术  大数据  数据分类指南</w:t>
      </w:r>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240" w:lineRule="auto"/>
        <w:textAlignment w:val="auto"/>
        <w:rPr>
          <w:rFonts w:hint="default"/>
          <w:lang w:val="en-US" w:eastAsia="zh-CN"/>
        </w:rPr>
      </w:pPr>
    </w:p>
    <w:p>
      <w:pPr>
        <w:pStyle w:val="48"/>
        <w:keepLines w:val="0"/>
        <w:framePr w:hSpace="0" w:vSpace="0" w:wrap="auto" w:vAnchor="margin" w:hAnchor="text" w:xAlign="left" w:yAlign="inline"/>
        <w:kinsoku/>
        <w:wordWrap/>
        <w:overflowPunct/>
        <w:topLinePunct w:val="0"/>
        <w:bidi w:val="0"/>
        <w:adjustRightInd/>
        <w:snapToGrid/>
        <w:spacing w:line="240" w:lineRule="auto"/>
        <w:jc w:val="center"/>
        <w:rPr>
          <w:rFonts w:hint="eastAsia"/>
          <w:lang w:val="en-US" w:eastAsia="zh-CN"/>
        </w:rPr>
      </w:pPr>
      <w:r>
        <w:t>________________________________</w:t>
      </w:r>
      <w:bookmarkEnd w:id="174"/>
      <w:bookmarkEnd w:id="175"/>
    </w:p>
    <w:sectPr>
      <w:headerReference r:id="rId10" w:type="default"/>
      <w:footerReference r:id="rId12" w:type="default"/>
      <w:headerReference r:id="rId11" w:type="even"/>
      <w:footerReference r:id="rId13" w:type="even"/>
      <w:pgSz w:w="11906" w:h="16838"/>
      <w:pgMar w:top="1417" w:right="1134" w:bottom="1134" w:left="1417" w:header="1418" w:footer="1134" w:gutter="0"/>
      <w:pgBorders>
        <w:top w:val="none" w:sz="0" w:space="0"/>
        <w:left w:val="none" w:sz="0" w:space="0"/>
        <w:bottom w:val="none" w:sz="0" w:space="0"/>
        <w:right w:val="none" w:sz="0" w:space="0"/>
      </w:pgBorders>
      <w:pgNumType w:fmt="decimal"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51"/>
                    </w:pPr>
                    <w:r>
                      <w:rPr>
                        <w:rFonts w:hint="eastAsia"/>
                      </w:rPr>
                      <w:t>Ⅲ</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51"/>
                    </w:pPr>
                    <w:r>
                      <w:rPr>
                        <w:rFonts w:hint="eastAsia"/>
                      </w:rPr>
                      <w:t>Ⅲ</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5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pPr>
                      <w:pStyle w:val="5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both"/>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hint="default" w:eastAsia="黑体"/>
        <w:lang w:val="en-US" w:eastAsia="zh-CN"/>
      </w:rPr>
    </w:pPr>
    <w:r>
      <w:rPr>
        <w:rFonts w:ascii="宋体" w:hAnsi="宋体"/>
      </w:rPr>
      <w:t>DB</w:t>
    </w:r>
    <w:r>
      <w:rPr>
        <w:rFonts w:ascii="宋体" w:hAnsi="宋体" w:eastAsia="宋体" w:cs="宋体"/>
      </w:rPr>
      <w:t>21</w:t>
    </w:r>
    <w:r>
      <w:t>/</w:t>
    </w:r>
    <w:r>
      <w:rPr>
        <w:rFonts w:ascii="宋体" w:hAnsi="宋体"/>
      </w:rPr>
      <w:t>T</w:t>
    </w:r>
    <w:r>
      <w:rPr>
        <w:rFonts w:hint="eastAsia" w:ascii="宋体" w:hAnsi="宋体"/>
        <w:lang w:val="en-US" w:eastAsia="zh-CN"/>
      </w:rPr>
      <w:t xml:space="preserve"> </w:t>
    </w:r>
    <w:r>
      <w:rPr>
        <w:rFonts w:ascii="宋体" w:hAnsi="宋体"/>
      </w:rPr>
      <w:t>XXXXX</w:t>
    </w:r>
    <w:r>
      <w:t>—</w:t>
    </w:r>
    <w:r>
      <w:rPr>
        <w:rFonts w:hint="eastAsia" w:ascii="宋体" w:hAnsi="宋体"/>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default" w:eastAsia="黑体"/>
        <w:lang w:val="en-US" w:eastAsia="zh-CN"/>
      </w:rPr>
    </w:pPr>
    <w:r>
      <w:rPr>
        <w:rFonts w:ascii="宋体" w:hAnsi="宋体"/>
      </w:rPr>
      <w:t>DB</w:t>
    </w:r>
    <w:r>
      <w:rPr>
        <w:rFonts w:hint="eastAsia" w:ascii="宋体" w:hAnsi="宋体" w:eastAsia="宋体" w:cs="宋体"/>
      </w:rPr>
      <w:t>21</w:t>
    </w:r>
    <w:r>
      <w:t>/</w:t>
    </w:r>
    <w:r>
      <w:rPr>
        <w:rFonts w:hint="eastAsia" w:ascii="宋体" w:hAnsi="宋体"/>
      </w:rPr>
      <w:t>T</w:t>
    </w:r>
    <w:r>
      <w:rPr>
        <w:rFonts w:hint="eastAsia" w:ascii="宋体" w:hAnsi="宋体"/>
        <w:lang w:val="en-US" w:eastAsia="zh-CN"/>
      </w:rPr>
      <w:t xml:space="preserve"> </w:t>
    </w:r>
    <w:r>
      <w:rPr>
        <w:rFonts w:ascii="宋体" w:hAnsi="宋体"/>
      </w:rPr>
      <w:t>XXXX</w:t>
    </w:r>
    <w:r>
      <w:rPr>
        <w:rFonts w:hAnsi="黑体"/>
      </w:rPr>
      <w:t>—</w:t>
    </w:r>
    <w:r>
      <w:rPr>
        <w:rFonts w:hint="eastAsia" w:ascii="宋体" w:hAnsi="宋体"/>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eastAsia" w:ascii="黑体" w:hAnsi="黑体" w:eastAsia="黑体" w:cs="黑体"/>
        <w:lang w:val="en-US" w:eastAsia="zh-CN"/>
      </w:rPr>
    </w:pPr>
    <w:r>
      <w:rPr>
        <w:rFonts w:hint="eastAsia" w:ascii="黑体" w:hAnsi="黑体" w:eastAsia="黑体" w:cs="黑体"/>
      </w:rPr>
      <w:t>DB21/T</w:t>
    </w:r>
    <w:r>
      <w:rPr>
        <w:rFonts w:hint="eastAsia" w:hAnsi="黑体" w:cs="黑体"/>
        <w:lang w:val="en-US" w:eastAsia="zh-CN"/>
      </w:rPr>
      <w:t xml:space="preserve"> </w:t>
    </w:r>
    <w:r>
      <w:rPr>
        <w:rFonts w:hint="eastAsia" w:ascii="黑体" w:hAnsi="黑体" w:eastAsia="黑体" w:cs="黑体"/>
      </w:rPr>
      <w:t>XXXX—</w:t>
    </w:r>
    <w:r>
      <w:rPr>
        <w:rFonts w:hint="eastAsia" w:ascii="黑体" w:hAnsi="黑体" w:eastAsia="黑体" w:cs="黑体"/>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ascii="黑体" w:hAnsi="黑体" w:eastAsia="黑体" w:cs="黑体"/>
        <w:lang w:val="en-US" w:eastAsia="zh-CN"/>
      </w:rPr>
    </w:pPr>
    <w:r>
      <w:rPr>
        <w:rFonts w:hint="eastAsia" w:ascii="黑体" w:hAnsi="黑体" w:eastAsia="黑体" w:cs="黑体"/>
      </w:rPr>
      <w:t>DB21/T</w:t>
    </w:r>
    <w:r>
      <w:rPr>
        <w:rFonts w:hint="eastAsia" w:hAnsi="黑体" w:cs="黑体"/>
        <w:lang w:val="en-US" w:eastAsia="zh-CN"/>
      </w:rPr>
      <w:t xml:space="preserve"> </w:t>
    </w:r>
    <w:r>
      <w:rPr>
        <w:rFonts w:hint="eastAsia" w:ascii="黑体" w:hAnsi="黑体" w:eastAsia="黑体" w:cs="黑体"/>
      </w:rPr>
      <w:t>XXXXX—</w:t>
    </w:r>
    <w:r>
      <w:rPr>
        <w:rFonts w:hint="eastAsia" w:ascii="黑体" w:hAnsi="黑体" w:eastAsia="黑体" w:cs="黑体"/>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DD49"/>
    <w:multiLevelType w:val="multilevel"/>
    <w:tmpl w:val="81A7DD49"/>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28"/>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8E330C46"/>
    <w:multiLevelType w:val="multilevel"/>
    <w:tmpl w:val="8E330C46"/>
    <w:lvl w:ilvl="0" w:tentative="0">
      <w:start w:val="1"/>
      <w:numFmt w:val="upperLetter"/>
      <w:pStyle w:val="61"/>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pStyle w:val="62"/>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pStyle w:val="63"/>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pStyle w:val="65"/>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pStyle w:val="66"/>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13EEC7D"/>
    <w:multiLevelType w:val="singleLevel"/>
    <w:tmpl w:val="913EEC7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
    <w:nsid w:val="B48714CD"/>
    <w:multiLevelType w:val="singleLevel"/>
    <w:tmpl w:val="B48714C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
    <w:nsid w:val="BBF7693B"/>
    <w:multiLevelType w:val="singleLevel"/>
    <w:tmpl w:val="BBF7693B"/>
    <w:lvl w:ilvl="0" w:tentative="0">
      <w:start w:val="1"/>
      <w:numFmt w:val="decimal"/>
      <w:suff w:val="space"/>
      <w:lvlText w:val="%1）"/>
      <w:lvlJc w:val="left"/>
    </w:lvl>
  </w:abstractNum>
  <w:abstractNum w:abstractNumId="5">
    <w:nsid w:val="C55E5358"/>
    <w:multiLevelType w:val="singleLevel"/>
    <w:tmpl w:val="C55E5358"/>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
    <w:nsid w:val="C8048379"/>
    <w:multiLevelType w:val="singleLevel"/>
    <w:tmpl w:val="C8048379"/>
    <w:lvl w:ilvl="0" w:tentative="0">
      <w:start w:val="1"/>
      <w:numFmt w:val="decimal"/>
      <w:suff w:val="space"/>
      <w:lvlText w:val="%1）"/>
      <w:lvlJc w:val="left"/>
      <w:pPr>
        <w:tabs>
          <w:tab w:val="left" w:pos="0"/>
        </w:tabs>
        <w:ind w:left="1259" w:leftChars="0" w:hanging="420" w:firstLineChars="0"/>
      </w:pPr>
      <w:rPr>
        <w:rFonts w:hint="default"/>
      </w:rPr>
    </w:lvl>
  </w:abstractNum>
  <w:abstractNum w:abstractNumId="7">
    <w:nsid w:val="D6D80A96"/>
    <w:multiLevelType w:val="singleLevel"/>
    <w:tmpl w:val="D6D80A9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
    <w:nsid w:val="DDEF7296"/>
    <w:multiLevelType w:val="multilevel"/>
    <w:tmpl w:val="DDEF7296"/>
    <w:lvl w:ilvl="0" w:tentative="0">
      <w:start w:val="1"/>
      <w:numFmt w:val="decimal"/>
      <w:pStyle w:val="4"/>
      <w:lvlText w:val="%1."/>
      <w:lvlJc w:val="left"/>
      <w:pPr>
        <w:ind w:left="432" w:hanging="432"/>
      </w:pPr>
      <w:rPr>
        <w:rFonts w:hint="default"/>
      </w:rPr>
    </w:lvl>
    <w:lvl w:ilvl="1" w:tentative="0">
      <w:start w:val="1"/>
      <w:numFmt w:val="decimal"/>
      <w:lvlText w:val="%1.%2."/>
      <w:lvlJc w:val="left"/>
      <w:pPr>
        <w:tabs>
          <w:tab w:val="left" w:pos="0"/>
        </w:tabs>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E4A5907F"/>
    <w:multiLevelType w:val="singleLevel"/>
    <w:tmpl w:val="E4A5907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0">
    <w:nsid w:val="E9A771ED"/>
    <w:multiLevelType w:val="singleLevel"/>
    <w:tmpl w:val="E9A771ED"/>
    <w:lvl w:ilvl="0" w:tentative="0">
      <w:start w:val="1"/>
      <w:numFmt w:val="decimal"/>
      <w:suff w:val="space"/>
      <w:lvlText w:val="%1）"/>
      <w:lvlJc w:val="left"/>
      <w:pPr>
        <w:tabs>
          <w:tab w:val="left" w:pos="0"/>
        </w:tabs>
        <w:ind w:left="1259" w:leftChars="0" w:hanging="420" w:firstLineChars="0"/>
      </w:pPr>
      <w:rPr>
        <w:rFonts w:hint="default"/>
      </w:rPr>
    </w:lvl>
  </w:abstractNum>
  <w:abstractNum w:abstractNumId="11">
    <w:nsid w:val="EC1A4874"/>
    <w:multiLevelType w:val="singleLevel"/>
    <w:tmpl w:val="EC1A487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2">
    <w:nsid w:val="EE12A6D5"/>
    <w:multiLevelType w:val="multilevel"/>
    <w:tmpl w:val="EE12A6D5"/>
    <w:lvl w:ilvl="0" w:tentative="0">
      <w:start w:val="1"/>
      <w:numFmt w:val="decimal"/>
      <w:pStyle w:val="58"/>
      <w:suff w:val="nothing"/>
      <w:lvlText w:val="注%1："/>
      <w:lvlJc w:val="left"/>
      <w:pPr>
        <w:tabs>
          <w:tab w:val="left" w:pos="0"/>
        </w:tabs>
        <w:ind w:left="860" w:leftChars="0" w:hanging="497" w:firstLineChars="0"/>
      </w:pPr>
      <w:rPr>
        <w:rFonts w:hint="default"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FF92D0F7"/>
    <w:multiLevelType w:val="multilevel"/>
    <w:tmpl w:val="FF92D0F7"/>
    <w:lvl w:ilvl="0" w:tentative="0">
      <w:start w:val="1"/>
      <w:numFmt w:val="decimal"/>
      <w:pStyle w:val="70"/>
      <w:suff w:val="nothing"/>
      <w:lvlText w:val="3.%1　"/>
      <w:lvlJc w:val="left"/>
      <w:pPr>
        <w:tabs>
          <w:tab w:val="left" w:pos="0"/>
        </w:tabs>
        <w:ind w:left="425" w:leftChars="0" w:hanging="425" w:firstLineChars="0"/>
      </w:pPr>
      <w:rPr>
        <w:rFonts w:hint="default" w:ascii="黑体" w:hAnsi="黑体" w:eastAsia="黑体" w:cs="黑体"/>
      </w:rPr>
    </w:lvl>
    <w:lvl w:ilvl="1" w:tentative="0">
      <w:start w:val="1"/>
      <w:numFmt w:val="none"/>
      <w:lvlText w:val=""/>
      <w:lvlJc w:val="left"/>
      <w:pPr>
        <w:tabs>
          <w:tab w:val="left" w:pos="840"/>
        </w:tabs>
        <w:ind w:left="840" w:leftChars="0" w:hanging="420" w:firstLineChars="0"/>
      </w:pPr>
      <w:rPr>
        <w:rFonts w:hint="default" w:ascii="宋体" w:hAnsi="宋体" w:eastAsia="宋体" w:cs="宋体"/>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4">
    <w:nsid w:val="02AB8381"/>
    <w:multiLevelType w:val="multilevel"/>
    <w:tmpl w:val="02AB8381"/>
    <w:lvl w:ilvl="0" w:tentative="0">
      <w:start w:val="1"/>
      <w:numFmt w:val="none"/>
      <w:pStyle w:val="57"/>
      <w:suff w:val="nothing"/>
      <w:lvlText w:val="注："/>
      <w:lvlJc w:val="left"/>
      <w:pPr>
        <w:tabs>
          <w:tab w:val="left" w:pos="0"/>
        </w:tabs>
        <w:ind w:left="897" w:leftChars="0" w:hanging="477" w:firstLineChars="0"/>
      </w:pPr>
      <w:rPr>
        <w:rFonts w:hint="default" w:ascii="宋体" w:hAnsi="宋体" w:eastAsia="黑体" w:cs="宋体"/>
        <w:b w:val="0"/>
        <w:i w:val="0"/>
        <w:sz w:val="18"/>
        <w:lang w:val="en-US"/>
      </w:rPr>
    </w:lvl>
    <w:lvl w:ilvl="1" w:tentative="0">
      <w:start w:val="1"/>
      <w:numFmt w:val="lowerLetter"/>
      <w:lvlText w:val="%2)"/>
      <w:lvlJc w:val="left"/>
      <w:pPr>
        <w:tabs>
          <w:tab w:val="left" w:pos="0"/>
        </w:tabs>
        <w:ind w:left="572" w:hanging="629"/>
      </w:pPr>
      <w:rPr>
        <w:rFonts w:hint="eastAsia"/>
      </w:rPr>
    </w:lvl>
    <w:lvl w:ilvl="2" w:tentative="0">
      <w:start w:val="1"/>
      <w:numFmt w:val="lowerRoman"/>
      <w:lvlText w:val="%3."/>
      <w:lvlJc w:val="right"/>
      <w:pPr>
        <w:tabs>
          <w:tab w:val="left" w:pos="0"/>
        </w:tabs>
        <w:ind w:left="572" w:hanging="629"/>
      </w:pPr>
      <w:rPr>
        <w:rFonts w:hint="eastAsia"/>
      </w:rPr>
    </w:lvl>
    <w:lvl w:ilvl="3" w:tentative="0">
      <w:start w:val="1"/>
      <w:numFmt w:val="decimal"/>
      <w:lvlText w:val="%4."/>
      <w:lvlJc w:val="left"/>
      <w:pPr>
        <w:tabs>
          <w:tab w:val="left" w:pos="0"/>
        </w:tabs>
        <w:ind w:left="572" w:hanging="629"/>
      </w:pPr>
      <w:rPr>
        <w:rFonts w:hint="eastAsia"/>
      </w:rPr>
    </w:lvl>
    <w:lvl w:ilvl="4" w:tentative="0">
      <w:start w:val="1"/>
      <w:numFmt w:val="lowerLetter"/>
      <w:lvlText w:val="%5)"/>
      <w:lvlJc w:val="left"/>
      <w:pPr>
        <w:tabs>
          <w:tab w:val="left" w:pos="0"/>
        </w:tabs>
        <w:ind w:left="572" w:hanging="629"/>
      </w:pPr>
      <w:rPr>
        <w:rFonts w:hint="eastAsia"/>
      </w:rPr>
    </w:lvl>
    <w:lvl w:ilvl="5" w:tentative="0">
      <w:start w:val="1"/>
      <w:numFmt w:val="lowerRoman"/>
      <w:lvlText w:val="%6."/>
      <w:lvlJc w:val="right"/>
      <w:pPr>
        <w:tabs>
          <w:tab w:val="left" w:pos="0"/>
        </w:tabs>
        <w:ind w:left="572" w:hanging="629"/>
      </w:pPr>
      <w:rPr>
        <w:rFonts w:hint="eastAsia"/>
      </w:rPr>
    </w:lvl>
    <w:lvl w:ilvl="6" w:tentative="0">
      <w:start w:val="1"/>
      <w:numFmt w:val="decimal"/>
      <w:lvlText w:val="%7."/>
      <w:lvlJc w:val="left"/>
      <w:pPr>
        <w:tabs>
          <w:tab w:val="left" w:pos="0"/>
        </w:tabs>
        <w:ind w:left="572" w:hanging="629"/>
      </w:pPr>
      <w:rPr>
        <w:rFonts w:hint="eastAsia"/>
      </w:rPr>
    </w:lvl>
    <w:lvl w:ilvl="7" w:tentative="0">
      <w:start w:val="1"/>
      <w:numFmt w:val="lowerLetter"/>
      <w:lvlText w:val="%8)"/>
      <w:lvlJc w:val="left"/>
      <w:pPr>
        <w:tabs>
          <w:tab w:val="left" w:pos="0"/>
        </w:tabs>
        <w:ind w:left="572" w:hanging="629"/>
      </w:pPr>
      <w:rPr>
        <w:rFonts w:hint="eastAsia"/>
      </w:rPr>
    </w:lvl>
    <w:lvl w:ilvl="8" w:tentative="0">
      <w:start w:val="1"/>
      <w:numFmt w:val="lowerRoman"/>
      <w:lvlText w:val="%9."/>
      <w:lvlJc w:val="right"/>
      <w:pPr>
        <w:tabs>
          <w:tab w:val="left" w:pos="0"/>
        </w:tabs>
        <w:ind w:left="572" w:hanging="629"/>
      </w:pPr>
      <w:rPr>
        <w:rFonts w:hint="eastAsia"/>
      </w:rPr>
    </w:lvl>
  </w:abstractNum>
  <w:abstractNum w:abstractNumId="15">
    <w:nsid w:val="0431C0D4"/>
    <w:multiLevelType w:val="singleLevel"/>
    <w:tmpl w:val="0431C0D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6">
    <w:nsid w:val="193DD074"/>
    <w:multiLevelType w:val="singleLevel"/>
    <w:tmpl w:val="193DD07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7">
    <w:nsid w:val="1F9007C1"/>
    <w:multiLevelType w:val="singleLevel"/>
    <w:tmpl w:val="1F9007C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8">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47D553D9"/>
    <w:multiLevelType w:val="singleLevel"/>
    <w:tmpl w:val="47D553D9"/>
    <w:lvl w:ilvl="0" w:tentative="0">
      <w:start w:val="1"/>
      <w:numFmt w:val="decimal"/>
      <w:suff w:val="space"/>
      <w:lvlText w:val="%1）"/>
      <w:lvlJc w:val="left"/>
      <w:pPr>
        <w:tabs>
          <w:tab w:val="left" w:pos="0"/>
        </w:tabs>
        <w:ind w:left="1259" w:leftChars="0" w:hanging="420" w:firstLineChars="0"/>
      </w:pPr>
      <w:rPr>
        <w:rFonts w:hint="default"/>
      </w:rPr>
    </w:lvl>
  </w:abstractNum>
  <w:abstractNum w:abstractNumId="20">
    <w:nsid w:val="4E70C99B"/>
    <w:multiLevelType w:val="singleLevel"/>
    <w:tmpl w:val="4E70C99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1">
    <w:nsid w:val="54C5F330"/>
    <w:multiLevelType w:val="singleLevel"/>
    <w:tmpl w:val="54C5F330"/>
    <w:lvl w:ilvl="0" w:tentative="0">
      <w:start w:val="1"/>
      <w:numFmt w:val="decimal"/>
      <w:pStyle w:val="67"/>
      <w:suff w:val="nothing"/>
      <w:lvlText w:val="表%1  "/>
      <w:lvlJc w:val="left"/>
      <w:pPr>
        <w:tabs>
          <w:tab w:val="left" w:pos="0"/>
        </w:tabs>
        <w:ind w:left="0" w:leftChars="0" w:firstLine="0" w:firstLineChars="0"/>
      </w:pPr>
      <w:rPr>
        <w:rFonts w:hint="default" w:ascii="黑体" w:hAnsi="黑体" w:eastAsia="黑体" w:cs="黑体"/>
        <w:sz w:val="21"/>
        <w:szCs w:val="21"/>
      </w:rPr>
    </w:lvl>
  </w:abstractNum>
  <w:abstractNum w:abstractNumId="22">
    <w:nsid w:val="61F72872"/>
    <w:multiLevelType w:val="singleLevel"/>
    <w:tmpl w:val="61F7287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3">
    <w:nsid w:val="76FCF89D"/>
    <w:multiLevelType w:val="multilevel"/>
    <w:tmpl w:val="76FCF89D"/>
    <w:lvl w:ilvl="0" w:tentative="0">
      <w:start w:val="1"/>
      <w:numFmt w:val="decimal"/>
      <w:pStyle w:val="5"/>
      <w:lvlText w:val="A.%1"/>
      <w:lvlJc w:val="left"/>
      <w:pPr>
        <w:ind w:left="840" w:hanging="420"/>
      </w:pPr>
      <w:rPr>
        <w:rFonts w:hint="default" w:ascii="黑体" w:hAnsi="黑体" w:eastAsia="黑体" w:cs="黑体"/>
        <w:sz w:val="21"/>
        <w:szCs w:val="21"/>
      </w:rPr>
    </w:lvl>
    <w:lvl w:ilvl="1" w:tentative="0">
      <w:start w:val="1"/>
      <w:numFmt w:val="decimal"/>
      <w:pStyle w:val="6"/>
      <w:lvlText w:val="A.%1.%2"/>
      <w:lvlJc w:val="left"/>
      <w:pPr>
        <w:ind w:left="1260" w:hanging="420"/>
      </w:pPr>
      <w:rPr>
        <w:rFonts w:hint="default" w:ascii="黑体" w:hAnsi="黑体" w:eastAsia="黑体" w:cs="黑体"/>
        <w:sz w:val="21"/>
        <w:szCs w:val="21"/>
      </w:rPr>
    </w:lvl>
    <w:lvl w:ilvl="2" w:tentative="0">
      <w:start w:val="1"/>
      <w:numFmt w:val="decimal"/>
      <w:pStyle w:val="7"/>
      <w:lvlText w:val="A.%1.%2.%3"/>
      <w:lvlJc w:val="left"/>
      <w:pPr>
        <w:ind w:left="1680" w:hanging="1680"/>
      </w:pPr>
      <w:rPr>
        <w:rFonts w:hint="default" w:ascii="宋体" w:hAnsi="宋体" w:eastAsia="宋体" w:cs="宋体"/>
      </w:rPr>
    </w:lvl>
    <w:lvl w:ilvl="3" w:tentative="0">
      <w:start w:val="1"/>
      <w:numFmt w:val="decimal"/>
      <w:lvlText w:val="%4."/>
      <w:lvlJc w:val="left"/>
      <w:pPr>
        <w:ind w:left="2100" w:hanging="420"/>
      </w:pPr>
      <w:rPr>
        <w:rFonts w:hint="default" w:ascii="宋体" w:hAnsi="宋体" w:eastAsia="宋体" w:cs="宋体"/>
      </w:rPr>
    </w:lvl>
    <w:lvl w:ilvl="4" w:tentative="0">
      <w:start w:val="1"/>
      <w:numFmt w:val="lowerLetter"/>
      <w:lvlText w:val="%5)"/>
      <w:lvlJc w:val="left"/>
      <w:pPr>
        <w:ind w:left="2520" w:hanging="420"/>
      </w:pPr>
      <w:rPr>
        <w:rFonts w:hint="default" w:ascii="宋体" w:hAnsi="宋体" w:eastAsia="宋体" w:cs="宋体"/>
      </w:r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92AFD87"/>
    <w:multiLevelType w:val="singleLevel"/>
    <w:tmpl w:val="792AFD87"/>
    <w:lvl w:ilvl="0" w:tentative="0">
      <w:start w:val="1"/>
      <w:numFmt w:val="decimal"/>
      <w:pStyle w:val="69"/>
      <w:suff w:val="nothing"/>
      <w:lvlText w:val="图%1  "/>
      <w:lvlJc w:val="left"/>
      <w:pPr>
        <w:tabs>
          <w:tab w:val="left" w:pos="0"/>
        </w:tabs>
        <w:ind w:left="0" w:firstLine="397"/>
      </w:pPr>
      <w:rPr>
        <w:rFonts w:hint="default"/>
      </w:rPr>
    </w:lvl>
  </w:abstractNum>
  <w:abstractNum w:abstractNumId="25">
    <w:nsid w:val="7B28E5B0"/>
    <w:multiLevelType w:val="singleLevel"/>
    <w:tmpl w:val="7B28E5B0"/>
    <w:lvl w:ilvl="0" w:tentative="0">
      <w:start w:val="1"/>
      <w:numFmt w:val="decimal"/>
      <w:suff w:val="nothing"/>
      <w:lvlText w:val="[%1]"/>
      <w:lvlJc w:val="left"/>
      <w:pPr>
        <w:ind w:left="0" w:firstLine="420"/>
      </w:pPr>
      <w:rPr>
        <w:rFonts w:hint="default"/>
      </w:rPr>
    </w:lvl>
  </w:abstractNum>
  <w:abstractNum w:abstractNumId="26">
    <w:nsid w:val="7B2CC5DD"/>
    <w:multiLevelType w:val="singleLevel"/>
    <w:tmpl w:val="7B2CC5D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num w:numId="1">
    <w:abstractNumId w:val="8"/>
  </w:num>
  <w:num w:numId="2">
    <w:abstractNumId w:val="23"/>
  </w:num>
  <w:num w:numId="3">
    <w:abstractNumId w:val="0"/>
  </w:num>
  <w:num w:numId="4">
    <w:abstractNumId w:val="14"/>
  </w:num>
  <w:num w:numId="5">
    <w:abstractNumId w:val="12"/>
  </w:num>
  <w:num w:numId="6">
    <w:abstractNumId w:val="18"/>
  </w:num>
  <w:num w:numId="7">
    <w:abstractNumId w:val="1"/>
  </w:num>
  <w:num w:numId="8">
    <w:abstractNumId w:val="21"/>
  </w:num>
  <w:num w:numId="9">
    <w:abstractNumId w:val="24"/>
  </w:num>
  <w:num w:numId="10">
    <w:abstractNumId w:val="13"/>
  </w:num>
  <w:num w:numId="11">
    <w:abstractNumId w:val="5"/>
  </w:num>
  <w:num w:numId="12">
    <w:abstractNumId w:val="26"/>
  </w:num>
  <w:num w:numId="13">
    <w:abstractNumId w:val="17"/>
  </w:num>
  <w:num w:numId="14">
    <w:abstractNumId w:val="10"/>
  </w:num>
  <w:num w:numId="15">
    <w:abstractNumId w:val="16"/>
  </w:num>
  <w:num w:numId="16">
    <w:abstractNumId w:val="19"/>
  </w:num>
  <w:num w:numId="17">
    <w:abstractNumId w:val="20"/>
  </w:num>
  <w:num w:numId="18">
    <w:abstractNumId w:val="6"/>
  </w:num>
  <w:num w:numId="19">
    <w:abstractNumId w:val="7"/>
  </w:num>
  <w:num w:numId="20">
    <w:abstractNumId w:val="3"/>
  </w:num>
  <w:num w:numId="21">
    <w:abstractNumId w:val="4"/>
  </w:num>
  <w:num w:numId="22">
    <w:abstractNumId w:val="9"/>
  </w:num>
  <w:num w:numId="23">
    <w:abstractNumId w:val="15"/>
  </w:num>
  <w:num w:numId="24">
    <w:abstractNumId w:val="11"/>
  </w:num>
  <w:num w:numId="25">
    <w:abstractNumId w:val="22"/>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GQ1Y2YzYzc0MzBlOGI1Y2NlOWQyNDk5YjE3NjEifQ=="/>
  </w:docVars>
  <w:rsids>
    <w:rsidRoot w:val="404E6F69"/>
    <w:rsid w:val="003E266D"/>
    <w:rsid w:val="0044018C"/>
    <w:rsid w:val="00470BB6"/>
    <w:rsid w:val="005317E5"/>
    <w:rsid w:val="00535A7B"/>
    <w:rsid w:val="00850CB6"/>
    <w:rsid w:val="00DE6157"/>
    <w:rsid w:val="00DF45E6"/>
    <w:rsid w:val="014E68E4"/>
    <w:rsid w:val="01AE15BA"/>
    <w:rsid w:val="02493090"/>
    <w:rsid w:val="025832D3"/>
    <w:rsid w:val="025F43A9"/>
    <w:rsid w:val="02691BB2"/>
    <w:rsid w:val="02785724"/>
    <w:rsid w:val="02B07151"/>
    <w:rsid w:val="02C75BEA"/>
    <w:rsid w:val="02FE20CD"/>
    <w:rsid w:val="030C0CEA"/>
    <w:rsid w:val="03445196"/>
    <w:rsid w:val="038A3684"/>
    <w:rsid w:val="039B5323"/>
    <w:rsid w:val="03DF2754"/>
    <w:rsid w:val="0405374B"/>
    <w:rsid w:val="04167035"/>
    <w:rsid w:val="04504BAA"/>
    <w:rsid w:val="04896B30"/>
    <w:rsid w:val="04A96A57"/>
    <w:rsid w:val="04C1252E"/>
    <w:rsid w:val="04E2157A"/>
    <w:rsid w:val="04FC1F10"/>
    <w:rsid w:val="059B60BA"/>
    <w:rsid w:val="05A01219"/>
    <w:rsid w:val="06345E06"/>
    <w:rsid w:val="06361B7E"/>
    <w:rsid w:val="06490512"/>
    <w:rsid w:val="06630409"/>
    <w:rsid w:val="06990E6E"/>
    <w:rsid w:val="07140111"/>
    <w:rsid w:val="07177D99"/>
    <w:rsid w:val="07561A79"/>
    <w:rsid w:val="076157C5"/>
    <w:rsid w:val="07C36632"/>
    <w:rsid w:val="080919D2"/>
    <w:rsid w:val="081D1C66"/>
    <w:rsid w:val="08296328"/>
    <w:rsid w:val="08297779"/>
    <w:rsid w:val="08687FE8"/>
    <w:rsid w:val="089721D3"/>
    <w:rsid w:val="08B326B7"/>
    <w:rsid w:val="08C17D7A"/>
    <w:rsid w:val="08E130D3"/>
    <w:rsid w:val="08E179F2"/>
    <w:rsid w:val="08EC2F2C"/>
    <w:rsid w:val="0906641C"/>
    <w:rsid w:val="0959577E"/>
    <w:rsid w:val="09A81FC0"/>
    <w:rsid w:val="09F47D86"/>
    <w:rsid w:val="0A010EE6"/>
    <w:rsid w:val="0A0C33B8"/>
    <w:rsid w:val="0A246527"/>
    <w:rsid w:val="0A363B66"/>
    <w:rsid w:val="0AA23C91"/>
    <w:rsid w:val="0AC560D2"/>
    <w:rsid w:val="0B3643CE"/>
    <w:rsid w:val="0B7309F8"/>
    <w:rsid w:val="0B961805"/>
    <w:rsid w:val="0BC23A45"/>
    <w:rsid w:val="0C1024E9"/>
    <w:rsid w:val="0C177D5B"/>
    <w:rsid w:val="0C441CBC"/>
    <w:rsid w:val="0C557D75"/>
    <w:rsid w:val="0C6372A3"/>
    <w:rsid w:val="0C8F3D96"/>
    <w:rsid w:val="0DBD7E75"/>
    <w:rsid w:val="0DC5500D"/>
    <w:rsid w:val="0DE66D83"/>
    <w:rsid w:val="0DF144BD"/>
    <w:rsid w:val="0DF73327"/>
    <w:rsid w:val="0E0517C0"/>
    <w:rsid w:val="0E354531"/>
    <w:rsid w:val="0E364A4E"/>
    <w:rsid w:val="0E3B0F70"/>
    <w:rsid w:val="0E4A42A9"/>
    <w:rsid w:val="0E614AD3"/>
    <w:rsid w:val="0E7B516C"/>
    <w:rsid w:val="0E894308"/>
    <w:rsid w:val="0E9E6834"/>
    <w:rsid w:val="0EB41212"/>
    <w:rsid w:val="0EF409BB"/>
    <w:rsid w:val="0EFE651B"/>
    <w:rsid w:val="0F007CF6"/>
    <w:rsid w:val="0F9A5778"/>
    <w:rsid w:val="0FA120D4"/>
    <w:rsid w:val="0FA3298F"/>
    <w:rsid w:val="0FFD51ED"/>
    <w:rsid w:val="0FFE7880"/>
    <w:rsid w:val="10560797"/>
    <w:rsid w:val="10620D30"/>
    <w:rsid w:val="107422F1"/>
    <w:rsid w:val="10A07DEF"/>
    <w:rsid w:val="10C258EC"/>
    <w:rsid w:val="10D95F27"/>
    <w:rsid w:val="114D4E84"/>
    <w:rsid w:val="11664F94"/>
    <w:rsid w:val="116E055D"/>
    <w:rsid w:val="11DB68A2"/>
    <w:rsid w:val="11FF78EE"/>
    <w:rsid w:val="124E3234"/>
    <w:rsid w:val="125C4F2B"/>
    <w:rsid w:val="13295D69"/>
    <w:rsid w:val="13510B1A"/>
    <w:rsid w:val="13606261"/>
    <w:rsid w:val="13644981"/>
    <w:rsid w:val="13692BEA"/>
    <w:rsid w:val="139A3A38"/>
    <w:rsid w:val="14253E5E"/>
    <w:rsid w:val="14581659"/>
    <w:rsid w:val="14891D16"/>
    <w:rsid w:val="14F8706C"/>
    <w:rsid w:val="15240715"/>
    <w:rsid w:val="15556BA5"/>
    <w:rsid w:val="159B0C17"/>
    <w:rsid w:val="15E67914"/>
    <w:rsid w:val="162A208D"/>
    <w:rsid w:val="16403F4B"/>
    <w:rsid w:val="165E6292"/>
    <w:rsid w:val="16662EA9"/>
    <w:rsid w:val="16BC7A76"/>
    <w:rsid w:val="16C568E8"/>
    <w:rsid w:val="16CE5289"/>
    <w:rsid w:val="17054808"/>
    <w:rsid w:val="173D6B6A"/>
    <w:rsid w:val="17651DD1"/>
    <w:rsid w:val="17777B56"/>
    <w:rsid w:val="17C70888"/>
    <w:rsid w:val="17E97C60"/>
    <w:rsid w:val="18744112"/>
    <w:rsid w:val="189815CA"/>
    <w:rsid w:val="18DB710D"/>
    <w:rsid w:val="18E86EF5"/>
    <w:rsid w:val="19AC776C"/>
    <w:rsid w:val="19F470C4"/>
    <w:rsid w:val="19FE0DCB"/>
    <w:rsid w:val="1A106845"/>
    <w:rsid w:val="1A3306DB"/>
    <w:rsid w:val="1ACC6A6A"/>
    <w:rsid w:val="1AE47FF0"/>
    <w:rsid w:val="1C661C8D"/>
    <w:rsid w:val="1C6B03A4"/>
    <w:rsid w:val="1CA9016E"/>
    <w:rsid w:val="1D1C43BA"/>
    <w:rsid w:val="1D3449C0"/>
    <w:rsid w:val="1D6309EC"/>
    <w:rsid w:val="1D892D2B"/>
    <w:rsid w:val="1DA916B0"/>
    <w:rsid w:val="1DB9336C"/>
    <w:rsid w:val="1DBF0A7F"/>
    <w:rsid w:val="1DF40DDB"/>
    <w:rsid w:val="1E080372"/>
    <w:rsid w:val="1E2A64FC"/>
    <w:rsid w:val="1E5B3377"/>
    <w:rsid w:val="1EA84A76"/>
    <w:rsid w:val="1F0C3504"/>
    <w:rsid w:val="1F1D764C"/>
    <w:rsid w:val="1F34391F"/>
    <w:rsid w:val="1F3719AE"/>
    <w:rsid w:val="1F575200"/>
    <w:rsid w:val="1F6F32C2"/>
    <w:rsid w:val="1FAF5241"/>
    <w:rsid w:val="1FC6308B"/>
    <w:rsid w:val="20016B12"/>
    <w:rsid w:val="200D7DDB"/>
    <w:rsid w:val="20262069"/>
    <w:rsid w:val="209E3D18"/>
    <w:rsid w:val="20BC68D1"/>
    <w:rsid w:val="218407CF"/>
    <w:rsid w:val="21C1459A"/>
    <w:rsid w:val="21E15ABE"/>
    <w:rsid w:val="21E32FAC"/>
    <w:rsid w:val="222E3E55"/>
    <w:rsid w:val="223937C1"/>
    <w:rsid w:val="22C01174"/>
    <w:rsid w:val="23215F53"/>
    <w:rsid w:val="2332642D"/>
    <w:rsid w:val="233E509E"/>
    <w:rsid w:val="235D2056"/>
    <w:rsid w:val="23806CCD"/>
    <w:rsid w:val="23BE3AA9"/>
    <w:rsid w:val="244D7949"/>
    <w:rsid w:val="24501B65"/>
    <w:rsid w:val="24714479"/>
    <w:rsid w:val="249C0229"/>
    <w:rsid w:val="251A6C57"/>
    <w:rsid w:val="258238E3"/>
    <w:rsid w:val="261606F9"/>
    <w:rsid w:val="26646D63"/>
    <w:rsid w:val="267C3F38"/>
    <w:rsid w:val="268B6B10"/>
    <w:rsid w:val="26B6298C"/>
    <w:rsid w:val="272F78E9"/>
    <w:rsid w:val="273A54B1"/>
    <w:rsid w:val="276F17C3"/>
    <w:rsid w:val="278B4387"/>
    <w:rsid w:val="27A320DF"/>
    <w:rsid w:val="27FD5B5E"/>
    <w:rsid w:val="2803202C"/>
    <w:rsid w:val="28B96268"/>
    <w:rsid w:val="28BB5E50"/>
    <w:rsid w:val="29192F0D"/>
    <w:rsid w:val="29316CB6"/>
    <w:rsid w:val="29793FDA"/>
    <w:rsid w:val="298170C1"/>
    <w:rsid w:val="2A571F3F"/>
    <w:rsid w:val="2A690CFE"/>
    <w:rsid w:val="2A9C30E9"/>
    <w:rsid w:val="2B290B1B"/>
    <w:rsid w:val="2B583B49"/>
    <w:rsid w:val="2B626718"/>
    <w:rsid w:val="2B6564B9"/>
    <w:rsid w:val="2B742E62"/>
    <w:rsid w:val="2B801612"/>
    <w:rsid w:val="2BB1398B"/>
    <w:rsid w:val="2BCC1197"/>
    <w:rsid w:val="2BE66275"/>
    <w:rsid w:val="2C372028"/>
    <w:rsid w:val="2C412F87"/>
    <w:rsid w:val="2CCC5D31"/>
    <w:rsid w:val="2CF34F60"/>
    <w:rsid w:val="2DB179C3"/>
    <w:rsid w:val="2E1A659B"/>
    <w:rsid w:val="2E325CD7"/>
    <w:rsid w:val="2E670082"/>
    <w:rsid w:val="2EB6368E"/>
    <w:rsid w:val="2F300C4F"/>
    <w:rsid w:val="2F3D0681"/>
    <w:rsid w:val="2F44526B"/>
    <w:rsid w:val="2F7A543F"/>
    <w:rsid w:val="2F993948"/>
    <w:rsid w:val="2FC12411"/>
    <w:rsid w:val="2FF87A7C"/>
    <w:rsid w:val="300950A9"/>
    <w:rsid w:val="30135E40"/>
    <w:rsid w:val="301533E3"/>
    <w:rsid w:val="303D5E28"/>
    <w:rsid w:val="305B477B"/>
    <w:rsid w:val="3069477A"/>
    <w:rsid w:val="30D77A21"/>
    <w:rsid w:val="311566B0"/>
    <w:rsid w:val="31292807"/>
    <w:rsid w:val="31C425C6"/>
    <w:rsid w:val="31C559E0"/>
    <w:rsid w:val="3224213E"/>
    <w:rsid w:val="324604F9"/>
    <w:rsid w:val="32672763"/>
    <w:rsid w:val="32C66126"/>
    <w:rsid w:val="32F05710"/>
    <w:rsid w:val="330662B0"/>
    <w:rsid w:val="332D55E8"/>
    <w:rsid w:val="33647124"/>
    <w:rsid w:val="33704071"/>
    <w:rsid w:val="339E379E"/>
    <w:rsid w:val="33C00BEE"/>
    <w:rsid w:val="34052258"/>
    <w:rsid w:val="341E4BA1"/>
    <w:rsid w:val="342E6D96"/>
    <w:rsid w:val="344A041F"/>
    <w:rsid w:val="34740D50"/>
    <w:rsid w:val="34817669"/>
    <w:rsid w:val="34943D90"/>
    <w:rsid w:val="34C562F5"/>
    <w:rsid w:val="3507563C"/>
    <w:rsid w:val="355638EF"/>
    <w:rsid w:val="35E02C1A"/>
    <w:rsid w:val="3615229B"/>
    <w:rsid w:val="361A6D0F"/>
    <w:rsid w:val="361F7338"/>
    <w:rsid w:val="3624024C"/>
    <w:rsid w:val="3652572B"/>
    <w:rsid w:val="36830EAB"/>
    <w:rsid w:val="3694746E"/>
    <w:rsid w:val="36CD7C20"/>
    <w:rsid w:val="36E9178F"/>
    <w:rsid w:val="37372634"/>
    <w:rsid w:val="373B7F42"/>
    <w:rsid w:val="37653111"/>
    <w:rsid w:val="38175C55"/>
    <w:rsid w:val="384D3F7B"/>
    <w:rsid w:val="3919073D"/>
    <w:rsid w:val="395A4C9C"/>
    <w:rsid w:val="399E49B2"/>
    <w:rsid w:val="39BB655A"/>
    <w:rsid w:val="39C032B9"/>
    <w:rsid w:val="39F55A74"/>
    <w:rsid w:val="39F70969"/>
    <w:rsid w:val="3A6301E3"/>
    <w:rsid w:val="3A7B253C"/>
    <w:rsid w:val="3A8147A4"/>
    <w:rsid w:val="3ACF15CF"/>
    <w:rsid w:val="3AF51DFF"/>
    <w:rsid w:val="3B945BA8"/>
    <w:rsid w:val="3BE04296"/>
    <w:rsid w:val="3BF43151"/>
    <w:rsid w:val="3C074E47"/>
    <w:rsid w:val="3C282908"/>
    <w:rsid w:val="3C643EA8"/>
    <w:rsid w:val="3D202664"/>
    <w:rsid w:val="3D4D1FEB"/>
    <w:rsid w:val="3D9573FF"/>
    <w:rsid w:val="3DC56972"/>
    <w:rsid w:val="3DF065D2"/>
    <w:rsid w:val="3E433BCF"/>
    <w:rsid w:val="3E5E0502"/>
    <w:rsid w:val="3E7762B4"/>
    <w:rsid w:val="3EB70DA6"/>
    <w:rsid w:val="3EEB6649"/>
    <w:rsid w:val="3F563958"/>
    <w:rsid w:val="3FB97CF0"/>
    <w:rsid w:val="400B3158"/>
    <w:rsid w:val="403B35EC"/>
    <w:rsid w:val="404E6F69"/>
    <w:rsid w:val="409451D6"/>
    <w:rsid w:val="409C3134"/>
    <w:rsid w:val="40C36CD6"/>
    <w:rsid w:val="40EB6716"/>
    <w:rsid w:val="411918A4"/>
    <w:rsid w:val="412F13AB"/>
    <w:rsid w:val="41445B9A"/>
    <w:rsid w:val="4150002E"/>
    <w:rsid w:val="41725F5D"/>
    <w:rsid w:val="418B07AC"/>
    <w:rsid w:val="419F0D52"/>
    <w:rsid w:val="41BA63DC"/>
    <w:rsid w:val="41BD0C44"/>
    <w:rsid w:val="41E26090"/>
    <w:rsid w:val="41E415CA"/>
    <w:rsid w:val="41FF4945"/>
    <w:rsid w:val="4216328E"/>
    <w:rsid w:val="425D7EB7"/>
    <w:rsid w:val="425F778B"/>
    <w:rsid w:val="426A3431"/>
    <w:rsid w:val="42821E03"/>
    <w:rsid w:val="429D33CC"/>
    <w:rsid w:val="432335FB"/>
    <w:rsid w:val="43570A73"/>
    <w:rsid w:val="436E6B25"/>
    <w:rsid w:val="438E1635"/>
    <w:rsid w:val="441851E7"/>
    <w:rsid w:val="441F299F"/>
    <w:rsid w:val="4426752C"/>
    <w:rsid w:val="446D580A"/>
    <w:rsid w:val="4499095B"/>
    <w:rsid w:val="45255D02"/>
    <w:rsid w:val="452D0D45"/>
    <w:rsid w:val="45D53A6E"/>
    <w:rsid w:val="46CE3171"/>
    <w:rsid w:val="473B795E"/>
    <w:rsid w:val="47632090"/>
    <w:rsid w:val="47972D42"/>
    <w:rsid w:val="47C9033D"/>
    <w:rsid w:val="47CE2ED7"/>
    <w:rsid w:val="48123071"/>
    <w:rsid w:val="4815405E"/>
    <w:rsid w:val="48385946"/>
    <w:rsid w:val="488C6465"/>
    <w:rsid w:val="489B714F"/>
    <w:rsid w:val="48E96C72"/>
    <w:rsid w:val="48FB56F7"/>
    <w:rsid w:val="49314FF7"/>
    <w:rsid w:val="49417BEA"/>
    <w:rsid w:val="49826870"/>
    <w:rsid w:val="4A4376F9"/>
    <w:rsid w:val="4A8E22EA"/>
    <w:rsid w:val="4AE62F44"/>
    <w:rsid w:val="4B033C70"/>
    <w:rsid w:val="4BC607A7"/>
    <w:rsid w:val="4C526C0C"/>
    <w:rsid w:val="4C7A69FA"/>
    <w:rsid w:val="4C8D6A2D"/>
    <w:rsid w:val="4D02644D"/>
    <w:rsid w:val="4DE60D60"/>
    <w:rsid w:val="4E174457"/>
    <w:rsid w:val="4E1F5200"/>
    <w:rsid w:val="4E3242E9"/>
    <w:rsid w:val="4E8B16F6"/>
    <w:rsid w:val="4EBF6FDA"/>
    <w:rsid w:val="4EF45293"/>
    <w:rsid w:val="4F1D30E6"/>
    <w:rsid w:val="4F654D04"/>
    <w:rsid w:val="4F795BCA"/>
    <w:rsid w:val="4F7D127A"/>
    <w:rsid w:val="4F9C201E"/>
    <w:rsid w:val="4FA85AF4"/>
    <w:rsid w:val="4FD07F1A"/>
    <w:rsid w:val="4FF34AB5"/>
    <w:rsid w:val="502A193D"/>
    <w:rsid w:val="50524E2C"/>
    <w:rsid w:val="505D6F6E"/>
    <w:rsid w:val="508B2AE2"/>
    <w:rsid w:val="50D30CBE"/>
    <w:rsid w:val="512578D6"/>
    <w:rsid w:val="512B2D13"/>
    <w:rsid w:val="519C5BD9"/>
    <w:rsid w:val="51AA6AB8"/>
    <w:rsid w:val="51EC090F"/>
    <w:rsid w:val="51EE0948"/>
    <w:rsid w:val="523E1493"/>
    <w:rsid w:val="524225F6"/>
    <w:rsid w:val="525A3ACB"/>
    <w:rsid w:val="52752B51"/>
    <w:rsid w:val="528F2BD2"/>
    <w:rsid w:val="533B4033"/>
    <w:rsid w:val="535617AB"/>
    <w:rsid w:val="53B2413F"/>
    <w:rsid w:val="53B43646"/>
    <w:rsid w:val="53C26810"/>
    <w:rsid w:val="53DE3514"/>
    <w:rsid w:val="53EF7B14"/>
    <w:rsid w:val="5405522F"/>
    <w:rsid w:val="545F5187"/>
    <w:rsid w:val="548F3B9F"/>
    <w:rsid w:val="54957305"/>
    <w:rsid w:val="5498710E"/>
    <w:rsid w:val="54C27106"/>
    <w:rsid w:val="54EE4FFD"/>
    <w:rsid w:val="55055184"/>
    <w:rsid w:val="557A0A22"/>
    <w:rsid w:val="558657C6"/>
    <w:rsid w:val="55870F03"/>
    <w:rsid w:val="558F48C0"/>
    <w:rsid w:val="55D6790C"/>
    <w:rsid w:val="55E927EF"/>
    <w:rsid w:val="55F15D3C"/>
    <w:rsid w:val="56415F7B"/>
    <w:rsid w:val="56513437"/>
    <w:rsid w:val="56555C57"/>
    <w:rsid w:val="56CB5A4E"/>
    <w:rsid w:val="56CE0691"/>
    <w:rsid w:val="56D43FC0"/>
    <w:rsid w:val="56E36785"/>
    <w:rsid w:val="56E706E3"/>
    <w:rsid w:val="56F94D49"/>
    <w:rsid w:val="570E5209"/>
    <w:rsid w:val="57250B4B"/>
    <w:rsid w:val="57510076"/>
    <w:rsid w:val="5765363E"/>
    <w:rsid w:val="58A62685"/>
    <w:rsid w:val="58B05846"/>
    <w:rsid w:val="59211614"/>
    <w:rsid w:val="5932754F"/>
    <w:rsid w:val="5939450C"/>
    <w:rsid w:val="593C3923"/>
    <w:rsid w:val="59556F4B"/>
    <w:rsid w:val="595A11FB"/>
    <w:rsid w:val="5985531A"/>
    <w:rsid w:val="598D75E5"/>
    <w:rsid w:val="59D9018E"/>
    <w:rsid w:val="59DB2654"/>
    <w:rsid w:val="5B747546"/>
    <w:rsid w:val="5BF353E0"/>
    <w:rsid w:val="5BF6785E"/>
    <w:rsid w:val="5C0C6651"/>
    <w:rsid w:val="5C65232A"/>
    <w:rsid w:val="5D8B4293"/>
    <w:rsid w:val="5D9C33E1"/>
    <w:rsid w:val="5D9D52B0"/>
    <w:rsid w:val="5DA519B8"/>
    <w:rsid w:val="5DE53332"/>
    <w:rsid w:val="5E287760"/>
    <w:rsid w:val="5E321035"/>
    <w:rsid w:val="5E594EAF"/>
    <w:rsid w:val="5EA71AB0"/>
    <w:rsid w:val="5F09138A"/>
    <w:rsid w:val="5F57386C"/>
    <w:rsid w:val="5FEE09EC"/>
    <w:rsid w:val="600B27A8"/>
    <w:rsid w:val="60523013"/>
    <w:rsid w:val="60780049"/>
    <w:rsid w:val="60AF1486"/>
    <w:rsid w:val="612F7CBB"/>
    <w:rsid w:val="6150788C"/>
    <w:rsid w:val="617F3656"/>
    <w:rsid w:val="62282C06"/>
    <w:rsid w:val="62AB75A1"/>
    <w:rsid w:val="62B83782"/>
    <w:rsid w:val="62D87AA2"/>
    <w:rsid w:val="62F644C9"/>
    <w:rsid w:val="62FA285D"/>
    <w:rsid w:val="63235E94"/>
    <w:rsid w:val="632C291F"/>
    <w:rsid w:val="63442CD8"/>
    <w:rsid w:val="634564BC"/>
    <w:rsid w:val="63A24BA3"/>
    <w:rsid w:val="63F52A0C"/>
    <w:rsid w:val="63FC21F0"/>
    <w:rsid w:val="63FE5498"/>
    <w:rsid w:val="64F115AE"/>
    <w:rsid w:val="651F307E"/>
    <w:rsid w:val="655A5E64"/>
    <w:rsid w:val="658206AA"/>
    <w:rsid w:val="65A42FB2"/>
    <w:rsid w:val="65D65AEC"/>
    <w:rsid w:val="65F921C6"/>
    <w:rsid w:val="66263F98"/>
    <w:rsid w:val="66296A76"/>
    <w:rsid w:val="6630299A"/>
    <w:rsid w:val="66335488"/>
    <w:rsid w:val="66442AA1"/>
    <w:rsid w:val="66A500B4"/>
    <w:rsid w:val="678825B4"/>
    <w:rsid w:val="67A65DBD"/>
    <w:rsid w:val="67B145E7"/>
    <w:rsid w:val="68183659"/>
    <w:rsid w:val="681B62A8"/>
    <w:rsid w:val="69127F88"/>
    <w:rsid w:val="696D4932"/>
    <w:rsid w:val="699E75DB"/>
    <w:rsid w:val="69EE30BD"/>
    <w:rsid w:val="6A31573E"/>
    <w:rsid w:val="6A7D43E4"/>
    <w:rsid w:val="6A8158A5"/>
    <w:rsid w:val="6AE938AD"/>
    <w:rsid w:val="6B9A1F2E"/>
    <w:rsid w:val="6BAC6A09"/>
    <w:rsid w:val="6BC42B50"/>
    <w:rsid w:val="6BE057E9"/>
    <w:rsid w:val="6BE720D0"/>
    <w:rsid w:val="6C3F3C13"/>
    <w:rsid w:val="6C554E23"/>
    <w:rsid w:val="6C572E56"/>
    <w:rsid w:val="6CC55A69"/>
    <w:rsid w:val="6CDA69B9"/>
    <w:rsid w:val="6CEF184F"/>
    <w:rsid w:val="6D1227DD"/>
    <w:rsid w:val="6D454C9F"/>
    <w:rsid w:val="6D7A52B5"/>
    <w:rsid w:val="6DB96ECB"/>
    <w:rsid w:val="6DC40DBE"/>
    <w:rsid w:val="6DE74F22"/>
    <w:rsid w:val="6E3B0A38"/>
    <w:rsid w:val="6E654F2C"/>
    <w:rsid w:val="6E7E6053"/>
    <w:rsid w:val="6E85274D"/>
    <w:rsid w:val="6EA45B20"/>
    <w:rsid w:val="6EBB4D1E"/>
    <w:rsid w:val="6F0A08FB"/>
    <w:rsid w:val="6F7C3CA6"/>
    <w:rsid w:val="6FA1644E"/>
    <w:rsid w:val="6FDF7B2E"/>
    <w:rsid w:val="6FF04BB8"/>
    <w:rsid w:val="70BA3C5B"/>
    <w:rsid w:val="71226D3A"/>
    <w:rsid w:val="71461640"/>
    <w:rsid w:val="71A21AC0"/>
    <w:rsid w:val="721C5DF4"/>
    <w:rsid w:val="72226823"/>
    <w:rsid w:val="724E52E9"/>
    <w:rsid w:val="72A3100B"/>
    <w:rsid w:val="72E95EDA"/>
    <w:rsid w:val="72FF19ED"/>
    <w:rsid w:val="73683E42"/>
    <w:rsid w:val="73697BBA"/>
    <w:rsid w:val="73955795"/>
    <w:rsid w:val="73C81F75"/>
    <w:rsid w:val="73D378C0"/>
    <w:rsid w:val="741B4B6E"/>
    <w:rsid w:val="742570E6"/>
    <w:rsid w:val="743313D8"/>
    <w:rsid w:val="749A4CDD"/>
    <w:rsid w:val="74A75DF0"/>
    <w:rsid w:val="75082C61"/>
    <w:rsid w:val="750E30D2"/>
    <w:rsid w:val="752B4225"/>
    <w:rsid w:val="75580F6E"/>
    <w:rsid w:val="756F42A4"/>
    <w:rsid w:val="75AB270C"/>
    <w:rsid w:val="75FA1D39"/>
    <w:rsid w:val="7632407E"/>
    <w:rsid w:val="76744A93"/>
    <w:rsid w:val="768939C2"/>
    <w:rsid w:val="77273416"/>
    <w:rsid w:val="77685D60"/>
    <w:rsid w:val="776D1790"/>
    <w:rsid w:val="77A05CFA"/>
    <w:rsid w:val="77B07B65"/>
    <w:rsid w:val="786B1C4C"/>
    <w:rsid w:val="78737AA0"/>
    <w:rsid w:val="78B132E0"/>
    <w:rsid w:val="78C04537"/>
    <w:rsid w:val="78E86A1C"/>
    <w:rsid w:val="791B5C93"/>
    <w:rsid w:val="793A6CA9"/>
    <w:rsid w:val="798B205B"/>
    <w:rsid w:val="79D63FA2"/>
    <w:rsid w:val="79DC22F7"/>
    <w:rsid w:val="7A2475DA"/>
    <w:rsid w:val="7A4647B1"/>
    <w:rsid w:val="7AA03123"/>
    <w:rsid w:val="7B000E04"/>
    <w:rsid w:val="7B2231BE"/>
    <w:rsid w:val="7B2B4D4A"/>
    <w:rsid w:val="7B552823"/>
    <w:rsid w:val="7B933A26"/>
    <w:rsid w:val="7BB6256E"/>
    <w:rsid w:val="7BE007E5"/>
    <w:rsid w:val="7BE50571"/>
    <w:rsid w:val="7C217772"/>
    <w:rsid w:val="7C38742C"/>
    <w:rsid w:val="7C9F1C24"/>
    <w:rsid w:val="7CE37CA8"/>
    <w:rsid w:val="7D336661"/>
    <w:rsid w:val="7D587CA1"/>
    <w:rsid w:val="7D7E7731"/>
    <w:rsid w:val="7D946A97"/>
    <w:rsid w:val="7DBA34EC"/>
    <w:rsid w:val="7DBB623B"/>
    <w:rsid w:val="7E332440"/>
    <w:rsid w:val="7E657F4C"/>
    <w:rsid w:val="7E9424A4"/>
    <w:rsid w:val="7EE9045D"/>
    <w:rsid w:val="7EEE3B00"/>
    <w:rsid w:val="7EF0033C"/>
    <w:rsid w:val="7EF6672C"/>
    <w:rsid w:val="7EFB456A"/>
    <w:rsid w:val="7F167A53"/>
    <w:rsid w:val="7F307D58"/>
    <w:rsid w:val="7F385C3B"/>
    <w:rsid w:val="7F6C2C93"/>
    <w:rsid w:val="7F8F6857"/>
    <w:rsid w:val="7FCE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5">
    <w:name w:val="heading 2"/>
    <w:basedOn w:val="1"/>
    <w:next w:val="1"/>
    <w:qFormat/>
    <w:uiPriority w:val="9"/>
    <w:pPr>
      <w:numPr>
        <w:ilvl w:val="0"/>
        <w:numId w:val="2"/>
      </w:numPr>
      <w:adjustRightInd w:val="0"/>
      <w:spacing w:before="150" w:beforeLines="150"/>
      <w:outlineLvl w:val="1"/>
    </w:pPr>
    <w:rPr>
      <w:rFonts w:eastAsia="黑体"/>
      <w:b/>
      <w:sz w:val="28"/>
    </w:rPr>
  </w:style>
  <w:style w:type="paragraph" w:styleId="6">
    <w:name w:val="heading 3"/>
    <w:basedOn w:val="1"/>
    <w:next w:val="1"/>
    <w:link w:val="55"/>
    <w:qFormat/>
    <w:uiPriority w:val="9"/>
    <w:pPr>
      <w:numPr>
        <w:ilvl w:val="1"/>
        <w:numId w:val="2"/>
      </w:numPr>
      <w:adjustRightInd w:val="0"/>
      <w:spacing w:before="100" w:beforeLines="100"/>
      <w:outlineLvl w:val="2"/>
    </w:pPr>
    <w:rPr>
      <w:rFonts w:eastAsia="黑体"/>
      <w:sz w:val="28"/>
    </w:rPr>
  </w:style>
  <w:style w:type="paragraph" w:styleId="7">
    <w:name w:val="heading 4"/>
    <w:basedOn w:val="1"/>
    <w:next w:val="1"/>
    <w:unhideWhenUsed/>
    <w:qFormat/>
    <w:uiPriority w:val="0"/>
    <w:pPr>
      <w:keepNext/>
      <w:keepLines/>
      <w:numPr>
        <w:ilvl w:val="2"/>
        <w:numId w:val="2"/>
      </w:numPr>
      <w:spacing w:before="280" w:after="290" w:line="372" w:lineRule="auto"/>
      <w:jc w:val="left"/>
      <w:outlineLvl w:val="3"/>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8">
    <w:name w:val="caption"/>
    <w:basedOn w:val="1"/>
    <w:next w:val="1"/>
    <w:semiHidden/>
    <w:unhideWhenUsed/>
    <w:qFormat/>
    <w:uiPriority w:val="0"/>
    <w:rPr>
      <w:rFonts w:ascii="Arial" w:hAnsi="Arial" w:eastAsia="黑体"/>
      <w:sz w:val="20"/>
    </w:rPr>
  </w:style>
  <w:style w:type="paragraph" w:styleId="9">
    <w:name w:val="annotation text"/>
    <w:basedOn w:val="1"/>
    <w:qFormat/>
    <w:uiPriority w:val="0"/>
    <w:pPr>
      <w:jc w:val="left"/>
    </w:pPr>
  </w:style>
  <w:style w:type="paragraph" w:styleId="10">
    <w:name w:val="toc 5"/>
    <w:basedOn w:val="1"/>
    <w:next w:val="1"/>
    <w:qFormat/>
    <w:uiPriority w:val="0"/>
    <w:pPr>
      <w:ind w:left="1680" w:leftChars="800"/>
    </w:pPr>
  </w:style>
  <w:style w:type="paragraph" w:styleId="11">
    <w:name w:val="toc 3"/>
    <w:basedOn w:val="1"/>
    <w:next w:val="1"/>
    <w:semiHidden/>
    <w:qFormat/>
    <w:uiPriority w:val="0"/>
    <w:pPr>
      <w:tabs>
        <w:tab w:val="right" w:leader="dot" w:pos="9241"/>
      </w:tabs>
      <w:ind w:firstLine="100" w:firstLineChars="100"/>
      <w:jc w:val="left"/>
    </w:pPr>
    <w:rPr>
      <w:rFonts w:ascii="宋体" w:hAnsi="宋体" w:eastAsia="宋体" w:cs="宋体"/>
      <w:szCs w:val="21"/>
    </w:rPr>
  </w:style>
  <w:style w:type="paragraph" w:styleId="12">
    <w:name w:val="Balloon Text"/>
    <w:basedOn w:val="1"/>
    <w:link w:val="53"/>
    <w:qFormat/>
    <w:uiPriority w:val="0"/>
    <w:rPr>
      <w:sz w:val="18"/>
      <w:szCs w:val="18"/>
    </w:rPr>
  </w:style>
  <w:style w:type="paragraph" w:styleId="13">
    <w:name w:val="footer"/>
    <w:basedOn w:val="1"/>
    <w:qFormat/>
    <w:uiPriority w:val="0"/>
    <w:pPr>
      <w:snapToGrid w:val="0"/>
      <w:ind w:right="210" w:rightChars="100"/>
      <w:jc w:val="righ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right" w:leader="dot" w:pos="9242"/>
      </w:tabs>
      <w:spacing w:line="300" w:lineRule="auto"/>
      <w:jc w:val="left"/>
    </w:pPr>
    <w:rPr>
      <w:rFonts w:ascii="宋体" w:hAnsi="宋体" w:eastAsia="宋体" w:cs="宋体"/>
      <w:szCs w:val="21"/>
    </w:rPr>
  </w:style>
  <w:style w:type="paragraph" w:styleId="16">
    <w:name w:val="toc 4"/>
    <w:basedOn w:val="1"/>
    <w:next w:val="1"/>
    <w:qFormat/>
    <w:uiPriority w:val="0"/>
    <w:pPr>
      <w:ind w:left="1260" w:leftChars="600"/>
    </w:pPr>
  </w:style>
  <w:style w:type="paragraph" w:styleId="17">
    <w:name w:val="toc 2"/>
    <w:basedOn w:val="1"/>
    <w:next w:val="1"/>
    <w:qFormat/>
    <w:uiPriority w:val="0"/>
    <w:pPr>
      <w:tabs>
        <w:tab w:val="right" w:leader="dot" w:pos="9242"/>
      </w:tabs>
      <w:spacing w:line="300" w:lineRule="auto"/>
    </w:pPr>
    <w:rPr>
      <w:rFonts w:ascii="宋体" w:hAnsi="宋体" w:eastAsia="宋体" w:cs="宋体"/>
      <w:szCs w:val="21"/>
    </w:rPr>
  </w:style>
  <w:style w:type="paragraph" w:styleId="18">
    <w:name w:val="Normal (Web)"/>
    <w:basedOn w:val="1"/>
    <w:qFormat/>
    <w:uiPriority w:val="0"/>
    <w:pPr>
      <w:spacing w:before="100" w:beforeAutospacing="1" w:after="100"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Cs/>
    </w:rPr>
  </w:style>
  <w:style w:type="character" w:styleId="23">
    <w:name w:val="annotation reference"/>
    <w:basedOn w:val="21"/>
    <w:qFormat/>
    <w:uiPriority w:val="0"/>
    <w:rPr>
      <w:sz w:val="21"/>
      <w:szCs w:val="21"/>
    </w:rPr>
  </w:style>
  <w:style w:type="paragraph" w:customStyle="1" w:styleId="24">
    <w:name w:val="章标题"/>
    <w:next w:val="25"/>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一级条标题"/>
    <w:next w:val="25"/>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二级条标题"/>
    <w:basedOn w:val="26"/>
    <w:next w:val="25"/>
    <w:link w:val="64"/>
    <w:qFormat/>
    <w:uiPriority w:val="0"/>
    <w:pPr>
      <w:numPr>
        <w:ilvl w:val="2"/>
      </w:numPr>
      <w:spacing w:before="50" w:after="50"/>
      <w:outlineLvl w:val="3"/>
    </w:pPr>
  </w:style>
  <w:style w:type="paragraph" w:customStyle="1" w:styleId="28">
    <w:name w:val="三级条标题"/>
    <w:basedOn w:val="27"/>
    <w:next w:val="25"/>
    <w:qFormat/>
    <w:uiPriority w:val="0"/>
    <w:pPr>
      <w:numPr>
        <w:ilvl w:val="3"/>
      </w:numPr>
      <w:outlineLvl w:val="4"/>
    </w:p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其他标准标志"/>
    <w:basedOn w:val="31"/>
    <w:qFormat/>
    <w:uiPriority w:val="0"/>
    <w:pPr>
      <w:framePr w:w="6101" w:wrap="around" w:vAnchor="page" w:hAnchor="page" w:x="4673" w:y="942"/>
    </w:pPr>
    <w:rPr>
      <w:w w:val="130"/>
    </w:rPr>
  </w:style>
  <w:style w:type="paragraph" w:customStyle="1" w:styleId="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封面标准英文名称"/>
    <w:basedOn w:val="35"/>
    <w:qFormat/>
    <w:uiPriority w:val="0"/>
    <w:pPr>
      <w:framePr w:wrap="around"/>
      <w:spacing w:before="370" w:line="400" w:lineRule="exact"/>
    </w:pPr>
    <w:rPr>
      <w:rFonts w:ascii="Times New Roman"/>
      <w:sz w:val="28"/>
      <w:szCs w:val="28"/>
    </w:rPr>
  </w:style>
  <w:style w:type="paragraph" w:customStyle="1" w:styleId="37">
    <w:name w:val="封面一致性程度标识"/>
    <w:basedOn w:val="36"/>
    <w:qFormat/>
    <w:uiPriority w:val="0"/>
    <w:pPr>
      <w:framePr w:wrap="around"/>
      <w:spacing w:before="440"/>
    </w:pPr>
    <w:rPr>
      <w:rFonts w:ascii="宋体" w:eastAsia="宋体"/>
    </w:rPr>
  </w:style>
  <w:style w:type="paragraph" w:customStyle="1" w:styleId="38">
    <w:name w:val="封面标准文稿类别"/>
    <w:basedOn w:val="37"/>
    <w:qFormat/>
    <w:uiPriority w:val="0"/>
    <w:pPr>
      <w:framePr w:wrap="around"/>
      <w:spacing w:after="160" w:line="240" w:lineRule="auto"/>
    </w:pPr>
    <w:rPr>
      <w:sz w:val="24"/>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发布日期"/>
    <w:basedOn w:val="41"/>
    <w:qFormat/>
    <w:uiPriority w:val="0"/>
    <w:pPr>
      <w:framePr w:wrap="around" w:vAnchor="page" w:hAnchor="text" w:x="1419"/>
    </w:pPr>
  </w:style>
  <w:style w:type="paragraph" w:customStyle="1" w:styleId="4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2">
    <w:name w:val="其他实施日期"/>
    <w:basedOn w:val="43"/>
    <w:qFormat/>
    <w:uiPriority w:val="0"/>
    <w:pPr>
      <w:framePr w:wrap="around"/>
    </w:pPr>
  </w:style>
  <w:style w:type="paragraph" w:customStyle="1" w:styleId="43">
    <w:name w:val="实施日期"/>
    <w:basedOn w:val="41"/>
    <w:qFormat/>
    <w:uiPriority w:val="0"/>
    <w:pPr>
      <w:framePr w:wrap="around" w:vAnchor="page" w:hAnchor="text"/>
      <w:jc w:val="right"/>
    </w:pPr>
  </w:style>
  <w:style w:type="paragraph" w:customStyle="1" w:styleId="44">
    <w:name w:val="其他发布部门"/>
    <w:basedOn w:val="45"/>
    <w:qFormat/>
    <w:uiPriority w:val="0"/>
    <w:pPr>
      <w:framePr w:wrap="around" w:y="15310"/>
      <w:spacing w:line="0" w:lineRule="atLeast"/>
    </w:pPr>
    <w:rPr>
      <w:rFonts w:ascii="黑体" w:eastAsia="黑体"/>
      <w:b w:val="0"/>
    </w:rPr>
  </w:style>
  <w:style w:type="paragraph" w:customStyle="1" w:styleId="4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6">
    <w:name w:val="前言、引言标题"/>
    <w:next w:val="25"/>
    <w:qFormat/>
    <w:uiPriority w:val="0"/>
    <w:pPr>
      <w:keepNext w:val="0"/>
      <w:pageBreakBefore w:val="0"/>
      <w:widowControl w:val="0"/>
      <w:shd w:val="clear" w:color="FFFFFF" w:fill="FFFFFF"/>
      <w:spacing w:before="640" w:after="560"/>
      <w:jc w:val="center"/>
      <w:outlineLvl w:val="0"/>
    </w:pPr>
    <w:rPr>
      <w:rFonts w:ascii="黑体" w:hAnsi="黑体" w:eastAsia="黑体" w:cs="Times New Roman"/>
      <w:sz w:val="32"/>
      <w:lang w:val="en-US" w:eastAsia="zh-CN" w:bidi="ar-SA"/>
    </w:rPr>
  </w:style>
  <w:style w:type="paragraph" w:customStyle="1" w:styleId="4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8">
    <w:name w:val="终结线"/>
    <w:basedOn w:val="1"/>
    <w:qFormat/>
    <w:uiPriority w:val="0"/>
    <w:pPr>
      <w:framePr w:hSpace="181" w:vSpace="181" w:wrap="around" w:vAnchor="text" w:hAnchor="margin" w:xAlign="center" w:y="285"/>
    </w:pPr>
  </w:style>
  <w:style w:type="paragraph" w:customStyle="1" w:styleId="49">
    <w:name w:val="标准书眉_偶数页"/>
    <w:basedOn w:val="50"/>
    <w:next w:val="1"/>
    <w:qFormat/>
    <w:uiPriority w:val="0"/>
    <w:pPr>
      <w:tabs>
        <w:tab w:val="center" w:pos="4154"/>
        <w:tab w:val="right" w:pos="8306"/>
      </w:tabs>
      <w:jc w:val="left"/>
    </w:p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53">
    <w:name w:val="批注框文本 Char"/>
    <w:basedOn w:val="21"/>
    <w:link w:val="12"/>
    <w:qFormat/>
    <w:uiPriority w:val="0"/>
    <w:rPr>
      <w:kern w:val="2"/>
      <w:sz w:val="18"/>
      <w:szCs w:val="18"/>
    </w:rPr>
  </w:style>
  <w:style w:type="paragraph" w:styleId="54">
    <w:name w:val="List Paragraph"/>
    <w:basedOn w:val="1"/>
    <w:qFormat/>
    <w:uiPriority w:val="34"/>
    <w:pPr>
      <w:ind w:firstLine="420"/>
    </w:pPr>
  </w:style>
  <w:style w:type="character" w:customStyle="1" w:styleId="55">
    <w:name w:val="标题 3 Char"/>
    <w:link w:val="6"/>
    <w:qFormat/>
    <w:uiPriority w:val="0"/>
    <w:rPr>
      <w:rFonts w:eastAsia="黑体"/>
      <w:sz w:val="28"/>
    </w:rPr>
  </w:style>
  <w:style w:type="paragraph" w:customStyle="1" w:styleId="56">
    <w:name w:val="注：（正文）"/>
    <w:basedOn w:val="57"/>
    <w:next w:val="25"/>
    <w:qFormat/>
    <w:uiPriority w:val="0"/>
    <w:pPr>
      <w:tabs>
        <w:tab w:val="left" w:pos="0"/>
      </w:tabs>
    </w:pPr>
  </w:style>
  <w:style w:type="paragraph" w:customStyle="1" w:styleId="57">
    <w:name w:val="注："/>
    <w:next w:val="25"/>
    <w:qFormat/>
    <w:uiPriority w:val="0"/>
    <w:pPr>
      <w:widowControl w:val="0"/>
      <w:numPr>
        <w:ilvl w:val="0"/>
        <w:numId w:val="4"/>
      </w:numPr>
      <w:autoSpaceDE w:val="0"/>
      <w:autoSpaceDN w:val="0"/>
      <w:ind w:left="726" w:hanging="363"/>
      <w:jc w:val="both"/>
    </w:pPr>
    <w:rPr>
      <w:rFonts w:ascii="宋体" w:hAnsi="宋体" w:eastAsia="宋体" w:cs="Times New Roman"/>
      <w:sz w:val="18"/>
      <w:szCs w:val="18"/>
      <w:lang w:val="en-US" w:eastAsia="zh-CN" w:bidi="ar-SA"/>
    </w:rPr>
  </w:style>
  <w:style w:type="paragraph" w:customStyle="1" w:styleId="58">
    <w:name w:val="注×：（正文）"/>
    <w:qFormat/>
    <w:uiPriority w:val="0"/>
    <w:pPr>
      <w:numPr>
        <w:ilvl w:val="0"/>
        <w:numId w:val="5"/>
      </w:numPr>
      <w:jc w:val="both"/>
    </w:pPr>
    <w:rPr>
      <w:rFonts w:ascii="宋体" w:hAnsi="宋体" w:eastAsia="宋体" w:cs="Times New Roman"/>
      <w:sz w:val="18"/>
      <w:szCs w:val="18"/>
      <w:lang w:val="en-US" w:eastAsia="zh-CN" w:bidi="ar-SA"/>
    </w:rPr>
  </w:style>
  <w:style w:type="paragraph" w:customStyle="1" w:styleId="5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character" w:customStyle="1" w:styleId="60">
    <w:name w:val="high-light-bg4"/>
    <w:qFormat/>
    <w:uiPriority w:val="0"/>
  </w:style>
  <w:style w:type="paragraph" w:customStyle="1" w:styleId="61">
    <w:name w:val="一级附录"/>
    <w:basedOn w:val="1"/>
    <w:qFormat/>
    <w:uiPriority w:val="0"/>
    <w:pPr>
      <w:numPr>
        <w:ilvl w:val="0"/>
        <w:numId w:val="7"/>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62">
    <w:name w:val="二级附录"/>
    <w:basedOn w:val="1"/>
    <w:qFormat/>
    <w:uiPriority w:val="0"/>
    <w:pPr>
      <w:numPr>
        <w:ilvl w:val="1"/>
        <w:numId w:val="7"/>
      </w:numPr>
    </w:pPr>
    <w:rPr>
      <w:rFonts w:eastAsia="黑体" w:asciiTheme="minorAscii" w:hAnsiTheme="minorAscii"/>
      <w:color w:val="000000" w:themeColor="text1"/>
      <w14:textFill>
        <w14:solidFill>
          <w14:schemeClr w14:val="tx1"/>
        </w14:solidFill>
      </w14:textFill>
    </w:rPr>
  </w:style>
  <w:style w:type="paragraph" w:customStyle="1" w:styleId="63">
    <w:name w:val="三级附录"/>
    <w:basedOn w:val="1"/>
    <w:next w:val="1"/>
    <w:qFormat/>
    <w:uiPriority w:val="0"/>
    <w:pPr>
      <w:keepNext w:val="0"/>
      <w:keepLines w:val="0"/>
      <w:pageBreakBefore w:val="0"/>
      <w:widowControl w:val="0"/>
      <w:numPr>
        <w:ilvl w:val="2"/>
        <w:numId w:val="7"/>
      </w:numPr>
      <w:spacing w:beforeLines="0" w:afterLines="0" w:line="360" w:lineRule="auto"/>
      <w:ind w:left="720" w:hanging="720"/>
      <w:outlineLvl w:val="0"/>
    </w:pPr>
    <w:rPr>
      <w:rFonts w:eastAsia="黑体" w:asciiTheme="minorAscii" w:hAnsiTheme="minorAscii"/>
      <w:kern w:val="44"/>
      <w:szCs w:val="32"/>
    </w:rPr>
  </w:style>
  <w:style w:type="character" w:customStyle="1" w:styleId="64">
    <w:name w:val="二级条标题 Char"/>
    <w:link w:val="27"/>
    <w:qFormat/>
    <w:uiPriority w:val="0"/>
  </w:style>
  <w:style w:type="paragraph" w:customStyle="1" w:styleId="65">
    <w:name w:val="四级附录"/>
    <w:basedOn w:val="1"/>
    <w:qFormat/>
    <w:uiPriority w:val="0"/>
    <w:pPr>
      <w:keepNext/>
      <w:keepLines/>
      <w:numPr>
        <w:ilvl w:val="3"/>
        <w:numId w:val="7"/>
      </w:numPr>
      <w:tabs>
        <w:tab w:val="left" w:pos="420"/>
        <w:tab w:val="clear" w:pos="0"/>
      </w:tabs>
      <w:spacing w:beforeLines="0" w:afterLines="0" w:line="360" w:lineRule="auto"/>
      <w:ind w:left="864" w:hanging="864"/>
      <w:outlineLvl w:val="0"/>
    </w:pPr>
    <w:rPr>
      <w:rFonts w:eastAsia="黑体" w:asciiTheme="minorAscii" w:hAnsiTheme="minorAscii"/>
      <w:kern w:val="44"/>
      <w:szCs w:val="32"/>
    </w:rPr>
  </w:style>
  <w:style w:type="paragraph" w:customStyle="1" w:styleId="66">
    <w:name w:val="五级附录"/>
    <w:basedOn w:val="1"/>
    <w:qFormat/>
    <w:uiPriority w:val="0"/>
    <w:pPr>
      <w:numPr>
        <w:ilvl w:val="4"/>
        <w:numId w:val="7"/>
      </w:numPr>
      <w:tabs>
        <w:tab w:val="left" w:pos="0"/>
      </w:tabs>
      <w:spacing w:before="50" w:beforeLines="50" w:after="50" w:afterLines="50" w:line="360" w:lineRule="auto"/>
      <w:ind w:left="1008" w:hanging="1008"/>
      <w:outlineLvl w:val="4"/>
    </w:pPr>
    <w:rPr>
      <w:rFonts w:hint="eastAsia" w:ascii="黑体" w:hAnsi="黑体" w:eastAsia="黑体"/>
      <w:szCs w:val="21"/>
    </w:rPr>
  </w:style>
  <w:style w:type="paragraph" w:customStyle="1" w:styleId="67">
    <w:name w:val="表标题"/>
    <w:basedOn w:val="1"/>
    <w:qFormat/>
    <w:uiPriority w:val="99"/>
    <w:pPr>
      <w:numPr>
        <w:ilvl w:val="0"/>
        <w:numId w:val="8"/>
      </w:numPr>
      <w:tabs>
        <w:tab w:val="left" w:pos="420"/>
        <w:tab w:val="clear" w:pos="0"/>
      </w:tabs>
      <w:spacing w:line="400" w:lineRule="exact"/>
      <w:ind w:firstLine="0" w:firstLineChars="0"/>
      <w:jc w:val="center"/>
    </w:pPr>
    <w:rPr>
      <w:rFonts w:ascii="Times New Roman" w:hAnsi="Times New Roman" w:eastAsia="黑体"/>
    </w:rPr>
  </w:style>
  <w:style w:type="paragraph" w:customStyle="1" w:styleId="68">
    <w:name w:val="表格文字"/>
    <w:basedOn w:val="1"/>
    <w:qFormat/>
    <w:uiPriority w:val="0"/>
    <w:pPr>
      <w:spacing w:line="360" w:lineRule="auto"/>
    </w:pPr>
    <w:rPr>
      <w:rFonts w:hint="eastAsia" w:ascii="Times New Roman" w:hAnsi="Times New Roman"/>
      <w:sz w:val="18"/>
    </w:rPr>
  </w:style>
  <w:style w:type="paragraph" w:customStyle="1" w:styleId="69">
    <w:name w:val="图标题"/>
    <w:basedOn w:val="1"/>
    <w:qFormat/>
    <w:uiPriority w:val="0"/>
    <w:pPr>
      <w:numPr>
        <w:ilvl w:val="0"/>
        <w:numId w:val="9"/>
      </w:numPr>
      <w:spacing w:after="120"/>
      <w:ind w:firstLine="480"/>
      <w:jc w:val="center"/>
    </w:pPr>
    <w:rPr>
      <w:rFonts w:hint="eastAsia" w:ascii="宋体" w:hAnsi="宋体" w:eastAsia="黑体" w:cs="宋体"/>
      <w:color w:val="auto"/>
    </w:rPr>
  </w:style>
  <w:style w:type="paragraph" w:customStyle="1" w:styleId="70">
    <w:name w:val="样式1"/>
    <w:basedOn w:val="1"/>
    <w:qFormat/>
    <w:uiPriority w:val="0"/>
    <w:pPr>
      <w:numPr>
        <w:ilvl w:val="0"/>
        <w:numId w:val="10"/>
      </w:numPr>
      <w:spacing w:before="50" w:beforeLines="50" w:after="50" w:afterLines="50"/>
      <w:outlineLvl w:val="9"/>
    </w:pPr>
    <w:rPr>
      <w:rFonts w:hint="eastAsia" w:ascii="黑体" w:hAnsi="黑体" w:eastAsia="黑体"/>
      <w:color w:val="auto"/>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7417</Words>
  <Characters>8288</Characters>
  <Lines>109</Lines>
  <Paragraphs>30</Paragraphs>
  <TotalTime>10</TotalTime>
  <ScaleCrop>false</ScaleCrop>
  <LinksUpToDate>false</LinksUpToDate>
  <CharactersWithSpaces>8539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2021-11-12T06:22:00Z</dcterms:created>
  <dc:creator>XPS15</dc:creator>
  <cp:lastModifiedBy>WPS_1543846960</cp:lastModifiedBy>
  <dcterms:modified xsi:type="dcterms:W3CDTF">2023-07-25T01:04:04Z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75A67C941F3C4159BAA7B8B41A2CAEED_13</vt:lpwstr>
  </property>
</Properties>
</file>