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hAnsi="黑体" w:cs="黑体"/>
        </w:rPr>
      </w:pPr>
      <w:r>
        <w:rPr>
          <w:rFonts w:hint="eastAsia" w:hAnsi="黑体" w:cs="黑体"/>
        </w:rPr>
        <w:t xml:space="preserve">ICS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854" w:type="dxa"/>
            <w:tcBorders>
              <w:top w:val="nil"/>
              <w:left w:val="nil"/>
              <w:bottom w:val="nil"/>
              <w:right w:val="nil"/>
            </w:tcBorders>
            <w:noWrap w:val="0"/>
            <w:vAlign w:val="top"/>
          </w:tcPr>
          <w:p>
            <w:pPr>
              <w:pStyle w:val="16"/>
            </w:pPr>
            <w:r>
              <w:rPr>
                <w:rFonts w:hint="eastAsia"/>
              </w:rPr>
              <w:t xml:space="preserve">CCS </w:t>
            </w:r>
            <w:r>
              <w:rPr>
                <w:rFonts w:hint="default"/>
                <w:lang w:val="en-US"/>
              </w:rPr>
              <mc:AlternateContent>
                <mc:Choice Requires="wps">
                  <w:drawing>
                    <wp:anchor distT="0" distB="0" distL="114300" distR="114300" simplePos="0" relativeHeight="251666432"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5" name="矩形 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矩形 4" o:spid="_x0000_s1026" o:spt="1" style="position:absolute;left:0pt;margin-left:18.75pt;margin-top:24pt;height:15.6pt;width:68.25pt;z-index:-251650048;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PhJ7XAAAACAEAAA8AAAAAAAAAAQAgAAAAIgAAAGRycy9kb3ducmV2LnhtbFBLAQIUABQA&#10;AAAIAIdO4kCpElzeuAEAAGoDAAAOAAAAAAAAAAEAIAAAACYBAABkcnMvZTJvRG9jLnhtbFBLBQYA&#10;AAAABgAGAFkBAABQ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BAH" o:spid="_x0000_s1026" o:spt="1" style="position:absolute;left:0pt;margin-left:18.75pt;margin-top:24pt;height:15.6pt;width:68.25pt;z-index:-251651072;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I+EntcAAAAI&#10;AQAADwAAAAAAAAABACAAAAAiAAAAZHJzL2Rvd25yZXYueG1sUEsBAhQAFAAAAAgAh07iQIuQuVur&#10;AQAAZQMAAA4AAAAAAAAAAQAgAAAAJgEAAGRycy9lMm9Eb2MueG1sUEsFBgAAAAAGAAYAWQEAAEMF&#10;A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85725</wp:posOffset>
                      </wp:positionH>
                      <wp:positionV relativeFrom="paragraph">
                        <wp:posOffset>152400</wp:posOffset>
                      </wp:positionV>
                      <wp:extent cx="866775" cy="198120"/>
                      <wp:effectExtent l="0" t="0" r="1905" b="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6.75pt;margin-top:12pt;height:15.6pt;width:68.25pt;z-index:-251653120;mso-width-relative:page;mso-height-relative:page;" fillcolor="#FFFFFF" filled="t" stroked="f" coordsize="21600,21600" o:gfxdata="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S01zVAAAACAEAAA8AAAAAAAAAAQAgAAAAIgAAAGRycy9kb3ducmV2LnhtbFBLAQIUABQAAAAI&#10;AIdO4kCiHXbgtwEAAGkDAAAOAAAAAAAAAAEAIAAAACQBAABkcnMvZTJvRG9jLnhtbFBLBQYAAAAA&#10;BgAGAFkBAABN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p>
        </w:tc>
      </w:tr>
    </w:tbl>
    <w:p>
      <w:pPr>
        <w:pStyle w:val="14"/>
        <w:framePr w:wrap="around" w:x="4178" w:y="1521"/>
        <w:jc w:val="center"/>
        <w:rPr>
          <w:rFonts w:hint="default" w:eastAsia="宋体"/>
          <w:lang w:val="en-US" w:eastAsia="zh-CN"/>
        </w:rPr>
      </w:pPr>
      <w:r>
        <w:rPr>
          <w:rFonts w:hint="eastAsia"/>
          <w:lang w:val="en-US" w:eastAsia="zh-CN"/>
        </w:rPr>
        <w:t xml:space="preserve">     </w:t>
      </w:r>
      <w:r>
        <w:t>DB</w:t>
      </w:r>
      <w:r>
        <w:rPr>
          <w:rFonts w:hint="eastAsia"/>
          <w:lang w:val="en-US" w:eastAsia="zh-CN"/>
        </w:rPr>
        <w:t>21</w:t>
      </w:r>
    </w:p>
    <w:p>
      <w:pPr>
        <w:pStyle w:val="13"/>
        <w:framePr w:wrap="around" w:x="1884" w:y="2767"/>
      </w:pPr>
      <w:r>
        <w:rPr>
          <w:rFonts w:hint="eastAsia"/>
        </w:rPr>
        <w:t>辽宁省地方标准</w:t>
      </w:r>
    </w:p>
    <w:p>
      <w:pPr>
        <w:pStyle w:val="17"/>
        <w:framePr w:wrap="around" w:y="3521"/>
        <w:rPr>
          <w:rFonts w:hint="eastAsia" w:hAnsi="黑体" w:cs="黑体"/>
        </w:rPr>
      </w:pPr>
      <w:r>
        <w:rPr>
          <w:rFonts w:hint="eastAsia" w:hAnsi="黑体" w:cs="黑体"/>
        </w:rPr>
        <w:t>DB</w:t>
      </w:r>
      <w:r>
        <w:rPr>
          <w:rFonts w:hint="eastAsia" w:hAnsi="黑体" w:cs="黑体"/>
          <w:lang w:val="en-US" w:eastAsia="zh-CN"/>
        </w:rPr>
        <w:t>21</w:t>
      </w:r>
      <w:r>
        <w:rPr>
          <w:rFonts w:hint="eastAsia" w:hAnsi="黑体" w:cs="黑体"/>
        </w:rPr>
        <w:t>/T XXXX—XXXX</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8"/>
              <w:framePr w:wrap="around" w:y="3521"/>
            </w:pPr>
          </w:p>
        </w:tc>
      </w:tr>
    </w:tbl>
    <w:p>
      <w:pPr>
        <w:pStyle w:val="17"/>
        <w:framePr w:wrap="around" w:y="3521"/>
      </w:pPr>
    </w:p>
    <w:p>
      <w:pPr>
        <w:pStyle w:val="17"/>
        <w:framePr w:wrap="around" w:y="3521"/>
      </w:pPr>
    </w:p>
    <w:p>
      <w:pPr>
        <w:pStyle w:val="19"/>
        <w:framePr w:h="6808" w:hRule="exact" w:wrap="around" w:x="1390" w:y="6819"/>
        <w:rPr>
          <w:rFonts w:hint="default" w:eastAsia="黑体"/>
          <w:szCs w:val="22"/>
          <w:lang w:val="en-US" w:eastAsia="zh-CN"/>
        </w:rPr>
      </w:pPr>
      <w:r>
        <w:rPr>
          <w:rFonts w:hint="eastAsia"/>
          <w:szCs w:val="22"/>
          <w:lang w:val="en-US" w:eastAsia="zh-CN"/>
        </w:rPr>
        <w:t>软件首版次认定技术要求</w:t>
      </w:r>
    </w:p>
    <w:p>
      <w:pPr>
        <w:pStyle w:val="20"/>
        <w:framePr w:h="6808" w:hRule="exact" w:wrap="around" w:x="1390" w:y="6819"/>
        <w:rPr>
          <w:rFonts w:hint="eastAsia" w:ascii="黑体" w:hAnsi="黑体" w:eastAsia="黑体" w:cs="黑体"/>
          <w:sz w:val="28"/>
          <w:szCs w:val="28"/>
        </w:rPr>
      </w:pPr>
      <w:r>
        <w:rPr>
          <w:rFonts w:hint="eastAsia" w:ascii="黑体" w:hAnsi="黑体" w:eastAsia="黑体" w:cs="黑体"/>
          <w:sz w:val="28"/>
          <w:szCs w:val="28"/>
        </w:rPr>
        <w:t>Technical requirements for identification of the first software version</w:t>
      </w:r>
    </w:p>
    <w:p>
      <w:pPr>
        <w:pStyle w:val="21"/>
        <w:framePr w:h="6808" w:hRule="exact" w:wrap="around" w:x="1390" w:y="6819"/>
      </w:pPr>
      <w:r>
        <w:rPr>
          <w:rFonts w:hint="eastAsia"/>
        </w:rPr>
        <w:t>（</w:t>
      </w:r>
      <w:r>
        <w:rPr>
          <w:rFonts w:hint="eastAsia"/>
          <w:lang w:val="en-US" w:eastAsia="zh-CN"/>
        </w:rPr>
        <w:t>征求意见</w:t>
      </w:r>
      <w:r>
        <w:rPr>
          <w:rFonts w:hint="eastAsia"/>
        </w:rPr>
        <w:t>稿）</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2"/>
              <w:framePr w:h="6808" w:hRule="exact" w:wrap="around" w:x="1390" w:y="6819"/>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3" name="矩形 3"/>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9f34NcAAAALAQAADwAAAAAAAAABACAAAAAiAAAAZHJzL2Rvd25yZXYueG1sUEsBAhQAFAAAAAgA&#10;h07iQOaS93C0AQAAagMAAA4AAAAAAAAAAQAgAAAAJgEAAGRycy9lMm9Eb2MueG1sUEsFBgAAAAAG&#10;AAYAWQEAAEwFA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3"/>
              <w:framePr w:h="6808" w:hRule="exact" w:wrap="around" w:x="1390" w:y="6819"/>
            </w:pPr>
          </w:p>
        </w:tc>
      </w:tr>
    </w:tbl>
    <w:p>
      <w:pPr>
        <w:pStyle w:val="24"/>
        <w:framePr w:vAnchor="page" w:hAnchor="page" w:x="1549" w:y="14053"/>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4384" behindDoc="0" locked="1" layoutInCell="1" allowOverlap="1">
                <wp:simplePos x="0" y="0"/>
                <wp:positionH relativeFrom="column">
                  <wp:posOffset>3810</wp:posOffset>
                </wp:positionH>
                <wp:positionV relativeFrom="page">
                  <wp:posOffset>-3421380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269.4pt;height:0pt;width:481.9pt;mso-position-vertical-relative:page;z-index:251664384;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zUnh1gAAAAoBAAAPAAAAAAAAAAEAIAAAACIAAABkcnMvZG93bnJldi54bWxQSwECFAAU&#10;AAAACACHTuJAgYpE8vMBAADkAwAADgAAAAAAAAABACAAAAAlAQAAZHJzL2Uyb0RvYy54bWxQSwUG&#10;AAAAAAYABgBZAQAAigUAAAAA&#10;">
                <v:fill on="f" focussize="0,0"/>
                <v:stroke color="#000000" joinstyle="round"/>
                <v:imagedata o:title=""/>
                <o:lock v:ext="edit" aspectratio="f"/>
                <w10:anchorlock/>
              </v:line>
            </w:pict>
          </mc:Fallback>
        </mc:AlternateContent>
      </w:r>
    </w:p>
    <w:p>
      <w:pPr>
        <w:pStyle w:val="26"/>
        <w:framePr w:vAnchor="page" w:hAnchor="page" w:x="7006" w:y="13981"/>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28"/>
        <w:framePr w:wrap="around" w:y="15212"/>
        <w:tabs>
          <w:tab w:val="center" w:pos="4049"/>
          <w:tab w:val="right" w:pos="7938"/>
        </w:tabs>
        <w:jc w:val="left"/>
        <w:rPr>
          <w:rFonts w:hint="eastAsia" w:hAnsi="黑体" w:eastAsia="黑体" w:cs="黑体"/>
          <w:lang w:eastAsia="zh-CN"/>
        </w:rPr>
      </w:pPr>
      <w:bookmarkStart w:id="0" w:name="fm"/>
      <w:r>
        <w:rPr>
          <w:rFonts w:hint="eastAsia"/>
          <w:lang w:eastAsia="zh-CN"/>
        </w:rPr>
        <w:tab/>
      </w:r>
      <w:r>
        <w:rPr>
          <w:rFonts w:ascii="黑体"/>
        </w:rPr>
        <w:t>XXXXXXX</w:t>
      </w:r>
      <w:r>
        <w:rPr>
          <w:rFonts w:hint="eastAsia" w:hAnsi="黑体" w:cs="黑体"/>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te7W2QAAAA0BAAAPAAAAAAAAAAEAIAAAACIAAABkcnMvZG93bnJldi54bWxQSwECFAAUAAAA&#10;CACHTuJAuugEiLQBAABqAwAADgAAAAAAAAABACAAAAAoAQAAZHJzL2Uyb0RvYy54bWxQSwUGAAAA&#10;AAYABgBZAQAATgUAAAAA&#10;">
                <v:fill on="t" focussize="0,0"/>
                <v:stroke on="f"/>
                <v:imagedata o:title=""/>
                <o:lock v:ext="edit" aspectratio="f"/>
                <v:textbox>
                  <w:txbxContent>
                    <w:p/>
                  </w:txbxContent>
                </v:textbox>
              </v:rect>
            </w:pict>
          </mc:Fallback>
        </mc:AlternateContent>
      </w:r>
      <w:r>
        <w:rPr>
          <w:rFonts w:hint="eastAsia" w:hAnsi="黑体" w:cs="黑体"/>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8" name="矩形 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yYoR2gAAAA8BAAAPAAAAAAAAAAEAIAAAACIAAABkcnMvZG93bnJldi54bWxQSwECFAAUAAAA&#10;CACHTuJA/tqC/rMBAABqAwAADgAAAAAAAAABACAAAAApAQAAZHJzL2Uyb0RvYy54bWxQSwUGAAAA&#10;AAYABgBZAQAATgUAAAAA&#10;">
                <v:fill on="t" focussize="0,0"/>
                <v:stroke on="f"/>
                <v:imagedata o:title=""/>
                <o:lock v:ext="edit" aspectratio="f"/>
                <v:textbox>
                  <w:txbxContent>
                    <w:p/>
                  </w:txbxContent>
                </v:textbox>
              </v:rect>
            </w:pict>
          </mc:Fallback>
        </mc:AlternateContent>
      </w:r>
      <w:bookmarkEnd w:id="0"/>
      <w:r>
        <w:rPr>
          <w:rFonts w:hint="eastAsia" w:hAnsi="黑体" w:cs="黑体"/>
          <w:w w:val="100"/>
          <w:szCs w:val="22"/>
        </w:rPr>
        <w:t>发 布</w:t>
      </w:r>
      <w:r>
        <w:rPr>
          <w:rFonts w:hint="eastAsia" w:hAnsi="黑体" w:cs="黑体"/>
          <w:w w:val="100"/>
          <w:szCs w:val="22"/>
          <w:lang w:eastAsia="zh-CN"/>
        </w:rPr>
        <w:tab/>
      </w:r>
    </w:p>
    <w:p>
      <w:p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黑体" w:hAnsi="黑体" w:eastAsia="黑体" w:cs="黑体"/>
        </w:rPr>
        <mc:AlternateContent>
          <mc:Choice Requires="wps">
            <w:drawing>
              <wp:anchor distT="0" distB="0" distL="114300" distR="114300" simplePos="0" relativeHeight="251667456" behindDoc="0" locked="0" layoutInCell="1" allowOverlap="1">
                <wp:simplePos x="0" y="0"/>
                <wp:positionH relativeFrom="column">
                  <wp:posOffset>-230505</wp:posOffset>
                </wp:positionH>
                <wp:positionV relativeFrom="paragraph">
                  <wp:posOffset>2195195</wp:posOffset>
                </wp:positionV>
                <wp:extent cx="6062345" cy="6350"/>
                <wp:effectExtent l="0" t="4445" r="3175" b="12065"/>
                <wp:wrapNone/>
                <wp:docPr id="4" name="直接连接符 4"/>
                <wp:cNvGraphicFramePr/>
                <a:graphic xmlns:a="http://schemas.openxmlformats.org/drawingml/2006/main">
                  <a:graphicData uri="http://schemas.microsoft.com/office/word/2010/wordprocessingShape">
                    <wps:wsp>
                      <wps:cNvCnPr/>
                      <wps:spPr>
                        <a:xfrm flipV="1">
                          <a:off x="0" y="0"/>
                          <a:ext cx="606234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5pt;margin-top:172.85pt;height:0.5pt;width:477.35pt;z-index:251667456;mso-width-relative:page;mso-height-relative:page;" filled="f" stroked="t" coordsize="21600,21600" o:gfxdata="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ldzzaAAAACwEAAA8AAAAAAAAAAQAgAAAAIgAAAGRycy9k&#10;b3ducmV2LnhtbFBLAQIUABQAAAAIAIdO4kCQzp+6AAIAAPEDAAAOAAAAAAAAAAEAIAAAACkBAABk&#10;cnMvZTJvRG9jLnhtbFBLBQYAAAAABgAGAFkBAACbBQ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8480" behindDoc="0" locked="0" layoutInCell="1" allowOverlap="1">
                <wp:simplePos x="0" y="0"/>
                <wp:positionH relativeFrom="column">
                  <wp:posOffset>-215900</wp:posOffset>
                </wp:positionH>
                <wp:positionV relativeFrom="paragraph">
                  <wp:posOffset>8329930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655.9pt;height:0pt;width:481.9pt;z-index:251668480;mso-width-relative:page;mso-height-relative:page;" filled="f" stroked="t" coordsize="21600,21600" o:gfxdata="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RgBvXAAAADQEAAA8AAAAAAAAAAQAgAAAAIgAAAGRycy9kb3ducmV2LnhtbFBLAQIU&#10;ABQAAAAIAIdO4kCOdGVB9AEAAOQDAAAOAAAAAAAAAAEAIAAAACYBAABkcnMvZTJvRG9jLnhtbFBL&#10;BQYAAAAABgAGAFkBAACMBQAAAAA=&#10;">
                <v:fill on="f" focussize="0,0"/>
                <v:stroke color="#000000" joinstyle="round"/>
                <v:imagedata o:title=""/>
                <o:lock v:ext="edit" aspectratio="f"/>
              </v:line>
            </w:pict>
          </mc:Fallback>
        </mc:AlternateContent>
      </w:r>
    </w:p>
    <w:sdt>
      <w:sdtPr>
        <w:rPr>
          <w:rFonts w:hint="eastAsia" w:ascii="黑体" w:hAnsi="黑体" w:eastAsia="黑体" w:cs="黑体"/>
          <w:kern w:val="2"/>
          <w:sz w:val="32"/>
          <w:szCs w:val="32"/>
          <w:lang w:val="en-US" w:eastAsia="zh-CN" w:bidi="ar-SA"/>
        </w:rPr>
        <w:id w:val="147481205"/>
        <w15:color w:val="DBDBDB"/>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目  次</w:t>
          </w:r>
        </w:p>
        <w:p>
          <w:pPr>
            <w:pStyle w:val="9"/>
            <w:tabs>
              <w:tab w:val="right" w:leader="dot" w:pos="8306"/>
              <w:tab w:val="clear" w:pos="9242"/>
            </w:tabs>
            <w:rPr>
              <w:rFonts w:hint="eastAsia" w:ascii="宋体" w:hAnsi="宋体" w:eastAsia="宋体" w:cs="宋体"/>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HYPERLINK \l _Toc17705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前言</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Ⅱ</w:t>
          </w:r>
          <w:r>
            <w:rPr>
              <w:rFonts w:hint="eastAsia" w:ascii="宋体" w:hAnsi="宋体" w:eastAsia="宋体" w:cs="宋体"/>
              <w:kern w:val="2"/>
              <w:sz w:val="21"/>
              <w:szCs w:val="21"/>
              <w:lang w:val="en-US" w:eastAsia="zh-CN" w:bidi="ar-SA"/>
            </w:rPr>
            <w:fldChar w:fldCharType="end"/>
          </w:r>
        </w:p>
        <w:p>
          <w:pPr>
            <w:pStyle w:val="9"/>
            <w:tabs>
              <w:tab w:val="right" w:leader="dot" w:pos="8306"/>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_Toc32493 </w:instrText>
          </w:r>
          <w:r>
            <w:rPr>
              <w:rFonts w:hint="eastAsia" w:ascii="宋体" w:hAnsi="宋体" w:eastAsia="宋体" w:cs="宋体"/>
            </w:rPr>
            <w:fldChar w:fldCharType="separate"/>
          </w:r>
          <w:r>
            <w:rPr>
              <w:rFonts w:hint="eastAsia" w:ascii="宋体" w:hAnsi="宋体" w:eastAsia="宋体" w:cs="宋体"/>
              <w:i w:val="0"/>
              <w:szCs w:val="21"/>
            </w:rPr>
            <w:t xml:space="preserve">1 </w:t>
          </w:r>
          <w:r>
            <w:rPr>
              <w:rFonts w:hint="eastAsia" w:hAnsi="宋体" w:cs="宋体"/>
              <w:i w:val="0"/>
              <w:szCs w:val="21"/>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_Toc32493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306"/>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_Toc23379 </w:instrText>
          </w:r>
          <w:r>
            <w:rPr>
              <w:rFonts w:hint="eastAsia" w:ascii="宋体" w:hAnsi="宋体" w:eastAsia="宋体" w:cs="宋体"/>
            </w:rPr>
            <w:fldChar w:fldCharType="separate"/>
          </w:r>
          <w:r>
            <w:rPr>
              <w:rFonts w:hint="eastAsia" w:ascii="宋体" w:hAnsi="宋体" w:eastAsia="宋体" w:cs="宋体"/>
              <w:i w:val="0"/>
              <w:szCs w:val="21"/>
            </w:rPr>
            <w:t xml:space="preserve">2 </w:t>
          </w:r>
          <w:r>
            <w:rPr>
              <w:rFonts w:hint="eastAsia" w:hAnsi="宋体" w:cs="宋体"/>
              <w:i w:val="0"/>
              <w:szCs w:val="21"/>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_Toc23379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306"/>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_Toc19728 </w:instrText>
          </w:r>
          <w:r>
            <w:rPr>
              <w:rFonts w:hint="eastAsia" w:ascii="宋体" w:hAnsi="宋体" w:eastAsia="宋体" w:cs="宋体"/>
            </w:rPr>
            <w:fldChar w:fldCharType="separate"/>
          </w:r>
          <w:r>
            <w:rPr>
              <w:rFonts w:hint="eastAsia" w:ascii="宋体" w:hAnsi="宋体" w:eastAsia="宋体" w:cs="宋体"/>
              <w:i w:val="0"/>
              <w:szCs w:val="21"/>
            </w:rPr>
            <w:t xml:space="preserve">3 </w:t>
          </w:r>
          <w:r>
            <w:rPr>
              <w:rFonts w:hint="eastAsia" w:hAnsi="宋体" w:cs="宋体"/>
              <w:i w:val="0"/>
              <w:szCs w:val="21"/>
              <w:lang w:val="en-US" w:eastAsia="zh-CN"/>
            </w:rPr>
            <w:t xml:space="preserve">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_Toc19728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306"/>
              <w:tab w:val="clear" w:pos="9242"/>
            </w:tabs>
            <w:rPr>
              <w:rFonts w:hint="eastAsia"/>
            </w:rPr>
          </w:pPr>
          <w:r>
            <w:rPr>
              <w:rFonts w:hint="eastAsia" w:ascii="宋体" w:hAnsi="宋体" w:eastAsia="宋体" w:cs="宋体"/>
            </w:rPr>
            <w:fldChar w:fldCharType="begin"/>
          </w:r>
          <w:r>
            <w:rPr>
              <w:rFonts w:hint="eastAsia" w:ascii="宋体" w:hAnsi="宋体" w:eastAsia="宋体" w:cs="宋体"/>
            </w:rPr>
            <w:instrText xml:space="preserve"> HYPERLINK \l _Toc24238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hAnsi="宋体" w:cs="宋体"/>
              <w:i w:val="0"/>
              <w:szCs w:val="21"/>
              <w:lang w:val="en-US" w:eastAsia="zh-CN"/>
            </w:rPr>
            <w:t xml:space="preserve"> 评估机构要求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_Toc24238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9"/>
            <w:tabs>
              <w:tab w:val="right" w:leader="dot" w:pos="8306"/>
              <w:tab w:val="clear" w:pos="9242"/>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_Toc24238 </w:instrText>
          </w:r>
          <w:r>
            <w:rPr>
              <w:rFonts w:hint="eastAsia" w:ascii="宋体" w:hAnsi="宋体" w:eastAsia="宋体" w:cs="宋体"/>
            </w:rPr>
            <w:fldChar w:fldCharType="separate"/>
          </w:r>
          <w:r>
            <w:rPr>
              <w:rFonts w:hint="eastAsia" w:hAnsi="宋体" w:cs="宋体"/>
              <w:lang w:val="en-US" w:eastAsia="zh-CN"/>
            </w:rPr>
            <w:t>5</w:t>
          </w:r>
          <w:r>
            <w:rPr>
              <w:rFonts w:hint="eastAsia" w:ascii="宋体" w:hAnsi="宋体" w:eastAsia="宋体" w:cs="宋体"/>
              <w:i w:val="0"/>
              <w:szCs w:val="21"/>
            </w:rPr>
            <w:t xml:space="preserve"> </w:t>
          </w:r>
          <w:r>
            <w:rPr>
              <w:rFonts w:hint="eastAsia" w:hAnsi="宋体" w:cs="宋体"/>
              <w:i w:val="0"/>
              <w:szCs w:val="21"/>
              <w:lang w:val="en-US" w:eastAsia="zh-CN"/>
            </w:rPr>
            <w:t xml:space="preserve"> 申报单位要求</w:t>
          </w:r>
          <w:r>
            <w:rPr>
              <w:rFonts w:hint="eastAsia" w:ascii="宋体" w:hAnsi="宋体" w:eastAsia="宋体" w:cs="宋体"/>
            </w:rPr>
            <w:tab/>
          </w:r>
          <w:r>
            <w:rPr>
              <w:rFonts w:hint="eastAsia" w:ascii="宋体" w:hAnsi="宋体" w:eastAsia="宋体" w:cs="宋体"/>
            </w:rPr>
            <w:fldChar w:fldCharType="end"/>
          </w:r>
          <w:r>
            <w:rPr>
              <w:rFonts w:hint="eastAsia" w:hAnsi="宋体" w:cs="宋体"/>
              <w:lang w:val="en-US" w:eastAsia="zh-CN"/>
            </w:rPr>
            <w:t>2</w:t>
          </w:r>
        </w:p>
        <w:p>
          <w:pPr>
            <w:pStyle w:val="9"/>
            <w:tabs>
              <w:tab w:val="right" w:leader="dot" w:pos="8306"/>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_Toc9668 </w:instrText>
          </w:r>
          <w:r>
            <w:rPr>
              <w:rFonts w:hint="eastAsia" w:ascii="宋体" w:hAnsi="宋体" w:eastAsia="宋体" w:cs="宋体"/>
            </w:rPr>
            <w:fldChar w:fldCharType="separate"/>
          </w:r>
          <w:r>
            <w:rPr>
              <w:rFonts w:hint="eastAsia" w:hAnsi="宋体" w:cs="宋体"/>
              <w:lang w:val="en-US" w:eastAsia="zh-CN"/>
            </w:rPr>
            <w:t>6</w:t>
          </w:r>
          <w:r>
            <w:rPr>
              <w:rFonts w:hint="eastAsia" w:ascii="宋体" w:hAnsi="宋体" w:eastAsia="宋体" w:cs="宋体"/>
              <w:i w:val="0"/>
              <w:szCs w:val="21"/>
            </w:rPr>
            <w:t xml:space="preserve"> </w:t>
          </w:r>
          <w:r>
            <w:rPr>
              <w:rFonts w:hint="eastAsia" w:hAnsi="宋体" w:cs="宋体"/>
              <w:i w:val="0"/>
              <w:szCs w:val="21"/>
              <w:lang w:val="en-US" w:eastAsia="zh-CN"/>
            </w:rPr>
            <w:t xml:space="preserve"> 申报产品要求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_Toc9668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_Toc1199 </w:instrText>
          </w:r>
          <w:r>
            <w:rPr>
              <w:rFonts w:hint="eastAsia" w:ascii="宋体" w:hAnsi="宋体" w:eastAsia="宋体" w:cs="宋体"/>
            </w:rPr>
            <w:fldChar w:fldCharType="separate"/>
          </w:r>
          <w:r>
            <w:rPr>
              <w:rFonts w:hint="eastAsia" w:ascii="宋体" w:hAnsi="宋体" w:cs="宋体"/>
              <w:lang w:val="en-US" w:eastAsia="zh-CN"/>
            </w:rPr>
            <w:t>6</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认定范围要求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_Toc22523 </w:instrText>
          </w:r>
          <w:r>
            <w:rPr>
              <w:rFonts w:hint="eastAsia" w:ascii="宋体" w:hAnsi="宋体" w:eastAsia="宋体" w:cs="宋体"/>
            </w:rPr>
            <w:fldChar w:fldCharType="separate"/>
          </w:r>
          <w:r>
            <w:rPr>
              <w:rFonts w:hint="eastAsia" w:ascii="宋体" w:hAnsi="宋体" w:cs="宋体"/>
              <w:lang w:val="en-US" w:eastAsia="zh-CN"/>
            </w:rPr>
            <w:t>6</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.2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知识产权要求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_Toc22523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_Toc5211 </w:instrText>
          </w:r>
          <w:r>
            <w:rPr>
              <w:rFonts w:hint="eastAsia" w:ascii="宋体" w:hAnsi="宋体" w:eastAsia="宋体" w:cs="宋体"/>
            </w:rPr>
            <w:fldChar w:fldCharType="separate"/>
          </w:r>
          <w:r>
            <w:rPr>
              <w:rFonts w:hint="eastAsia" w:ascii="宋体" w:hAnsi="宋体" w:cs="宋体"/>
              <w:lang w:val="en-US" w:eastAsia="zh-CN"/>
            </w:rPr>
            <w:t>6</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.3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技术水平要求</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_Toc5211 </w:instrText>
          </w:r>
          <w:r>
            <w:rPr>
              <w:rFonts w:hint="eastAsia" w:ascii="宋体" w:hAnsi="宋体" w:eastAsia="宋体" w:cs="宋体"/>
            </w:rPr>
            <w:fldChar w:fldCharType="separate"/>
          </w:r>
          <w:r>
            <w:rPr>
              <w:rFonts w:hint="eastAsia" w:ascii="宋体" w:hAnsi="宋体" w:cs="宋体"/>
              <w:lang w:val="en-US" w:eastAsia="zh-CN"/>
            </w:rPr>
            <w:t>6</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w:t>
          </w:r>
          <w:r>
            <w:rPr>
              <w:rFonts w:hint="eastAsia" w:ascii="宋体" w:hAnsi="宋体" w:cs="宋体"/>
              <w:bCs w:val="0"/>
              <w:i w:val="0"/>
              <w:iCs w:val="0"/>
              <w:caps w:val="0"/>
              <w:strike w:val="0"/>
              <w:dstrike w:val="0"/>
              <w:vanish w:val="0"/>
              <w:spacing w:val="0"/>
              <w:kern w:val="0"/>
              <w:position w:val="0"/>
              <w:szCs w:val="21"/>
              <w:vertAlign w:val="baseline"/>
              <w:lang w:val="en-US" w:eastAsia="zh-CN"/>
            </w:rPr>
            <w:t>4</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产品认证要求</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_Toc5211 </w:instrText>
          </w:r>
          <w:r>
            <w:rPr>
              <w:rFonts w:hint="eastAsia" w:ascii="宋体" w:hAnsi="宋体" w:eastAsia="宋体" w:cs="宋体"/>
            </w:rPr>
            <w:fldChar w:fldCharType="separate"/>
          </w:r>
          <w:r>
            <w:rPr>
              <w:rFonts w:hint="eastAsia" w:ascii="宋体" w:hAnsi="宋体" w:cs="宋体"/>
              <w:lang w:val="en-US" w:eastAsia="zh-CN"/>
            </w:rPr>
            <w:t>6</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w:t>
          </w:r>
          <w:r>
            <w:rPr>
              <w:rFonts w:hint="eastAsia" w:ascii="宋体" w:hAnsi="宋体" w:cs="宋体"/>
              <w:bCs w:val="0"/>
              <w:i w:val="0"/>
              <w:iCs w:val="0"/>
              <w:caps w:val="0"/>
              <w:strike w:val="0"/>
              <w:dstrike w:val="0"/>
              <w:vanish w:val="0"/>
              <w:spacing w:val="0"/>
              <w:kern w:val="0"/>
              <w:position w:val="0"/>
              <w:szCs w:val="21"/>
              <w:vertAlign w:val="baseline"/>
              <w:lang w:val="en-US" w:eastAsia="zh-CN"/>
            </w:rPr>
            <w:t>5</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研发要求</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p>
        <w:p>
          <w:pPr>
            <w:pStyle w:val="5"/>
            <w:tabs>
              <w:tab w:val="right" w:leader="dot" w:pos="8306"/>
            </w:tabs>
            <w:ind w:left="0" w:leftChars="0" w:firstLine="210" w:firstLineChars="100"/>
            <w:rPr>
              <w:rFonts w:hint="eastAsia"/>
            </w:rPr>
          </w:pPr>
          <w:r>
            <w:rPr>
              <w:rFonts w:hint="eastAsia" w:ascii="宋体" w:hAnsi="宋体" w:eastAsia="宋体" w:cs="宋体"/>
            </w:rPr>
            <w:fldChar w:fldCharType="begin"/>
          </w:r>
          <w:r>
            <w:rPr>
              <w:rFonts w:hint="eastAsia" w:ascii="宋体" w:hAnsi="宋体" w:eastAsia="宋体" w:cs="宋体"/>
            </w:rPr>
            <w:instrText xml:space="preserve"> HYPERLINK \l _Toc5211 </w:instrText>
          </w:r>
          <w:r>
            <w:rPr>
              <w:rFonts w:hint="eastAsia" w:ascii="宋体" w:hAnsi="宋体" w:eastAsia="宋体" w:cs="宋体"/>
            </w:rPr>
            <w:fldChar w:fldCharType="separate"/>
          </w:r>
          <w:r>
            <w:rPr>
              <w:rFonts w:hint="eastAsia" w:ascii="宋体" w:hAnsi="宋体" w:cs="宋体"/>
              <w:lang w:val="en-US" w:eastAsia="zh-CN"/>
            </w:rPr>
            <w:t>6</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w:t>
          </w:r>
          <w:r>
            <w:rPr>
              <w:rFonts w:hint="eastAsia" w:ascii="宋体" w:hAnsi="宋体" w:cs="宋体"/>
              <w:bCs w:val="0"/>
              <w:i w:val="0"/>
              <w:iCs w:val="0"/>
              <w:caps w:val="0"/>
              <w:strike w:val="0"/>
              <w:dstrike w:val="0"/>
              <w:vanish w:val="0"/>
              <w:spacing w:val="0"/>
              <w:kern w:val="0"/>
              <w:position w:val="0"/>
              <w:szCs w:val="21"/>
              <w:vertAlign w:val="baseline"/>
              <w:lang w:val="en-US" w:eastAsia="zh-CN"/>
            </w:rPr>
            <w:t>6</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应用要求</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rPr>
            <w:fldChar w:fldCharType="end"/>
          </w:r>
        </w:p>
        <w:p>
          <w:pPr>
            <w:pStyle w:val="9"/>
            <w:tabs>
              <w:tab w:val="right" w:leader="dot" w:pos="8306"/>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_Toc4265 </w:instrText>
          </w:r>
          <w:r>
            <w:rPr>
              <w:rFonts w:hint="eastAsia" w:ascii="宋体" w:hAnsi="宋体" w:eastAsia="宋体" w:cs="宋体"/>
            </w:rPr>
            <w:fldChar w:fldCharType="separate"/>
          </w:r>
          <w:r>
            <w:rPr>
              <w:rFonts w:hint="eastAsia" w:ascii="宋体" w:hAnsi="宋体" w:eastAsia="宋体" w:cs="宋体"/>
              <w:i w:val="0"/>
              <w:szCs w:val="21"/>
            </w:rPr>
            <w:t xml:space="preserve">7 </w:t>
          </w:r>
          <w:r>
            <w:rPr>
              <w:rFonts w:hint="eastAsia" w:hAnsi="宋体" w:cs="宋体"/>
              <w:i w:val="0"/>
              <w:szCs w:val="21"/>
              <w:lang w:val="en-US" w:eastAsia="zh-CN"/>
            </w:rPr>
            <w:t xml:space="preserve"> 认定流程</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_Toc1199 </w:instrText>
          </w:r>
          <w:r>
            <w:rPr>
              <w:rFonts w:hint="eastAsia" w:ascii="宋体" w:hAnsi="宋体" w:eastAsia="宋体" w:cs="宋体"/>
            </w:rPr>
            <w:fldChar w:fldCharType="separate"/>
          </w:r>
          <w:r>
            <w:rPr>
              <w:rFonts w:hint="eastAsia" w:ascii="宋体" w:hAnsi="宋体" w:cs="宋体"/>
              <w:lang w:val="en-US" w:eastAsia="zh-CN"/>
            </w:rPr>
            <w:t>7</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申请认定</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2</w:t>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_Toc22523 </w:instrText>
          </w:r>
          <w:r>
            <w:rPr>
              <w:rFonts w:hint="eastAsia" w:ascii="宋体" w:hAnsi="宋体" w:eastAsia="宋体" w:cs="宋体"/>
            </w:rPr>
            <w:fldChar w:fldCharType="separate"/>
          </w:r>
          <w:r>
            <w:rPr>
              <w:rFonts w:hint="eastAsia" w:ascii="宋体" w:hAnsi="宋体" w:cs="宋体"/>
              <w:lang w:val="en-US" w:eastAsia="zh-CN"/>
            </w:rPr>
            <w:t>7</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.2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受理认定申请</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_Toc5211 </w:instrText>
          </w:r>
          <w:r>
            <w:rPr>
              <w:rFonts w:hint="eastAsia" w:ascii="宋体" w:hAnsi="宋体" w:eastAsia="宋体" w:cs="宋体"/>
            </w:rPr>
            <w:fldChar w:fldCharType="separate"/>
          </w:r>
          <w:r>
            <w:rPr>
              <w:rFonts w:hint="eastAsia" w:ascii="宋体" w:hAnsi="宋体" w:cs="宋体"/>
              <w:lang w:val="en-US" w:eastAsia="zh-CN"/>
            </w:rPr>
            <w:t>7</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.3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组建评估专家组</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_Toc5211 </w:instrText>
          </w:r>
          <w:r>
            <w:rPr>
              <w:rFonts w:hint="eastAsia" w:ascii="宋体" w:hAnsi="宋体" w:eastAsia="宋体" w:cs="宋体"/>
            </w:rPr>
            <w:fldChar w:fldCharType="separate"/>
          </w:r>
          <w:r>
            <w:rPr>
              <w:rFonts w:hint="eastAsia" w:ascii="宋体" w:hAnsi="宋体" w:cs="宋体"/>
              <w:lang w:val="en-US" w:eastAsia="zh-CN"/>
            </w:rPr>
            <w:t>7</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w:t>
          </w:r>
          <w:r>
            <w:rPr>
              <w:rFonts w:hint="eastAsia" w:ascii="宋体" w:hAnsi="宋体" w:cs="宋体"/>
              <w:bCs w:val="0"/>
              <w:i w:val="0"/>
              <w:iCs w:val="0"/>
              <w:caps w:val="0"/>
              <w:strike w:val="0"/>
              <w:dstrike w:val="0"/>
              <w:vanish w:val="0"/>
              <w:spacing w:val="0"/>
              <w:kern w:val="0"/>
              <w:position w:val="0"/>
              <w:szCs w:val="21"/>
              <w:vertAlign w:val="baseline"/>
              <w:lang w:val="en-US" w:eastAsia="zh-CN"/>
            </w:rPr>
            <w:t>4</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评估实施</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p>
        <w:p>
          <w:pPr>
            <w:pStyle w:val="5"/>
            <w:tabs>
              <w:tab w:val="right" w:leader="dot" w:pos="8306"/>
            </w:tabs>
            <w:ind w:left="0" w:leftChars="0"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_Toc5211 </w:instrText>
          </w:r>
          <w:r>
            <w:rPr>
              <w:rFonts w:hint="eastAsia" w:ascii="宋体" w:hAnsi="宋体" w:eastAsia="宋体" w:cs="宋体"/>
            </w:rPr>
            <w:fldChar w:fldCharType="separate"/>
          </w:r>
          <w:r>
            <w:rPr>
              <w:rFonts w:hint="eastAsia" w:ascii="宋体" w:hAnsi="宋体" w:cs="宋体"/>
              <w:lang w:val="en-US" w:eastAsia="zh-CN"/>
            </w:rPr>
            <w:t>7</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w:t>
          </w:r>
          <w:r>
            <w:rPr>
              <w:rFonts w:hint="eastAsia" w:ascii="宋体" w:hAnsi="宋体" w:cs="宋体"/>
              <w:bCs w:val="0"/>
              <w:i w:val="0"/>
              <w:iCs w:val="0"/>
              <w:caps w:val="0"/>
              <w:strike w:val="0"/>
              <w:dstrike w:val="0"/>
              <w:vanish w:val="0"/>
              <w:spacing w:val="0"/>
              <w:kern w:val="0"/>
              <w:position w:val="0"/>
              <w:szCs w:val="21"/>
              <w:vertAlign w:val="baseline"/>
              <w:lang w:val="en-US" w:eastAsia="zh-CN"/>
            </w:rPr>
            <w:t>5</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ascii="宋体" w:hAnsi="宋体" w:cs="宋体"/>
              <w:bCs w:val="0"/>
              <w:i w:val="0"/>
              <w:iCs w:val="0"/>
              <w:caps w:val="0"/>
              <w:strike w:val="0"/>
              <w:dstrike w:val="0"/>
              <w:vanish w:val="0"/>
              <w:spacing w:val="0"/>
              <w:kern w:val="0"/>
              <w:position w:val="0"/>
              <w:szCs w:val="21"/>
              <w:vertAlign w:val="baseline"/>
              <w:lang w:val="en-US" w:eastAsia="zh-CN"/>
            </w:rPr>
            <w:t xml:space="preserve"> 提交评估报告</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rPr>
            <w:fldChar w:fldCharType="end"/>
          </w:r>
        </w:p>
        <w:p>
          <w:pPr>
            <w:pStyle w:val="5"/>
            <w:tabs>
              <w:tab w:val="right" w:leader="dot" w:pos="8306"/>
            </w:tabs>
            <w:ind w:left="0" w:leftChars="0" w:firstLine="210" w:firstLineChars="100"/>
            <w:rPr>
              <w:rFonts w:hint="eastAsia"/>
            </w:rPr>
          </w:pPr>
          <w:r>
            <w:rPr>
              <w:rFonts w:hint="eastAsia" w:ascii="宋体" w:hAnsi="宋体" w:eastAsia="宋体" w:cs="宋体"/>
            </w:rPr>
            <w:fldChar w:fldCharType="begin"/>
          </w:r>
          <w:r>
            <w:rPr>
              <w:rFonts w:hint="eastAsia" w:ascii="宋体" w:hAnsi="宋体" w:eastAsia="宋体" w:cs="宋体"/>
            </w:rPr>
            <w:instrText xml:space="preserve"> HYPERLINK \l _Toc5211 </w:instrText>
          </w:r>
          <w:r>
            <w:rPr>
              <w:rFonts w:hint="eastAsia" w:ascii="宋体" w:hAnsi="宋体" w:eastAsia="宋体" w:cs="宋体"/>
            </w:rPr>
            <w:fldChar w:fldCharType="separate"/>
          </w:r>
          <w:r>
            <w:rPr>
              <w:rFonts w:hint="eastAsia" w:ascii="宋体" w:hAnsi="宋体" w:cs="宋体"/>
              <w:lang w:val="en-US" w:eastAsia="zh-CN"/>
            </w:rPr>
            <w:t>7</w:t>
          </w:r>
          <w:r>
            <w:rPr>
              <w:rFonts w:hint="eastAsia" w:ascii="宋体" w:hAnsi="宋体" w:eastAsia="宋体" w:cs="宋体"/>
              <w:lang w:val="en-US" w:eastAsia="zh-CN"/>
            </w:rPr>
            <w:t xml:space="preserve">.6  </w:t>
          </w:r>
          <w:r>
            <w:rPr>
              <w:rFonts w:hint="eastAsia" w:ascii="宋体" w:hAnsi="宋体" w:cs="宋体"/>
              <w:lang w:val="en-US" w:eastAsia="zh-CN"/>
            </w:rPr>
            <w:t>发布认定结果</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_Toc4265 </w:instrText>
          </w:r>
          <w:r>
            <w:rPr>
              <w:rFonts w:hint="eastAsia" w:ascii="宋体" w:hAnsi="宋体" w:eastAsia="宋体" w:cs="宋体"/>
            </w:rPr>
            <w:fldChar w:fldCharType="separate"/>
          </w:r>
          <w:r>
            <w:rPr>
              <w:rFonts w:hint="eastAsia" w:ascii="宋体" w:hAnsi="宋体" w:cs="宋体"/>
              <w:lang w:val="en-US" w:eastAsia="zh-CN"/>
            </w:rPr>
            <w:t>附录A（资料性）</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《首版次软件产品申报书》主要内容</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before="79" w:beforeLines="25" w:after="79" w:afterLines="25"/>
            <w:ind w:left="0" w:leftChars="0" w:firstLine="0" w:firstLineChars="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_Toc4265 </w:instrText>
          </w:r>
          <w:r>
            <w:rPr>
              <w:rFonts w:hint="eastAsia" w:ascii="宋体" w:hAnsi="宋体" w:eastAsia="宋体" w:cs="宋体"/>
            </w:rPr>
            <w:fldChar w:fldCharType="separate"/>
          </w:r>
          <w:r>
            <w:rPr>
              <w:rFonts w:hint="eastAsia" w:ascii="宋体" w:hAnsi="宋体" w:cs="宋体"/>
              <w:lang w:val="en-US" w:eastAsia="zh-CN"/>
            </w:rPr>
            <w:t>附录B（资料性）</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首版次软件产品认定范围</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8</w:t>
          </w:r>
        </w:p>
        <w:p>
          <w:r>
            <w:rPr>
              <w:rFonts w:hint="eastAsia" w:ascii="宋体" w:hAnsi="宋体" w:eastAsia="宋体" w:cs="宋体"/>
            </w:rPr>
            <w:fldChar w:fldCharType="end"/>
          </w:r>
        </w:p>
      </w:sdtContent>
    </w:sdt>
    <w:p>
      <w:pPr>
        <w:jc w:val="center"/>
        <w:rPr>
          <w:rFonts w:hint="eastAsia" w:eastAsia="宋体"/>
          <w:lang w:val="en-US" w:eastAsia="zh-CN"/>
        </w:rPr>
        <w:sectPr>
          <w:headerReference r:id="rId4" w:type="default"/>
          <w:footerReference r:id="rId6" w:type="default"/>
          <w:headerReference r:id="rId5"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9"/>
        <w:tabs>
          <w:tab w:val="right" w:leader="dot" w:pos="9355"/>
          <w:tab w:val="clear" w:pos="9242"/>
        </w:tabs>
        <w:jc w:val="center"/>
        <w:rPr>
          <w:rFonts w:hint="eastAsia" w:ascii="黑体" w:hAnsi="黑体" w:eastAsia="黑体" w:cs="黑体"/>
          <w:sz w:val="32"/>
          <w:szCs w:val="32"/>
        </w:rPr>
      </w:pPr>
      <w:r>
        <w:rPr>
          <w:rFonts w:hint="eastAsia" w:ascii="黑体" w:hAnsi="黑体" w:eastAsia="黑体" w:cs="黑体"/>
          <w:sz w:val="32"/>
          <w:szCs w:val="32"/>
        </w:rPr>
        <w:t>前</w:t>
      </w:r>
      <w:bookmarkStart w:id="1" w:name="BKQY"/>
      <w:r>
        <w:rPr>
          <w:rFonts w:hint="eastAsia" w:ascii="黑体" w:hAnsi="黑体" w:eastAsia="黑体" w:cs="黑体"/>
          <w:sz w:val="32"/>
          <w:szCs w:val="32"/>
        </w:rPr>
        <w:t>  言</w:t>
      </w:r>
      <w:bookmarkEnd w:id="1"/>
    </w:p>
    <w:p>
      <w:pPr>
        <w:pStyle w:val="30"/>
        <w:rPr>
          <w:rFonts w:hint="eastAsia" w:ascii="宋体" w:hAnsi="宋体" w:eastAsia="宋体" w:cs="宋体"/>
        </w:rPr>
      </w:pPr>
      <w:r>
        <w:rPr>
          <w:rFonts w:hint="eastAsia" w:ascii="宋体" w:hAnsi="宋体" w:eastAsia="宋体" w:cs="宋体"/>
        </w:rPr>
        <w:t>本文件按照GB/T</w:t>
      </w:r>
      <w:r>
        <w:rPr>
          <w:rFonts w:hint="eastAsia" w:ascii="宋体" w:hAnsi="宋体" w:eastAsia="宋体" w:cs="宋体"/>
          <w:lang w:val="en-US" w:eastAsia="zh-CN"/>
        </w:rPr>
        <w:t xml:space="preserve"> 1.1</w:t>
      </w:r>
      <w:r>
        <w:rPr>
          <w:rFonts w:hint="eastAsia" w:ascii="宋体" w:hAnsi="宋体" w:eastAsia="宋体" w:cs="宋体"/>
        </w:rPr>
        <w:t>-2020《标准化工作导则 第1部分：标准化文件的结构和起草规则》的规</w:t>
      </w:r>
      <w:r>
        <w:rPr>
          <w:rFonts w:hint="eastAsia" w:ascii="宋体" w:hAnsi="宋体" w:eastAsia="宋体" w:cs="宋体"/>
          <w:lang w:val="en-US"/>
        </w:rPr>
        <w:t>定</w:t>
      </w:r>
      <w:r>
        <w:rPr>
          <w:rFonts w:hint="eastAsia" w:ascii="宋体" w:hAnsi="宋体" w:eastAsia="宋体" w:cs="宋体"/>
        </w:rPr>
        <w:t>起草。</w:t>
      </w:r>
    </w:p>
    <w:p>
      <w:pPr>
        <w:pStyle w:val="30"/>
        <w:rPr>
          <w:rFonts w:hint="default" w:ascii="宋体" w:hAnsi="宋体" w:eastAsia="宋体" w:cs="宋体"/>
          <w:lang w:val="en-US" w:eastAsia="zh-CN"/>
        </w:rPr>
      </w:pPr>
      <w:r>
        <w:rPr>
          <w:rFonts w:hint="eastAsia" w:hAnsi="宋体" w:cs="宋体"/>
          <w:lang w:val="en-US" w:eastAsia="zh-CN"/>
        </w:rPr>
        <w:t>请注意本文件的某些内容可能涉及专利。本文件的发布机构不承担识别专利的责任。</w:t>
      </w:r>
    </w:p>
    <w:p>
      <w:pPr>
        <w:pStyle w:val="30"/>
        <w:rPr>
          <w:rFonts w:hint="eastAsia" w:ascii="宋体" w:hAnsi="宋体" w:eastAsia="宋体" w:cs="宋体"/>
        </w:rPr>
      </w:pPr>
      <w:r>
        <w:rPr>
          <w:rFonts w:hint="eastAsia" w:ascii="宋体" w:hAnsi="宋体" w:eastAsia="宋体" w:cs="宋体"/>
        </w:rPr>
        <w:t>本文件由</w:t>
      </w:r>
      <w:r>
        <w:rPr>
          <w:rFonts w:hint="eastAsia" w:hAnsi="宋体"/>
          <w:lang w:val="en-US" w:eastAsia="zh-CN"/>
        </w:rPr>
        <w:t>辽宁省工业和信息化厅</w:t>
      </w:r>
      <w:r>
        <w:rPr>
          <w:rFonts w:hint="eastAsia" w:ascii="宋体" w:hAnsi="宋体" w:eastAsia="宋体" w:cs="宋体"/>
        </w:rPr>
        <w:t>提出。</w:t>
      </w:r>
    </w:p>
    <w:p>
      <w:pPr>
        <w:pStyle w:val="30"/>
        <w:rPr>
          <w:rFonts w:hint="eastAsia" w:ascii="宋体" w:hAnsi="宋体" w:eastAsia="宋体" w:cs="宋体"/>
        </w:rPr>
      </w:pPr>
      <w:r>
        <w:rPr>
          <w:rFonts w:hint="eastAsia" w:ascii="宋体" w:hAnsi="宋体" w:eastAsia="宋体" w:cs="宋体"/>
        </w:rPr>
        <w:t>本文件由</w:t>
      </w:r>
      <w:r>
        <w:rPr>
          <w:rFonts w:hint="eastAsia" w:hAnsi="宋体"/>
          <w:lang w:val="en-US" w:eastAsia="zh-CN"/>
        </w:rPr>
        <w:t>辽宁省工业和信息化厅</w:t>
      </w:r>
      <w:r>
        <w:rPr>
          <w:rFonts w:hint="eastAsia" w:ascii="宋体" w:hAnsi="宋体" w:eastAsia="宋体" w:cs="宋体"/>
          <w:lang w:val="en-US" w:eastAsia="zh-CN"/>
        </w:rPr>
        <w:t>归口</w:t>
      </w:r>
      <w:r>
        <w:rPr>
          <w:rFonts w:hint="eastAsia" w:ascii="宋体" w:hAnsi="宋体" w:eastAsia="宋体" w:cs="宋体"/>
        </w:rPr>
        <w:t>。</w:t>
      </w:r>
    </w:p>
    <w:p>
      <w:pPr>
        <w:pStyle w:val="30"/>
        <w:rPr>
          <w:rFonts w:hint="eastAsia" w:ascii="宋体" w:hAnsi="宋体" w:eastAsia="宋体" w:cs="宋体"/>
        </w:rPr>
      </w:pPr>
      <w:r>
        <w:rPr>
          <w:rFonts w:hint="eastAsia" w:ascii="宋体" w:hAnsi="宋体" w:eastAsia="宋体" w:cs="宋体"/>
        </w:rPr>
        <w:t>本文件起草单位</w:t>
      </w:r>
      <w:r>
        <w:rPr>
          <w:rFonts w:hint="eastAsia" w:hAnsi="宋体" w:cs="宋体"/>
          <w:lang w:eastAsia="zh-CN"/>
        </w:rPr>
        <w:t>：</w:t>
      </w:r>
      <w:r>
        <w:rPr>
          <w:rFonts w:hint="eastAsia" w:hAnsi="宋体" w:cs="宋体"/>
          <w:lang w:val="en-US" w:eastAsia="zh-CN"/>
        </w:rPr>
        <w:t>沈阳华睿博信息技术有限公司、辽宁省软件行业协会、中国科学院沈阳计算技术研究所有限公司、东软集团股份有限公司、东北大学、辽宁省大数据管理中心（辽宁省信息中心）</w:t>
      </w:r>
      <w:r>
        <w:rPr>
          <w:rFonts w:hint="eastAsia" w:ascii="宋体" w:hAnsi="宋体" w:eastAsia="宋体" w:cs="宋体"/>
        </w:rPr>
        <w:t>。</w:t>
      </w:r>
      <w:bookmarkStart w:id="56" w:name="_GoBack"/>
      <w:bookmarkEnd w:id="56"/>
    </w:p>
    <w:p>
      <w:pPr>
        <w:pStyle w:val="30"/>
        <w:rPr>
          <w:rFonts w:hint="eastAsia" w:ascii="宋体" w:hAnsi="宋体" w:eastAsia="宋体" w:cs="宋体"/>
        </w:rPr>
      </w:pPr>
      <w:r>
        <w:rPr>
          <w:rFonts w:hint="eastAsia" w:ascii="宋体" w:hAnsi="宋体" w:eastAsia="宋体" w:cs="宋体"/>
        </w:rPr>
        <w:t>本文件主要起草人：</w:t>
      </w:r>
      <w:r>
        <w:rPr>
          <w:rFonts w:hint="eastAsia" w:hAnsi="宋体" w:cs="宋体"/>
          <w:lang w:val="en-US" w:eastAsia="zh-CN"/>
        </w:rPr>
        <w:t>邵华、于金刚、闻英友、郭军、杨成实</w:t>
      </w:r>
      <w:r>
        <w:rPr>
          <w:rFonts w:hint="eastAsia" w:ascii="宋体" w:hAnsi="宋体" w:eastAsia="宋体" w:cs="宋体"/>
        </w:rPr>
        <w:t>。</w:t>
      </w:r>
    </w:p>
    <w:p>
      <w:pPr>
        <w:pStyle w:val="30"/>
        <w:rPr>
          <w:rFonts w:hint="eastAsia" w:ascii="宋体" w:hAnsi="宋体" w:eastAsia="宋体" w:cs="宋体"/>
        </w:rPr>
      </w:pPr>
      <w:r>
        <w:rPr>
          <w:rFonts w:hint="eastAsia" w:ascii="宋体" w:hAnsi="宋体" w:eastAsia="宋体" w:cs="宋体"/>
        </w:rPr>
        <w:t>本文件发布实施后，任何单位和个人如有问题和意见建议，均可以通过来电和来函等方式进行反馈，我们将及时答复并认真处理，根据实际情况依法进行评估及复审。</w:t>
      </w:r>
    </w:p>
    <w:p>
      <w:pPr>
        <w:pStyle w:val="30"/>
        <w:rPr>
          <w:rFonts w:hint="eastAsia" w:ascii="宋体" w:hAnsi="宋体" w:eastAsia="宋体" w:cs="宋体"/>
        </w:rPr>
      </w:pPr>
      <w:r>
        <w:rPr>
          <w:rFonts w:hint="eastAsia" w:ascii="宋体" w:hAnsi="宋体" w:eastAsia="宋体" w:cs="宋体"/>
        </w:rPr>
        <w:t>归口管理部门通信地址：沈阳市辽宁省沈阳市皇姑区北陵大街45-2号。</w:t>
      </w:r>
    </w:p>
    <w:p>
      <w:pPr>
        <w:pStyle w:val="30"/>
        <w:rPr>
          <w:rFonts w:hint="eastAsia" w:ascii="宋体" w:hAnsi="宋体" w:eastAsia="宋体" w:cs="宋体"/>
          <w:lang w:val="en-US" w:eastAsia="zh-CN"/>
        </w:rPr>
      </w:pPr>
      <w:r>
        <w:rPr>
          <w:rFonts w:hint="eastAsia" w:ascii="宋体" w:hAnsi="宋体" w:eastAsia="宋体" w:cs="宋体"/>
        </w:rPr>
        <w:t>归口管理部门联系电话：024-</w:t>
      </w:r>
      <w:r>
        <w:rPr>
          <w:rFonts w:hint="eastAsia" w:hAnsi="宋体" w:cs="宋体"/>
          <w:lang w:val="en-US" w:eastAsia="zh-CN"/>
        </w:rPr>
        <w:t>86913384</w:t>
      </w:r>
      <w:r>
        <w:rPr>
          <w:rFonts w:hint="eastAsia" w:ascii="宋体" w:hAnsi="宋体" w:eastAsia="宋体" w:cs="宋体"/>
          <w:lang w:eastAsia="zh-CN"/>
        </w:rPr>
        <w:t>。</w:t>
      </w:r>
    </w:p>
    <w:p>
      <w:pPr>
        <w:pStyle w:val="30"/>
        <w:rPr>
          <w:rFonts w:hint="eastAsia" w:ascii="宋体" w:hAnsi="宋体" w:eastAsia="宋体" w:cs="宋体"/>
        </w:rPr>
      </w:pPr>
      <w:r>
        <w:rPr>
          <w:rFonts w:hint="eastAsia" w:ascii="宋体" w:hAnsi="宋体" w:eastAsia="宋体" w:cs="宋体"/>
        </w:rPr>
        <w:t>标准起草单位通讯地址：辽宁</w:t>
      </w:r>
      <w:r>
        <w:rPr>
          <w:rFonts w:hint="eastAsia" w:ascii="宋体" w:hAnsi="宋体" w:eastAsia="宋体" w:cs="宋体"/>
          <w:szCs w:val="22"/>
        </w:rPr>
        <w:t>省</w:t>
      </w:r>
      <w:r>
        <w:rPr>
          <w:rFonts w:hint="eastAsia" w:ascii="宋体" w:hAnsi="宋体" w:eastAsia="宋体" w:cs="宋体"/>
          <w:szCs w:val="22"/>
          <w:lang w:val="en-US" w:eastAsia="zh-CN"/>
        </w:rPr>
        <w:t>沈阳市</w:t>
      </w:r>
      <w:r>
        <w:rPr>
          <w:rFonts w:hint="eastAsia" w:hAnsi="宋体" w:cs="宋体"/>
          <w:szCs w:val="22"/>
          <w:lang w:val="en-US" w:eastAsia="zh-CN"/>
        </w:rPr>
        <w:t>和平区青年大街386号华阳国际大厦2396</w:t>
      </w:r>
      <w:r>
        <w:rPr>
          <w:rFonts w:hint="eastAsia" w:ascii="宋体" w:hAnsi="宋体" w:eastAsia="宋体" w:cs="宋体"/>
        </w:rPr>
        <w:t>。</w:t>
      </w:r>
    </w:p>
    <w:p>
      <w:pPr>
        <w:pStyle w:val="30"/>
        <w:rPr>
          <w:szCs w:val="22"/>
        </w:rPr>
        <w:sectPr>
          <w:headerReference r:id="rId8" w:type="default"/>
          <w:footerReference r:id="rId10" w:type="default"/>
          <w:headerReference r:id="rId9" w:type="even"/>
          <w:footerReference r:id="rId11" w:type="even"/>
          <w:pgSz w:w="11906" w:h="16838"/>
          <w:pgMar w:top="1417" w:right="1134" w:bottom="1134" w:left="1417" w:header="1418" w:footer="1134" w:gutter="0"/>
          <w:pgBorders>
            <w:top w:val="none" w:sz="0" w:space="0"/>
            <w:left w:val="none" w:sz="0" w:space="0"/>
            <w:bottom w:val="none" w:sz="0" w:space="0"/>
            <w:right w:val="none" w:sz="0" w:space="0"/>
          </w:pgBorders>
          <w:pgNumType w:fmt="upperRoman"/>
          <w:cols w:space="720" w:num="1"/>
          <w:formProt w:val="0"/>
          <w:docGrid w:type="lines" w:linePitch="312" w:charSpace="0"/>
        </w:sectPr>
      </w:pPr>
      <w:r>
        <w:rPr>
          <w:rFonts w:hint="eastAsia" w:ascii="宋体" w:hAnsi="宋体" w:eastAsia="宋体" w:cs="宋体"/>
        </w:rPr>
        <w:t>标准起草单位联系电话：</w:t>
      </w:r>
      <w:r>
        <w:rPr>
          <w:rFonts w:hint="eastAsia" w:hAnsi="宋体" w:cs="宋体"/>
          <w:lang w:val="en-US" w:eastAsia="zh-CN"/>
        </w:rPr>
        <w:t>18698849086</w:t>
      </w:r>
      <w:r>
        <w:rPr>
          <w:rFonts w:hint="eastAsia" w:ascii="宋体" w:hAnsi="宋体" w:eastAsia="宋体" w:cs="宋体"/>
        </w:rPr>
        <w:t>。</w:t>
      </w:r>
      <w:r>
        <w:rPr>
          <w:rFonts w:hint="eastAsia"/>
          <w:szCs w:val="22"/>
        </w:rPr>
        <w:t xml:space="preserve"> </w:t>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软件首版次认定技术要求</w:t>
      </w:r>
    </w:p>
    <w:p>
      <w:pPr>
        <w:pStyle w:val="35"/>
        <w:spacing w:before="312" w:after="312"/>
      </w:pPr>
      <w:bookmarkStart w:id="2" w:name="_Toc13382"/>
      <w:bookmarkStart w:id="3" w:name="_Toc21437"/>
      <w:bookmarkStart w:id="4" w:name="_Toc30899"/>
      <w:bookmarkStart w:id="5" w:name="_Toc32493"/>
      <w:bookmarkStart w:id="6" w:name="_Toc1753"/>
      <w:bookmarkStart w:id="7" w:name="_Toc15340"/>
      <w:bookmarkStart w:id="8" w:name="_Toc2662"/>
      <w:r>
        <w:rPr>
          <w:rFonts w:hint="eastAsia"/>
        </w:rPr>
        <w:t>范围</w:t>
      </w:r>
      <w:bookmarkEnd w:id="2"/>
      <w:bookmarkEnd w:id="3"/>
      <w:bookmarkEnd w:id="4"/>
      <w:bookmarkEnd w:id="5"/>
      <w:bookmarkEnd w:id="6"/>
      <w:bookmarkEnd w:id="7"/>
      <w:bookmarkEnd w:id="8"/>
    </w:p>
    <w:p>
      <w:pPr>
        <w:pStyle w:val="30"/>
        <w:rPr>
          <w:rFonts w:hint="default"/>
          <w:szCs w:val="21"/>
          <w:highlight w:val="none"/>
          <w:lang w:val="en-US" w:eastAsia="zh-CN"/>
        </w:rPr>
      </w:pPr>
      <w:r>
        <w:rPr>
          <w:rFonts w:hint="eastAsia"/>
          <w:szCs w:val="21"/>
          <w:highlight w:val="none"/>
        </w:rPr>
        <w:t>本文件规定了</w:t>
      </w:r>
      <w:r>
        <w:rPr>
          <w:rFonts w:hint="eastAsia"/>
          <w:szCs w:val="21"/>
          <w:highlight w:val="none"/>
          <w:lang w:val="en-US" w:eastAsia="zh-CN"/>
        </w:rPr>
        <w:t>软件首版次认定的评估机构要求、申报单位要求、申报产品要求及认定过程。</w:t>
      </w:r>
    </w:p>
    <w:p>
      <w:pPr>
        <w:pStyle w:val="30"/>
        <w:rPr>
          <w:rFonts w:hint="default" w:eastAsia="宋体"/>
          <w:szCs w:val="21"/>
          <w:highlight w:val="none"/>
          <w:lang w:val="en-US" w:eastAsia="zh-CN"/>
        </w:rPr>
      </w:pPr>
      <w:r>
        <w:rPr>
          <w:rFonts w:hint="eastAsia"/>
          <w:szCs w:val="21"/>
          <w:highlight w:val="none"/>
          <w:lang w:val="en-US" w:eastAsia="zh-CN"/>
        </w:rPr>
        <w:t>本文件适用于辽宁省软件首版次的认定。</w:t>
      </w:r>
    </w:p>
    <w:p>
      <w:pPr>
        <w:pStyle w:val="35"/>
        <w:spacing w:before="312" w:after="312"/>
      </w:pPr>
      <w:bookmarkStart w:id="9" w:name="_Toc28726"/>
      <w:bookmarkStart w:id="10" w:name="_Toc10575"/>
      <w:bookmarkStart w:id="11" w:name="_Toc13501"/>
      <w:bookmarkStart w:id="12" w:name="_Toc17506"/>
      <w:bookmarkStart w:id="13" w:name="_Toc969"/>
      <w:bookmarkStart w:id="14" w:name="_Toc23379"/>
      <w:bookmarkStart w:id="15" w:name="_Toc16965"/>
      <w:r>
        <w:rPr>
          <w:rFonts w:hint="eastAsia"/>
        </w:rPr>
        <w:t>规范性引用文件</w:t>
      </w:r>
      <w:bookmarkEnd w:id="9"/>
      <w:bookmarkEnd w:id="10"/>
      <w:bookmarkEnd w:id="11"/>
      <w:bookmarkEnd w:id="12"/>
      <w:bookmarkEnd w:id="13"/>
      <w:bookmarkEnd w:id="14"/>
      <w:bookmarkEnd w:id="15"/>
    </w:p>
    <w:p>
      <w:pPr>
        <w:pStyle w:val="3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0"/>
        <w:rPr>
          <w:rFonts w:hint="default" w:eastAsia="宋体"/>
          <w:highlight w:val="yellow"/>
          <w:lang w:val="en-US" w:eastAsia="zh-CN"/>
        </w:rPr>
      </w:pPr>
      <w:r>
        <w:rPr>
          <w:rFonts w:hint="eastAsia"/>
          <w:lang w:val="en-US" w:eastAsia="zh-CN"/>
        </w:rPr>
        <w:t>GB</w:t>
      </w:r>
      <w:r>
        <w:rPr>
          <w:rFonts w:hint="eastAsia"/>
        </w:rPr>
        <w:t>/</w:t>
      </w:r>
      <w:r>
        <w:rPr>
          <w:rFonts w:hint="eastAsia"/>
          <w:lang w:val="en-US" w:eastAsia="zh-CN"/>
        </w:rPr>
        <w:t>T</w:t>
      </w:r>
      <w:r>
        <w:rPr>
          <w:rFonts w:hint="eastAsia"/>
        </w:rPr>
        <w:t xml:space="preserve"> </w:t>
      </w:r>
      <w:r>
        <w:rPr>
          <w:rFonts w:hint="eastAsia"/>
          <w:lang w:val="en-US" w:eastAsia="zh-CN"/>
        </w:rPr>
        <w:t>25000.10</w:t>
      </w:r>
      <w:r>
        <w:rPr>
          <w:rFonts w:hint="eastAsia"/>
        </w:rPr>
        <w:t>-20</w:t>
      </w:r>
      <w:r>
        <w:rPr>
          <w:rFonts w:hint="eastAsia"/>
          <w:lang w:val="en-US" w:eastAsia="zh-CN"/>
        </w:rPr>
        <w:t>16</w:t>
      </w:r>
      <w:r>
        <w:rPr>
          <w:rFonts w:hint="eastAsia"/>
        </w:rPr>
        <w:t xml:space="preserve"> </w:t>
      </w:r>
      <w:r>
        <w:rPr>
          <w:rFonts w:hint="eastAsia"/>
          <w:lang w:val="en-US" w:eastAsia="zh-CN"/>
        </w:rPr>
        <w:t xml:space="preserve"> 系统与软件工程  系统和软件质量要求和评价（SQuaRE）  第10部分：系统与软件质量模型</w:t>
      </w:r>
    </w:p>
    <w:p>
      <w:pPr>
        <w:pStyle w:val="35"/>
        <w:spacing w:before="312" w:after="312"/>
      </w:pPr>
      <w:bookmarkStart w:id="16" w:name="_Toc9104"/>
      <w:bookmarkStart w:id="17" w:name="_Toc32127"/>
      <w:bookmarkStart w:id="18" w:name="_Toc24065"/>
      <w:bookmarkStart w:id="19" w:name="_Toc420509244"/>
      <w:bookmarkStart w:id="20" w:name="_Toc5294"/>
      <w:bookmarkStart w:id="21" w:name="_Toc420509188"/>
      <w:bookmarkStart w:id="22" w:name="_Toc11012"/>
      <w:bookmarkStart w:id="23" w:name="_Toc19728"/>
      <w:bookmarkStart w:id="24" w:name="_Toc12695"/>
      <w:r>
        <w:rPr>
          <w:rFonts w:hint="eastAsia"/>
        </w:rPr>
        <w:t>术语和定义</w:t>
      </w:r>
      <w:bookmarkEnd w:id="16"/>
      <w:bookmarkEnd w:id="17"/>
      <w:bookmarkEnd w:id="18"/>
      <w:bookmarkEnd w:id="19"/>
      <w:bookmarkEnd w:id="20"/>
      <w:bookmarkEnd w:id="21"/>
      <w:bookmarkEnd w:id="22"/>
      <w:bookmarkEnd w:id="23"/>
      <w:bookmarkEnd w:id="24"/>
    </w:p>
    <w:p>
      <w:pPr>
        <w:pStyle w:val="30"/>
        <w:rPr>
          <w:rFonts w:hAnsi="宋体"/>
        </w:rPr>
      </w:pPr>
      <w:r>
        <w:rPr>
          <w:rFonts w:hAnsi="宋体"/>
        </w:rPr>
        <w:t>下列术语和定义适用于本</w:t>
      </w:r>
      <w:r>
        <w:rPr>
          <w:rFonts w:hint="eastAsia" w:hAnsi="宋体"/>
        </w:rPr>
        <w:t>文件。</w:t>
      </w:r>
    </w:p>
    <w:p>
      <w:pPr>
        <w:pStyle w:val="36"/>
        <w:spacing w:before="156" w:after="156"/>
      </w:pPr>
      <w:bookmarkStart w:id="25" w:name="_Toc11884"/>
      <w:bookmarkEnd w:id="25"/>
      <w:bookmarkStart w:id="26" w:name="_Toc420509189"/>
      <w:bookmarkEnd w:id="26"/>
      <w:bookmarkStart w:id="27" w:name="_Toc12270"/>
      <w:bookmarkEnd w:id="27"/>
      <w:bookmarkStart w:id="28" w:name="_Toc10404"/>
      <w:bookmarkEnd w:id="28"/>
      <w:bookmarkStart w:id="29" w:name="_Toc20309"/>
      <w:bookmarkEnd w:id="29"/>
      <w:bookmarkStart w:id="30" w:name="_Toc26201"/>
      <w:bookmarkEnd w:id="30"/>
      <w:bookmarkStart w:id="31" w:name="_Toc29340"/>
      <w:bookmarkEnd w:id="31"/>
      <w:bookmarkStart w:id="32" w:name="_Toc6349"/>
      <w:bookmarkEnd w:id="32"/>
      <w:bookmarkStart w:id="33" w:name="_Toc1258"/>
      <w:bookmarkEnd w:id="33"/>
      <w:bookmarkStart w:id="34" w:name="_Toc30781"/>
      <w:bookmarkEnd w:id="34"/>
      <w:bookmarkStart w:id="35" w:name="_Toc5131"/>
      <w:bookmarkEnd w:id="35"/>
      <w:bookmarkStart w:id="36" w:name="_Toc16784"/>
      <w:bookmarkEnd w:id="36"/>
      <w:bookmarkStart w:id="37" w:name="_Toc11808"/>
      <w:bookmarkEnd w:id="37"/>
      <w:bookmarkStart w:id="38" w:name="_Toc420509245"/>
      <w:bookmarkEnd w:id="38"/>
      <w:bookmarkStart w:id="39" w:name="_Toc27648"/>
      <w:bookmarkEnd w:id="39"/>
    </w:p>
    <w:p>
      <w:pPr>
        <w:pStyle w:val="30"/>
        <w:rPr>
          <w:rFonts w:hint="eastAsia" w:ascii="黑体" w:hAnsi="黑体" w:eastAsia="黑体" w:cs="黑体"/>
        </w:rPr>
      </w:pPr>
      <w:r>
        <w:rPr>
          <w:rFonts w:hint="eastAsia" w:ascii="黑体" w:hAnsi="黑体" w:eastAsia="黑体" w:cs="黑体"/>
        </w:rPr>
        <w:t>首版次</w:t>
      </w:r>
      <w:r>
        <w:rPr>
          <w:rFonts w:hint="eastAsia" w:ascii="黑体" w:hAnsi="黑体" w:eastAsia="黑体" w:cs="黑体"/>
          <w:lang w:val="en-US" w:eastAsia="zh-CN"/>
        </w:rPr>
        <w:t>软件产品</w:t>
      </w:r>
      <w:r>
        <w:rPr>
          <w:rFonts w:hint="eastAsia" w:ascii="黑体" w:hAnsi="黑体" w:eastAsia="黑体" w:cs="黑体"/>
        </w:rPr>
        <w:t>　</w:t>
      </w:r>
      <w:r>
        <w:rPr>
          <w:rFonts w:ascii="黑体" w:eastAsia="黑体"/>
          <w:color w:val="000000"/>
        </w:rPr>
        <w:t xml:space="preserve">first edition of </w:t>
      </w:r>
      <w:r>
        <w:rPr>
          <w:rFonts w:hint="eastAsia" w:ascii="黑体" w:eastAsia="黑体"/>
          <w:color w:val="000000"/>
        </w:rPr>
        <w:t>software product</w:t>
      </w:r>
    </w:p>
    <w:p>
      <w:pPr>
        <w:pStyle w:val="30"/>
        <w:rPr>
          <w:rFonts w:hint="eastAsia"/>
          <w:sz w:val="18"/>
          <w:szCs w:val="18"/>
        </w:rPr>
      </w:pPr>
      <w:r>
        <w:rPr>
          <w:rFonts w:hint="eastAsia"/>
          <w:color w:val="000000"/>
          <w:lang w:val="en-US" w:eastAsia="zh-CN"/>
        </w:rPr>
        <w:t>申报单位</w:t>
      </w:r>
      <w:r>
        <w:rPr>
          <w:rFonts w:hint="eastAsia"/>
          <w:color w:val="000000"/>
        </w:rPr>
        <w:t>通过自主开发或者合作开发，</w:t>
      </w:r>
      <w:r>
        <w:rPr>
          <w:rFonts w:hint="eastAsia"/>
        </w:rPr>
        <w:t>拥有自主知识产权，</w:t>
      </w:r>
      <w:r>
        <w:rPr>
          <w:rFonts w:hint="eastAsia"/>
          <w:color w:val="000000"/>
        </w:rPr>
        <w:t>功能或性能有</w:t>
      </w:r>
      <w:r>
        <w:rPr>
          <w:rFonts w:hint="eastAsia"/>
        </w:rPr>
        <w:t>重大突破，在相关领域具有技术领先优势</w:t>
      </w:r>
      <w:r>
        <w:rPr>
          <w:rFonts w:hint="eastAsia"/>
          <w:lang w:eastAsia="zh-CN"/>
        </w:rPr>
        <w:t>，</w:t>
      </w:r>
      <w:r>
        <w:rPr>
          <w:rFonts w:hint="eastAsia"/>
        </w:rPr>
        <w:t>打破市场垄断</w:t>
      </w:r>
      <w:r>
        <w:rPr>
          <w:rFonts w:hint="eastAsia"/>
          <w:lang w:val="en-US" w:eastAsia="zh-CN"/>
        </w:rPr>
        <w:t>或者填补市场空白</w:t>
      </w:r>
      <w:r>
        <w:rPr>
          <w:rFonts w:hint="eastAsia"/>
        </w:rPr>
        <w:t>，</w:t>
      </w:r>
      <w:r>
        <w:rPr>
          <w:rFonts w:hint="eastAsia" w:ascii="宋体" w:hAnsi="宋体" w:cs="宋体"/>
          <w:lang w:val="en-US" w:eastAsia="zh-CN"/>
        </w:rPr>
        <w:t>未获得过任何省级及以上首版次软件产品认定</w:t>
      </w:r>
      <w:r>
        <w:rPr>
          <w:rFonts w:hint="eastAsia" w:hAnsi="宋体" w:cs="宋体"/>
          <w:lang w:val="en-US" w:eastAsia="zh-CN"/>
        </w:rPr>
        <w:t>，已实现</w:t>
      </w:r>
      <w:r>
        <w:rPr>
          <w:rFonts w:hint="eastAsia"/>
          <w:lang w:val="en-US" w:eastAsia="zh-CN"/>
        </w:rPr>
        <w:t>首次市场化销售，处于市场推广初期的同产品名称、同一版本号的软件产品。</w:t>
      </w:r>
    </w:p>
    <w:p>
      <w:pPr>
        <w:pStyle w:val="36"/>
        <w:spacing w:before="156" w:after="156"/>
        <w:rPr>
          <w:rFonts w:hint="eastAsia" w:hAnsi="宋体" w:cs="宋体"/>
          <w:i/>
          <w:iCs/>
          <w:szCs w:val="21"/>
        </w:rPr>
      </w:pPr>
      <w:bookmarkStart w:id="40" w:name="_Toc30586"/>
      <w:bookmarkEnd w:id="40"/>
      <w:bookmarkStart w:id="41" w:name="_Toc14701"/>
      <w:bookmarkEnd w:id="41"/>
      <w:bookmarkStart w:id="42" w:name="_Toc4547"/>
      <w:bookmarkEnd w:id="42"/>
      <w:bookmarkStart w:id="43" w:name="_Toc22503"/>
      <w:bookmarkEnd w:id="43"/>
      <w:bookmarkStart w:id="44" w:name="_Toc31869"/>
      <w:bookmarkEnd w:id="44"/>
      <w:bookmarkStart w:id="45" w:name="_Toc14743"/>
      <w:bookmarkEnd w:id="45"/>
      <w:bookmarkStart w:id="46" w:name="_Toc6338"/>
      <w:bookmarkEnd w:id="46"/>
      <w:bookmarkStart w:id="47" w:name="_Toc14862"/>
      <w:bookmarkEnd w:id="47"/>
      <w:bookmarkStart w:id="48" w:name="_Toc22486"/>
      <w:bookmarkEnd w:id="48"/>
      <w:bookmarkStart w:id="49" w:name="_Toc12462"/>
      <w:bookmarkEnd w:id="49"/>
      <w:bookmarkStart w:id="50" w:name="_Toc27557"/>
      <w:bookmarkEnd w:id="50"/>
      <w:bookmarkStart w:id="51" w:name="_Toc8067"/>
      <w:bookmarkEnd w:id="51"/>
      <w:bookmarkStart w:id="52" w:name="_Toc10723"/>
      <w:bookmarkEnd w:id="52"/>
    </w:p>
    <w:p>
      <w:pPr>
        <w:pStyle w:val="30"/>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rPr>
      </w:pPr>
      <w:r>
        <w:rPr>
          <w:rFonts w:hint="eastAsia" w:ascii="黑体" w:hAnsi="黑体" w:eastAsia="黑体" w:cs="黑体"/>
          <w:lang w:val="en-US" w:eastAsia="zh-CN"/>
        </w:rPr>
        <w:t>评估</w:t>
      </w:r>
      <w:r>
        <w:rPr>
          <w:rFonts w:hint="eastAsia" w:ascii="黑体" w:hAnsi="黑体" w:eastAsia="黑体" w:cs="黑体"/>
        </w:rPr>
        <w:t>机构　identification institution</w:t>
      </w:r>
      <w:r>
        <w:rPr>
          <w:rFonts w:hint="eastAsia"/>
        </w:rPr>
        <w:t xml:space="preserve"> </w:t>
      </w:r>
    </w:p>
    <w:p>
      <w:pPr>
        <w:pStyle w:val="30"/>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rPr>
      </w:pPr>
      <w:r>
        <w:rPr>
          <w:rFonts w:hint="eastAsia"/>
        </w:rPr>
        <w:t>受</w:t>
      </w:r>
      <w:r>
        <w:rPr>
          <w:rFonts w:hint="eastAsia"/>
          <w:lang w:val="en-US" w:eastAsia="zh-CN"/>
        </w:rPr>
        <w:t>委</w:t>
      </w:r>
      <w:r>
        <w:rPr>
          <w:rFonts w:hint="eastAsia"/>
        </w:rPr>
        <w:t>托承担首版次</w:t>
      </w:r>
      <w:r>
        <w:rPr>
          <w:rFonts w:hint="eastAsia"/>
          <w:lang w:val="en-US" w:eastAsia="zh-CN"/>
        </w:rPr>
        <w:t>软件产品评估</w:t>
      </w:r>
      <w:r>
        <w:rPr>
          <w:rFonts w:hint="eastAsia"/>
        </w:rPr>
        <w:t>任务</w:t>
      </w:r>
      <w:r>
        <w:rPr>
          <w:rFonts w:hint="eastAsia"/>
          <w:lang w:eastAsia="zh-CN"/>
        </w:rPr>
        <w:t>，</w:t>
      </w:r>
      <w:r>
        <w:rPr>
          <w:rFonts w:hint="eastAsia"/>
          <w:lang w:val="en-US" w:eastAsia="zh-CN"/>
        </w:rPr>
        <w:t>给出评估</w:t>
      </w:r>
      <w:r>
        <w:rPr>
          <w:rFonts w:hint="eastAsia"/>
        </w:rPr>
        <w:t>结果，并承担相应责任的组织机构。</w:t>
      </w:r>
    </w:p>
    <w:p>
      <w:pPr>
        <w:pStyle w:val="36"/>
        <w:spacing w:before="156" w:after="156"/>
        <w:rPr>
          <w:rFonts w:hint="eastAsia" w:hAnsi="宋体" w:cs="宋体"/>
          <w:i/>
          <w:iCs/>
          <w:szCs w:val="21"/>
        </w:rPr>
      </w:pPr>
      <w:bookmarkStart w:id="53" w:name="_Toc15422"/>
      <w:bookmarkEnd w:id="53"/>
      <w:bookmarkStart w:id="54" w:name="_Toc6599"/>
      <w:bookmarkEnd w:id="54"/>
      <w:bookmarkStart w:id="55" w:name="_Toc2678"/>
      <w:bookmarkEnd w:id="55"/>
    </w:p>
    <w:p>
      <w:pPr>
        <w:pStyle w:val="30"/>
        <w:rPr>
          <w:rFonts w:hint="eastAsia" w:ascii="黑体" w:hAnsi="黑体" w:eastAsia="黑体" w:cs="黑体"/>
        </w:rPr>
      </w:pPr>
      <w:r>
        <w:rPr>
          <w:rFonts w:hint="eastAsia" w:ascii="黑体" w:hAnsi="黑体" w:eastAsia="黑体" w:cs="黑体"/>
          <w:lang w:val="en-US" w:eastAsia="zh-CN"/>
        </w:rPr>
        <w:t>认定机构</w:t>
      </w:r>
      <w:r>
        <w:rPr>
          <w:rFonts w:hint="eastAsia" w:ascii="黑体" w:hAnsi="黑体" w:eastAsia="黑体" w:cs="黑体"/>
        </w:rPr>
        <w:t>　</w:t>
      </w:r>
      <w:r>
        <w:rPr>
          <w:rFonts w:hint="eastAsia" w:ascii="黑体" w:hAnsi="黑体" w:eastAsia="黑体" w:cs="黑体"/>
          <w:b w:val="0"/>
          <w:bCs w:val="0"/>
          <w:i w:val="0"/>
          <w:iCs w:val="0"/>
          <w:caps w:val="0"/>
          <w:spacing w:val="0"/>
          <w:sz w:val="21"/>
          <w:szCs w:val="20"/>
          <w:shd w:val="clear"/>
        </w:rPr>
        <w:t>certification institution</w:t>
      </w:r>
    </w:p>
    <w:p>
      <w:pPr>
        <w:pStyle w:val="30"/>
        <w:rPr>
          <w:rFonts w:hint="eastAsia"/>
        </w:rPr>
      </w:pPr>
      <w:r>
        <w:rPr>
          <w:rFonts w:hint="eastAsia"/>
          <w:lang w:val="en-US" w:eastAsia="zh-CN"/>
        </w:rPr>
        <w:t>依据申报单位提出的</w:t>
      </w:r>
      <w:r>
        <w:rPr>
          <w:rFonts w:hint="eastAsia"/>
        </w:rPr>
        <w:t>首版次</w:t>
      </w:r>
      <w:r>
        <w:rPr>
          <w:rFonts w:hint="eastAsia"/>
          <w:lang w:val="en-US" w:eastAsia="zh-CN"/>
        </w:rPr>
        <w:t>软件产品</w:t>
      </w:r>
      <w:r>
        <w:rPr>
          <w:rFonts w:hint="eastAsia"/>
        </w:rPr>
        <w:t>认定</w:t>
      </w:r>
      <w:r>
        <w:rPr>
          <w:rFonts w:hint="eastAsia"/>
          <w:lang w:val="en-US" w:eastAsia="zh-CN"/>
        </w:rPr>
        <w:t>申请</w:t>
      </w:r>
      <w:r>
        <w:rPr>
          <w:rFonts w:hint="eastAsia"/>
        </w:rPr>
        <w:t>，委托</w:t>
      </w:r>
      <w:r>
        <w:rPr>
          <w:rFonts w:hint="eastAsia"/>
          <w:lang w:val="en-US" w:eastAsia="zh-CN"/>
        </w:rPr>
        <w:t>评估</w:t>
      </w:r>
      <w:r>
        <w:rPr>
          <w:rFonts w:hint="eastAsia"/>
        </w:rPr>
        <w:t>机构</w:t>
      </w:r>
      <w:r>
        <w:rPr>
          <w:rFonts w:hint="eastAsia"/>
          <w:lang w:val="en-US" w:eastAsia="zh-CN"/>
        </w:rPr>
        <w:t>进行首版次软件产品评估</w:t>
      </w:r>
      <w:r>
        <w:rPr>
          <w:rFonts w:hint="eastAsia"/>
        </w:rPr>
        <w:t>，提供相关工作经费和保障</w:t>
      </w:r>
      <w:r>
        <w:rPr>
          <w:rFonts w:hint="eastAsia"/>
          <w:lang w:val="en-US" w:eastAsia="zh-CN"/>
        </w:rPr>
        <w:t>条件</w:t>
      </w:r>
      <w:r>
        <w:rPr>
          <w:rFonts w:hint="eastAsia"/>
        </w:rPr>
        <w:t>的组织机构。</w:t>
      </w:r>
    </w:p>
    <w:p>
      <w:pPr>
        <w:pStyle w:val="35"/>
        <w:spacing w:before="312" w:after="312"/>
        <w:rPr>
          <w:rFonts w:hint="default"/>
          <w:lang w:val="en-US" w:eastAsia="zh-CN"/>
        </w:rPr>
      </w:pPr>
      <w:r>
        <w:rPr>
          <w:rFonts w:hint="eastAsia"/>
          <w:lang w:val="en-US" w:eastAsia="zh-CN"/>
        </w:rPr>
        <w:t>评估机构要求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lang w:val="en-US" w:eastAsia="zh-CN"/>
        </w:rPr>
      </w:pPr>
      <w:r>
        <w:rPr>
          <w:rFonts w:hint="eastAsia" w:ascii="宋体" w:hAnsi="宋体" w:cs="宋体"/>
          <w:lang w:val="en-US" w:eastAsia="zh-CN"/>
        </w:rPr>
        <w:t>评估机构应符合下列要求：</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第三方软件评估机构，具备科学、规范的管理体系和软件产品评估的经验；</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具有进行软件评估业务的专职人员；</w:t>
      </w:r>
    </w:p>
    <w:p>
      <w:pPr>
        <w:keepNext w:val="0"/>
        <w:keepLines w:val="0"/>
        <w:pageBreakBefore w:val="0"/>
        <w:widowControl w:val="0"/>
        <w:numPr>
          <w:ilvl w:val="0"/>
          <w:numId w:val="4"/>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具有包括行业专家、财务专家和法律专家的专家库，且专家库具备满足评估要求的专家资源；</w:t>
      </w:r>
    </w:p>
    <w:p>
      <w:pPr>
        <w:pStyle w:val="35"/>
        <w:spacing w:before="312" w:after="312"/>
        <w:rPr>
          <w:rFonts w:hint="default"/>
          <w:lang w:val="en-US" w:eastAsia="zh-CN"/>
        </w:rPr>
      </w:pPr>
      <w:r>
        <w:rPr>
          <w:rFonts w:hint="eastAsia"/>
          <w:lang w:val="en-US" w:eastAsia="zh-CN"/>
        </w:rPr>
        <w:t>申报单位要求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lang w:val="en-US" w:eastAsia="zh-CN"/>
        </w:rPr>
      </w:pPr>
      <w:r>
        <w:rPr>
          <w:rFonts w:hint="eastAsia" w:ascii="宋体" w:hAnsi="宋体" w:cs="宋体"/>
          <w:lang w:val="en-US" w:eastAsia="zh-CN"/>
        </w:rPr>
        <w:t>申报单位应符合以下要求：</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以软件产品开发及相关信息技术服务为主营业务，拥有稳定的研发团队；</w:t>
      </w:r>
    </w:p>
    <w:p>
      <w:pPr>
        <w:keepNext w:val="0"/>
        <w:keepLines w:val="0"/>
        <w:pageBreakBefore w:val="0"/>
        <w:widowControl w:val="0"/>
        <w:numPr>
          <w:ilvl w:val="0"/>
          <w:numId w:val="5"/>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依法纳税，信用记录良好，符合产业发展导向；</w:t>
      </w:r>
    </w:p>
    <w:p>
      <w:pPr>
        <w:pStyle w:val="35"/>
        <w:spacing w:before="312" w:after="312"/>
        <w:rPr>
          <w:rFonts w:hint="default"/>
          <w:lang w:val="en-US" w:eastAsia="zh-CN"/>
        </w:rPr>
      </w:pPr>
      <w:r>
        <w:rPr>
          <w:rFonts w:hint="eastAsia"/>
          <w:lang w:val="en-US" w:eastAsia="zh-CN"/>
        </w:rPr>
        <w:t>申报产品要求</w:t>
      </w:r>
    </w:p>
    <w:p>
      <w:pPr>
        <w:pStyle w:val="36"/>
        <w:spacing w:before="156" w:after="156"/>
        <w:rPr>
          <w:rFonts w:hint="default"/>
          <w:lang w:val="en-US" w:eastAsia="zh-CN"/>
        </w:rPr>
      </w:pPr>
      <w:r>
        <w:rPr>
          <w:rFonts w:hint="eastAsia"/>
          <w:lang w:val="en-US" w:eastAsia="zh-CN"/>
        </w:rPr>
        <w:t>认定范围要求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cs="宋体"/>
          <w:lang w:val="en-US" w:eastAsia="zh-CN"/>
        </w:rPr>
        <w:t>申报产品认定范围可参考附录A。</w:t>
      </w:r>
    </w:p>
    <w:p>
      <w:pPr>
        <w:pStyle w:val="36"/>
        <w:spacing w:before="156" w:after="156"/>
        <w:rPr>
          <w:rFonts w:hint="default"/>
          <w:lang w:val="en-US" w:eastAsia="zh-CN"/>
        </w:rPr>
      </w:pPr>
      <w:r>
        <w:rPr>
          <w:rFonts w:hint="eastAsia"/>
          <w:lang w:val="en-US" w:eastAsia="zh-CN"/>
        </w:rPr>
        <w:t>知识产权要求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lang w:val="en-US" w:eastAsia="zh-CN"/>
        </w:rPr>
      </w:pPr>
      <w:r>
        <w:rPr>
          <w:rFonts w:hint="eastAsia" w:ascii="宋体" w:hAnsi="宋体" w:cs="宋体"/>
          <w:lang w:val="en-US" w:eastAsia="zh-CN"/>
        </w:rPr>
        <w:t>申报产品的知识产权应符合以下要求：</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申报单位自主开发或主导合作开发，拥有自主知识产权；</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申报时间距软件产品取得软件著作权时间不应过长；</w:t>
      </w:r>
    </w:p>
    <w:p>
      <w:pPr>
        <w:keepNext w:val="0"/>
        <w:keepLines w:val="0"/>
        <w:pageBreakBefore w:val="0"/>
        <w:widowControl w:val="0"/>
        <w:numPr>
          <w:ilvl w:val="0"/>
          <w:numId w:val="6"/>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取得相关发明专利的软件产品，申报时间距获得专利时间不应过长。</w:t>
      </w:r>
    </w:p>
    <w:p>
      <w:pPr>
        <w:pStyle w:val="36"/>
        <w:spacing w:before="156" w:after="156"/>
        <w:rPr>
          <w:rFonts w:hint="default"/>
          <w:lang w:val="en-US" w:eastAsia="zh-CN"/>
        </w:rPr>
      </w:pPr>
      <w:r>
        <w:rPr>
          <w:rFonts w:hint="eastAsia"/>
          <w:lang w:val="en-US" w:eastAsia="zh-CN"/>
        </w:rPr>
        <w:t>技术水平要求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lang w:val="en-US" w:eastAsia="zh-CN"/>
        </w:rPr>
      </w:pPr>
      <w:r>
        <w:rPr>
          <w:rFonts w:hint="eastAsia" w:ascii="宋体" w:hAnsi="宋体" w:cs="宋体"/>
          <w:lang w:val="en-US" w:eastAsia="zh-CN"/>
        </w:rPr>
        <w:t>申报产品的技术水平应符合以下要求：</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性能稳定、安全可靠；</w:t>
      </w:r>
    </w:p>
    <w:p>
      <w:pPr>
        <w:keepNext w:val="0"/>
        <w:keepLines w:val="0"/>
        <w:pageBreakBefore w:val="0"/>
        <w:widowControl w:val="0"/>
        <w:numPr>
          <w:ilvl w:val="0"/>
          <w:numId w:val="7"/>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技术水平有重大创新突破，产品性能在行业内处于领先水平或产品功能填补辽宁省内空白、打破市场垄断。</w:t>
      </w:r>
    </w:p>
    <w:p>
      <w:pPr>
        <w:pStyle w:val="36"/>
        <w:spacing w:before="156" w:after="156"/>
        <w:rPr>
          <w:rFonts w:hint="default"/>
          <w:lang w:val="en-US" w:eastAsia="zh-CN"/>
        </w:rPr>
      </w:pPr>
      <w:r>
        <w:rPr>
          <w:rFonts w:hint="eastAsia"/>
          <w:lang w:val="en-US" w:eastAsia="zh-CN"/>
        </w:rPr>
        <w:t>产品认证要求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lang w:val="en-US" w:eastAsia="zh-CN"/>
        </w:rPr>
      </w:pPr>
      <w:r>
        <w:rPr>
          <w:rFonts w:hint="eastAsia" w:ascii="宋体" w:hAnsi="宋体" w:cs="宋体"/>
          <w:lang w:val="en-US" w:eastAsia="zh-CN"/>
        </w:rPr>
        <w:t>申报产品认证应符合以下要求：</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通过中国国家认证认可监督管理委员会认定，或通过中国合格评定国家认可委员会认可的检验检测机构的检测，或通过省级及以上软件产品检测机构的检测；</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属于国家特殊行业管理要求的产品，应具有相关行业主管部门批准颁发的许可证明；</w:t>
      </w:r>
    </w:p>
    <w:p>
      <w:pPr>
        <w:keepNext w:val="0"/>
        <w:keepLines w:val="0"/>
        <w:pageBreakBefore w:val="0"/>
        <w:widowControl w:val="0"/>
        <w:numPr>
          <w:ilvl w:val="0"/>
          <w:numId w:val="8"/>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属于国家实施强制性产品认证的产品，应通过强制性产品认证。</w:t>
      </w:r>
    </w:p>
    <w:p>
      <w:pPr>
        <w:pStyle w:val="36"/>
        <w:spacing w:before="156" w:after="156"/>
        <w:rPr>
          <w:rFonts w:hint="default"/>
          <w:lang w:val="en-US" w:eastAsia="zh-CN"/>
        </w:rPr>
      </w:pPr>
      <w:r>
        <w:rPr>
          <w:rFonts w:hint="eastAsia"/>
          <w:lang w:val="en-US" w:eastAsia="zh-CN"/>
        </w:rPr>
        <w:t>研发要求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lang w:val="en-US" w:eastAsia="zh-CN"/>
        </w:rPr>
      </w:pPr>
      <w:r>
        <w:rPr>
          <w:rFonts w:hint="eastAsia" w:ascii="宋体" w:hAnsi="宋体" w:cs="宋体"/>
          <w:lang w:val="en-US" w:eastAsia="zh-CN"/>
        </w:rPr>
        <w:t>申报单位应投入一定的费用用于申报产品的研发。</w:t>
      </w:r>
    </w:p>
    <w:p>
      <w:pPr>
        <w:pStyle w:val="36"/>
        <w:spacing w:before="156" w:after="156"/>
        <w:rPr>
          <w:rFonts w:hint="default"/>
          <w:lang w:val="en-US" w:eastAsia="zh-CN"/>
        </w:rPr>
      </w:pPr>
      <w:r>
        <w:rPr>
          <w:rFonts w:hint="eastAsia"/>
          <w:lang w:val="en-US" w:eastAsia="zh-CN"/>
        </w:rPr>
        <w:t>应用要求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lang w:val="en-US" w:eastAsia="zh-CN"/>
        </w:rPr>
      </w:pPr>
      <w:r>
        <w:rPr>
          <w:rFonts w:hint="eastAsia" w:ascii="宋体" w:hAnsi="宋体" w:cs="宋体"/>
          <w:lang w:val="en-US" w:eastAsia="zh-CN"/>
        </w:rPr>
        <w:t>申报产品的应用应符合以下要求：</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取得一定的销售业绩，具有良好的市场推广应用场景；</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不应为企业研制开发仅限于自用的软件产品；</w:t>
      </w:r>
    </w:p>
    <w:p>
      <w:pPr>
        <w:keepNext w:val="0"/>
        <w:keepLines w:val="0"/>
        <w:pageBreakBefore w:val="0"/>
        <w:widowControl w:val="0"/>
        <w:numPr>
          <w:ilvl w:val="0"/>
          <w:numId w:val="9"/>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cs="宋体"/>
          <w:lang w:val="en-US" w:eastAsia="zh-CN"/>
        </w:rPr>
        <w:t>不应为受用户单位委托定制开发的非通用软件产品。</w:t>
      </w:r>
    </w:p>
    <w:p>
      <w:pPr>
        <w:pStyle w:val="35"/>
        <w:spacing w:before="312" w:after="312"/>
        <w:rPr>
          <w:rFonts w:hint="default"/>
          <w:lang w:val="en-US" w:eastAsia="zh-CN"/>
        </w:rPr>
      </w:pPr>
      <w:r>
        <w:rPr>
          <w:rFonts w:hint="eastAsia"/>
          <w:lang w:val="en-US" w:eastAsia="zh-CN"/>
        </w:rPr>
        <w:t>认定过程</w:t>
      </w:r>
    </w:p>
    <w:p>
      <w:pPr>
        <w:pStyle w:val="36"/>
        <w:spacing w:before="156" w:after="156"/>
        <w:rPr>
          <w:rFonts w:hint="default"/>
          <w:lang w:val="en-US" w:eastAsia="zh-CN"/>
        </w:rPr>
      </w:pPr>
      <w:r>
        <w:rPr>
          <w:rFonts w:hint="eastAsia"/>
          <w:lang w:val="en-US" w:eastAsia="zh-CN"/>
        </w:rPr>
        <w:t>申请认定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highlight w:val="none"/>
          <w:lang w:val="en-US" w:eastAsia="zh-CN"/>
        </w:rPr>
      </w:pPr>
      <w:r>
        <w:rPr>
          <w:rFonts w:hint="eastAsia" w:ascii="宋体" w:hAnsi="宋体" w:cs="宋体"/>
          <w:highlight w:val="none"/>
          <w:lang w:val="en-US" w:eastAsia="zh-CN"/>
        </w:rPr>
        <w:t>首版次软件产品认定面向全社会开放，由申报单位自愿、自主申请认定。申报单位在申请认定时，</w:t>
      </w:r>
      <w:r>
        <w:rPr>
          <w:rFonts w:hint="default" w:ascii="宋体" w:hAnsi="宋体" w:cs="宋体"/>
          <w:highlight w:val="none"/>
          <w:lang w:val="en-US" w:eastAsia="zh-CN"/>
        </w:rPr>
        <w:t>应</w:t>
      </w:r>
      <w:r>
        <w:rPr>
          <w:rFonts w:hint="eastAsia" w:ascii="宋体" w:hAnsi="宋体" w:cs="宋体"/>
          <w:highlight w:val="none"/>
          <w:lang w:val="en-US" w:eastAsia="zh-CN"/>
        </w:rPr>
        <w:t>提交申报材料，其中《首版次软件产品申报书》主要内容可参考附录A，申报材料宜包括：</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highlight w:val="none"/>
          <w:lang w:val="en-US" w:eastAsia="zh-CN"/>
        </w:rPr>
      </w:pPr>
      <w:r>
        <w:rPr>
          <w:rFonts w:hint="eastAsia" w:ascii="宋体" w:hAnsi="宋体" w:cs="宋体"/>
          <w:highlight w:val="none"/>
          <w:lang w:val="en-US" w:eastAsia="zh-CN"/>
        </w:rPr>
        <w:t>《首版次软件产品申报书》；</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highlight w:val="none"/>
          <w:lang w:val="en-US" w:eastAsia="zh-CN"/>
        </w:rPr>
      </w:pPr>
      <w:r>
        <w:rPr>
          <w:rFonts w:hint="eastAsia" w:ascii="宋体" w:hAnsi="宋体" w:cs="宋体"/>
          <w:highlight w:val="none"/>
          <w:lang w:val="en-US" w:eastAsia="zh-CN"/>
        </w:rPr>
        <w:t>申报单位营业执照复印件；</w:t>
      </w:r>
    </w:p>
    <w:p>
      <w:pPr>
        <w:widowControl w:val="0"/>
        <w:numPr>
          <w:ilvl w:val="0"/>
          <w:numId w:val="10"/>
        </w:numPr>
        <w:ind w:left="840" w:leftChars="200" w:hanging="420" w:hangingChars="200"/>
        <w:rPr>
          <w:rFonts w:hint="default" w:ascii="宋体" w:hAnsi="宋体" w:cs="宋体"/>
          <w:highlight w:val="none"/>
          <w:lang w:val="en-US" w:eastAsia="zh-CN"/>
        </w:rPr>
      </w:pPr>
      <w:r>
        <w:rPr>
          <w:rFonts w:hint="eastAsia" w:ascii="宋体" w:hAnsi="宋体" w:cs="宋体"/>
          <w:highlight w:val="none"/>
          <w:lang w:val="en-US" w:eastAsia="zh-CN"/>
        </w:rPr>
        <w:t>申报单位相关资质证明；</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highlight w:val="none"/>
          <w:lang w:val="en-US" w:eastAsia="zh-CN"/>
        </w:rPr>
      </w:pPr>
      <w:r>
        <w:rPr>
          <w:rFonts w:hint="eastAsia" w:ascii="宋体" w:hAnsi="宋体" w:cs="宋体"/>
          <w:highlight w:val="none"/>
          <w:lang w:val="en-US" w:eastAsia="zh-CN"/>
        </w:rPr>
        <w:t>申报单位的高新技术企业、企业技术中心、重点实验室等相关研发能力证明材料；</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highlight w:val="none"/>
          <w:lang w:val="en-US" w:eastAsia="zh-CN"/>
        </w:rPr>
      </w:pPr>
      <w:r>
        <w:rPr>
          <w:rFonts w:hint="eastAsia" w:ascii="宋体" w:hAnsi="宋体" w:cs="宋体"/>
          <w:highlight w:val="none"/>
          <w:lang w:val="en-US" w:eastAsia="zh-CN"/>
        </w:rPr>
        <w:t>软件产品测试报告、获得的专利及著作权证书、软件产品查新报告及用户应用报告等产品先进性证明材料；</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highlight w:val="none"/>
          <w:lang w:val="en-US" w:eastAsia="zh-CN"/>
        </w:rPr>
      </w:pPr>
      <w:r>
        <w:rPr>
          <w:rFonts w:hint="eastAsia" w:ascii="宋体" w:hAnsi="宋体" w:cs="宋体"/>
          <w:highlight w:val="none"/>
          <w:lang w:val="en-US" w:eastAsia="zh-CN"/>
        </w:rPr>
        <w:t>软件产品研发投入、销售合同、销售发票及相关资金流水凭证等研发投入和销售证明材料；</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highlight w:val="none"/>
          <w:lang w:val="en-US" w:eastAsia="zh-CN"/>
        </w:rPr>
      </w:pPr>
      <w:r>
        <w:rPr>
          <w:rFonts w:hint="eastAsia" w:ascii="宋体" w:hAnsi="宋体" w:cs="宋体"/>
          <w:highlight w:val="none"/>
          <w:lang w:val="en-US" w:eastAsia="zh-CN"/>
        </w:rPr>
        <w:t>申报单位专项审计报告、财务会计表等经营情况证明材料；</w:t>
      </w:r>
    </w:p>
    <w:p>
      <w:pPr>
        <w:widowControl w:val="0"/>
        <w:numPr>
          <w:ilvl w:val="0"/>
          <w:numId w:val="10"/>
        </w:numPr>
        <w:ind w:left="840" w:leftChars="200" w:hanging="420" w:hangingChars="200"/>
        <w:rPr>
          <w:rFonts w:hint="default" w:ascii="宋体" w:hAnsi="宋体" w:cs="宋体"/>
          <w:highlight w:val="none"/>
          <w:lang w:val="en-US" w:eastAsia="zh-CN"/>
        </w:rPr>
      </w:pPr>
      <w:r>
        <w:rPr>
          <w:rFonts w:hint="eastAsia" w:ascii="宋体" w:hAnsi="宋体" w:cs="宋体"/>
          <w:highlight w:val="none"/>
          <w:lang w:val="en-US" w:eastAsia="zh-CN"/>
        </w:rPr>
        <w:t>申报单位依法纳税和信用记录良好的证明材料；</w:t>
      </w:r>
    </w:p>
    <w:p>
      <w:pPr>
        <w:keepNext w:val="0"/>
        <w:keepLines w:val="0"/>
        <w:pageBreakBefore w:val="0"/>
        <w:widowControl w:val="0"/>
        <w:numPr>
          <w:ilvl w:val="0"/>
          <w:numId w:val="10"/>
        </w:numPr>
        <w:kinsoku/>
        <w:wordWrap/>
        <w:overflowPunct/>
        <w:topLinePunct w:val="0"/>
        <w:autoSpaceDE/>
        <w:autoSpaceDN/>
        <w:bidi w:val="0"/>
        <w:adjustRightInd/>
        <w:snapToGrid/>
        <w:ind w:left="840" w:leftChars="200" w:hanging="420" w:hangingChars="200"/>
        <w:textAlignment w:val="auto"/>
        <w:rPr>
          <w:rFonts w:hint="eastAsia" w:ascii="宋体" w:hAnsi="宋体" w:cs="宋体"/>
          <w:highlight w:val="none"/>
          <w:lang w:val="en-US" w:eastAsia="zh-CN"/>
        </w:rPr>
      </w:pPr>
      <w:r>
        <w:rPr>
          <w:rFonts w:hint="eastAsia" w:ascii="宋体" w:hAnsi="宋体" w:cs="宋体"/>
          <w:highlight w:val="none"/>
          <w:lang w:val="en-US" w:eastAsia="zh-CN"/>
        </w:rPr>
        <w:t>其他相关证明材料。</w:t>
      </w:r>
    </w:p>
    <w:p>
      <w:pPr>
        <w:pStyle w:val="36"/>
        <w:spacing w:before="156" w:after="156"/>
        <w:rPr>
          <w:rFonts w:hint="default"/>
          <w:lang w:val="en-US" w:eastAsia="zh-CN"/>
        </w:rPr>
      </w:pPr>
      <w:r>
        <w:rPr>
          <w:rFonts w:hint="eastAsia"/>
          <w:lang w:val="en-US" w:eastAsia="zh-CN"/>
        </w:rPr>
        <w:t>受理认定申请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lang w:val="en-US" w:eastAsia="zh-CN"/>
        </w:rPr>
      </w:pPr>
      <w:r>
        <w:rPr>
          <w:rFonts w:hint="eastAsia"/>
          <w:lang w:val="en-US" w:eastAsia="zh-CN"/>
        </w:rPr>
        <w:t>认定机构委托评估机构对申报单位所提交的申报材料的充分性、完整性、一致性进行预审。申报材料不充分或不完整的，申报单位应按评估机构的要求补充、完善。申报材料符合要求的，评估机构受理认定申请；申报材料不符合要求的，评估机构向申报单位发送不予受理通知并退回相关材料。</w:t>
      </w:r>
    </w:p>
    <w:p>
      <w:pPr>
        <w:pStyle w:val="36"/>
        <w:spacing w:before="156" w:after="156"/>
        <w:rPr>
          <w:rFonts w:hint="default"/>
          <w:lang w:val="en-US" w:eastAsia="zh-CN"/>
        </w:rPr>
      </w:pPr>
      <w:r>
        <w:rPr>
          <w:rFonts w:hint="eastAsia"/>
          <w:lang w:val="en-US" w:eastAsia="zh-CN"/>
        </w:rPr>
        <w:t>组建评估专家组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lang w:val="en-US" w:eastAsia="zh-CN"/>
        </w:rPr>
      </w:pPr>
      <w:r>
        <w:rPr>
          <w:rFonts w:hint="eastAsia" w:ascii="宋体" w:cs="Times New Roman"/>
          <w:kern w:val="0"/>
          <w:sz w:val="21"/>
          <w:szCs w:val="20"/>
          <w:lang w:val="en-US" w:eastAsia="zh-CN" w:bidi="ar-SA"/>
        </w:rPr>
        <w:t>评估机构</w:t>
      </w:r>
      <w:r>
        <w:rPr>
          <w:rFonts w:hint="default" w:ascii="宋体" w:hAnsi="Calibri" w:eastAsia="宋体" w:cs="Times New Roman"/>
          <w:kern w:val="0"/>
          <w:sz w:val="21"/>
          <w:szCs w:val="20"/>
          <w:lang w:val="en-US" w:eastAsia="zh-CN" w:bidi="ar-SA"/>
        </w:rPr>
        <w:t>应组建</w:t>
      </w:r>
      <w:r>
        <w:rPr>
          <w:rFonts w:hint="eastAsia" w:ascii="宋体" w:cs="Times New Roman"/>
          <w:kern w:val="0"/>
          <w:sz w:val="21"/>
          <w:szCs w:val="20"/>
          <w:lang w:val="en-US" w:eastAsia="zh-CN" w:bidi="ar-SA"/>
        </w:rPr>
        <w:t>包括软件行业专家、财务专家和法律专家</w:t>
      </w:r>
      <w:r>
        <w:rPr>
          <w:rFonts w:hint="default" w:ascii="宋体" w:hAnsi="Calibri" w:eastAsia="宋体" w:cs="Times New Roman"/>
          <w:kern w:val="0"/>
          <w:sz w:val="21"/>
          <w:szCs w:val="20"/>
          <w:lang w:val="en-US" w:eastAsia="zh-CN" w:bidi="ar-SA"/>
        </w:rPr>
        <w:t>的</w:t>
      </w:r>
      <w:r>
        <w:rPr>
          <w:rFonts w:hint="eastAsia" w:ascii="宋体" w:cs="Times New Roman"/>
          <w:kern w:val="0"/>
          <w:sz w:val="21"/>
          <w:szCs w:val="20"/>
          <w:lang w:val="en-US" w:eastAsia="zh-CN" w:bidi="ar-SA"/>
        </w:rPr>
        <w:t>评估专家组，并委任</w:t>
      </w:r>
      <w:r>
        <w:rPr>
          <w:rFonts w:hint="default" w:ascii="宋体" w:hAnsi="Calibri" w:eastAsia="宋体" w:cs="Times New Roman"/>
          <w:kern w:val="0"/>
          <w:sz w:val="21"/>
          <w:szCs w:val="20"/>
          <w:lang w:val="en-US" w:eastAsia="zh-CN" w:bidi="ar-SA"/>
        </w:rPr>
        <w:t>一名</w:t>
      </w:r>
      <w:r>
        <w:rPr>
          <w:rFonts w:hint="eastAsia" w:ascii="宋体" w:cs="Times New Roman"/>
          <w:kern w:val="0"/>
          <w:sz w:val="21"/>
          <w:szCs w:val="20"/>
          <w:lang w:val="en-US" w:eastAsia="zh-CN" w:bidi="ar-SA"/>
        </w:rPr>
        <w:t>专家担任</w:t>
      </w:r>
      <w:r>
        <w:rPr>
          <w:rFonts w:hint="default" w:ascii="宋体" w:hAnsi="Calibri" w:eastAsia="宋体" w:cs="Times New Roman"/>
          <w:kern w:val="0"/>
          <w:sz w:val="21"/>
          <w:szCs w:val="20"/>
          <w:lang w:val="en-US" w:eastAsia="zh-CN" w:bidi="ar-SA"/>
        </w:rPr>
        <w:t>组长。</w:t>
      </w:r>
    </w:p>
    <w:p>
      <w:pPr>
        <w:pStyle w:val="36"/>
        <w:spacing w:before="156" w:after="156"/>
        <w:rPr>
          <w:rFonts w:hint="default"/>
          <w:lang w:val="en-US" w:eastAsia="zh-CN"/>
        </w:rPr>
      </w:pPr>
      <w:r>
        <w:rPr>
          <w:rFonts w:hint="eastAsia"/>
          <w:lang w:val="en-US" w:eastAsia="zh-CN"/>
        </w:rPr>
        <w:t>评估实施</w:t>
      </w:r>
    </w:p>
    <w:p>
      <w:pPr>
        <w:pStyle w:val="30"/>
        <w:keepNext w:val="0"/>
        <w:keepLines w:val="0"/>
        <w:pageBreakBefore w:val="0"/>
        <w:widowControl/>
        <w:kinsoku/>
        <w:wordWrap/>
        <w:overflowPunct/>
        <w:topLinePunct w:val="0"/>
        <w:autoSpaceDE/>
        <w:autoSpaceDN/>
        <w:bidi w:val="0"/>
        <w:adjustRightInd/>
        <w:snapToGrid/>
        <w:textAlignment w:val="auto"/>
        <w:rPr>
          <w:rFonts w:hint="eastAsia"/>
          <w:lang w:val="en-US" w:eastAsia="zh-CN"/>
        </w:rPr>
      </w:pPr>
      <w:r>
        <w:rPr>
          <w:rFonts w:hint="eastAsia"/>
          <w:lang w:val="en-US" w:eastAsia="zh-CN"/>
        </w:rPr>
        <w:t>评估实施应遵守以下要求：</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default" w:ascii="宋体" w:hAnsi="宋体" w:cs="宋体"/>
          <w:lang w:val="en-US" w:eastAsia="zh-CN"/>
        </w:rPr>
      </w:pPr>
      <w:r>
        <w:rPr>
          <w:rFonts w:hint="eastAsia" w:ascii="宋体" w:hAnsi="宋体" w:eastAsia="宋体" w:cs="宋体"/>
        </w:rPr>
        <w:t>以事实为依据</w:t>
      </w:r>
      <w:r>
        <w:rPr>
          <w:rFonts w:hint="eastAsia" w:ascii="宋体" w:hAnsi="宋体" w:cs="宋体"/>
          <w:lang w:eastAsia="zh-CN"/>
        </w:rPr>
        <w:t>、</w:t>
      </w:r>
      <w:r>
        <w:rPr>
          <w:rFonts w:hint="eastAsia" w:ascii="宋体" w:hAnsi="宋体" w:cs="宋体"/>
          <w:lang w:val="en-US" w:eastAsia="zh-CN"/>
        </w:rPr>
        <w:t>严格按照相关规定开展评估实施工作</w:t>
      </w:r>
      <w:r>
        <w:rPr>
          <w:rFonts w:hint="eastAsia" w:ascii="宋体" w:hAnsi="宋体" w:eastAsia="宋体" w:cs="宋体"/>
        </w:rPr>
        <w:t>，</w:t>
      </w:r>
      <w:r>
        <w:rPr>
          <w:rFonts w:hint="eastAsia" w:ascii="宋体" w:hAnsi="宋体" w:cs="宋体"/>
          <w:lang w:val="en-US" w:eastAsia="zh-CN"/>
        </w:rPr>
        <w:t>评估结果应客观公正</w:t>
      </w:r>
      <w:r>
        <w:rPr>
          <w:rFonts w:hint="eastAsia" w:ascii="宋体" w:hAnsi="宋体" w:eastAsia="宋体" w:cs="宋体"/>
        </w:rPr>
        <w:t>，保守</w:t>
      </w:r>
      <w:r>
        <w:rPr>
          <w:rFonts w:hint="eastAsia" w:ascii="宋体" w:hAnsi="宋体" w:cs="宋体"/>
          <w:lang w:val="en-US" w:eastAsia="zh-CN"/>
        </w:rPr>
        <w:t>申报单位</w:t>
      </w:r>
      <w:r>
        <w:rPr>
          <w:rFonts w:hint="eastAsia" w:ascii="宋体" w:hAnsi="宋体" w:eastAsia="宋体" w:cs="宋体"/>
        </w:rPr>
        <w:t>商业秘密，不在</w:t>
      </w:r>
      <w:r>
        <w:rPr>
          <w:rFonts w:hint="eastAsia" w:ascii="宋体" w:hAnsi="宋体" w:cs="宋体"/>
          <w:lang w:val="en-US" w:eastAsia="zh-CN"/>
        </w:rPr>
        <w:t>评估过程</w:t>
      </w:r>
      <w:r>
        <w:rPr>
          <w:rFonts w:hint="eastAsia" w:ascii="宋体" w:hAnsi="宋体" w:eastAsia="宋体" w:cs="宋体"/>
        </w:rPr>
        <w:t>中谋取不正当利益</w:t>
      </w:r>
      <w:r>
        <w:rPr>
          <w:rFonts w:hint="eastAsia" w:ascii="宋体" w:hAnsi="宋体" w:cs="宋体"/>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评估专家组以第5章和第6章的要求作为审查依据和审查项，对申报材料逐条审查；</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eastAsia" w:ascii="宋体" w:hAnsi="宋体" w:cs="宋体"/>
          <w:highlight w:val="none"/>
          <w:lang w:val="en-US" w:eastAsia="zh-CN"/>
        </w:rPr>
      </w:pPr>
      <w:r>
        <w:rPr>
          <w:rFonts w:hint="eastAsia" w:ascii="宋体" w:hAnsi="宋体" w:cs="宋体"/>
          <w:lang w:val="en-US" w:eastAsia="zh-CN"/>
        </w:rPr>
        <w:t>参考</w:t>
      </w:r>
      <w:r>
        <w:rPr>
          <w:rFonts w:hint="eastAsia" w:ascii="宋体" w:hAnsi="宋体" w:cs="宋体"/>
          <w:highlight w:val="none"/>
          <w:lang w:val="en-US" w:eastAsia="zh-CN"/>
        </w:rPr>
        <w:t>GB/T 25000.10-2016中4.3给出的产品质量模型，从功能性、性能效率、兼容性、易用性、可靠性、信息安全性、维护性和可移植性等方面，审查软件产品测试报告及用户应用报告等产品先进性证明材料；</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如评估专家组对申报材料有疑问，申报单位应在规定时限内提交补充材料或澄清说明，如申报单位未在规定时限内提交符合要求的补充材料或澄清说明，评估专家组可暂停或终止认定；</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如有必要，评估专家组应对申报软件产品的研发情况和应用实效进行现场审查评估；</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eastAsia="宋体" w:cs="宋体"/>
        </w:rPr>
        <w:t>按需公开</w:t>
      </w:r>
      <w:r>
        <w:rPr>
          <w:rFonts w:hint="eastAsia" w:ascii="宋体" w:hAnsi="宋体" w:cs="宋体"/>
          <w:lang w:val="en-US" w:eastAsia="zh-CN"/>
        </w:rPr>
        <w:t>评估实施</w:t>
      </w:r>
      <w:r>
        <w:rPr>
          <w:rFonts w:hint="eastAsia" w:ascii="宋体" w:hAnsi="宋体" w:eastAsia="宋体" w:cs="宋体"/>
        </w:rPr>
        <w:t>全</w:t>
      </w:r>
      <w:r>
        <w:rPr>
          <w:rFonts w:hint="eastAsia" w:ascii="宋体" w:hAnsi="宋体" w:cs="宋体"/>
          <w:lang w:val="en-US" w:eastAsia="zh-CN"/>
        </w:rPr>
        <w:t>过程的</w:t>
      </w:r>
      <w:r>
        <w:rPr>
          <w:rFonts w:hint="eastAsia" w:ascii="宋体" w:hAnsi="宋体" w:eastAsia="宋体" w:cs="宋体"/>
        </w:rPr>
        <w:t>非保密信息，形成广泛参与的社会化监督机制</w:t>
      </w:r>
      <w:r>
        <w:rPr>
          <w:rFonts w:hint="eastAsia"/>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lang w:val="en-US" w:eastAsia="zh-CN"/>
        </w:rPr>
        <w:t>将</w:t>
      </w:r>
      <w:r>
        <w:rPr>
          <w:rFonts w:hint="eastAsia"/>
          <w:color w:val="000000"/>
          <w:lang w:val="en-US" w:eastAsia="zh-CN"/>
        </w:rPr>
        <w:t>申报单位</w:t>
      </w:r>
      <w:r>
        <w:rPr>
          <w:rFonts w:hint="eastAsia"/>
        </w:rPr>
        <w:t>符合</w:t>
      </w:r>
      <w:r>
        <w:rPr>
          <w:rFonts w:hint="eastAsia"/>
          <w:lang w:val="en-US" w:eastAsia="zh-CN"/>
        </w:rPr>
        <w:t>第4章</w:t>
      </w:r>
      <w:r>
        <w:rPr>
          <w:rFonts w:hint="eastAsia"/>
        </w:rPr>
        <w:t>所有要求</w:t>
      </w:r>
      <w:r>
        <w:rPr>
          <w:rFonts w:hint="eastAsia"/>
          <w:lang w:eastAsia="zh-CN"/>
        </w:rPr>
        <w:t>的，</w:t>
      </w:r>
      <w:r>
        <w:rPr>
          <w:rFonts w:hint="eastAsia"/>
          <w:lang w:val="en-US" w:eastAsia="zh-CN"/>
        </w:rPr>
        <w:t>且符合第5章</w:t>
      </w:r>
      <w:r>
        <w:rPr>
          <w:rFonts w:hint="eastAsia"/>
        </w:rPr>
        <w:t>所有要求的</w:t>
      </w:r>
      <w:r>
        <w:rPr>
          <w:rFonts w:hint="eastAsia"/>
          <w:lang w:val="en-US" w:eastAsia="zh-CN"/>
        </w:rPr>
        <w:t>申报产品认定为“首版次软件产品”；</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接受行政主管部门的监督和指导；</w:t>
      </w:r>
    </w:p>
    <w:p>
      <w:pPr>
        <w:keepNext w:val="0"/>
        <w:keepLines w:val="0"/>
        <w:pageBreakBefore w:val="0"/>
        <w:widowControl w:val="0"/>
        <w:numPr>
          <w:ilvl w:val="0"/>
          <w:numId w:val="11"/>
        </w:numPr>
        <w:kinsoku/>
        <w:wordWrap/>
        <w:overflowPunct/>
        <w:topLinePunct w:val="0"/>
        <w:autoSpaceDE/>
        <w:autoSpaceDN/>
        <w:bidi w:val="0"/>
        <w:adjustRightInd/>
        <w:snapToGrid/>
        <w:ind w:left="840" w:leftChars="200" w:hanging="420" w:hangingChars="200"/>
        <w:textAlignment w:val="auto"/>
        <w:rPr>
          <w:rFonts w:hint="eastAsia" w:ascii="宋体" w:hAnsi="宋体" w:cs="宋体"/>
          <w:lang w:val="en-US" w:eastAsia="zh-CN"/>
        </w:rPr>
      </w:pPr>
      <w:r>
        <w:rPr>
          <w:rFonts w:hint="eastAsia" w:ascii="宋体" w:hAnsi="宋体" w:cs="宋体"/>
          <w:lang w:val="en-US" w:eastAsia="zh-CN"/>
        </w:rPr>
        <w:t>建立和妥善保存评估实施过程的记录文件，确保首版次软件产品评估全过程的信息记录充分、可追溯，评估记录的标识、贮存、保护、检索、保留和处置应符合相关要求。</w:t>
      </w:r>
    </w:p>
    <w:p>
      <w:pPr>
        <w:pStyle w:val="36"/>
        <w:spacing w:before="156" w:after="156"/>
        <w:rPr>
          <w:rFonts w:hint="default"/>
          <w:lang w:val="en-US" w:eastAsia="zh-CN"/>
        </w:rPr>
      </w:pPr>
      <w:r>
        <w:rPr>
          <w:rFonts w:hint="eastAsia"/>
          <w:lang w:val="en-US" w:eastAsia="zh-CN"/>
        </w:rPr>
        <w:t>提交评估报告</w:t>
      </w:r>
    </w:p>
    <w:p>
      <w:pPr>
        <w:pStyle w:val="30"/>
        <w:keepNext w:val="0"/>
        <w:keepLines w:val="0"/>
        <w:pageBreakBefore w:val="0"/>
        <w:widowControl/>
        <w:kinsoku/>
        <w:wordWrap/>
        <w:overflowPunct/>
        <w:topLinePunct w:val="0"/>
        <w:autoSpaceDE/>
        <w:autoSpaceDN/>
        <w:bidi w:val="0"/>
        <w:adjustRightInd/>
        <w:snapToGrid/>
        <w:ind w:firstLine="420"/>
        <w:textAlignment w:val="auto"/>
        <w:rPr>
          <w:rFonts w:hint="default"/>
          <w:lang w:val="en-US" w:eastAsia="zh-CN"/>
        </w:rPr>
      </w:pPr>
      <w:r>
        <w:rPr>
          <w:rFonts w:hint="eastAsia"/>
          <w:lang w:val="en-US" w:eastAsia="zh-CN"/>
        </w:rPr>
        <w:t>评估专家组明确认定结论，编制评估报告。评估</w:t>
      </w:r>
      <w:r>
        <w:rPr>
          <w:rFonts w:hint="default"/>
          <w:lang w:val="en-US" w:eastAsia="zh-CN"/>
        </w:rPr>
        <w:t>报告</w:t>
      </w:r>
      <w:r>
        <w:rPr>
          <w:rFonts w:hint="eastAsia"/>
          <w:lang w:val="en-US" w:eastAsia="zh-CN"/>
        </w:rPr>
        <w:t>的内容</w:t>
      </w:r>
      <w:r>
        <w:rPr>
          <w:rFonts w:hint="default"/>
          <w:lang w:val="en-US" w:eastAsia="zh-CN"/>
        </w:rPr>
        <w:t>包括但不限于：</w:t>
      </w:r>
      <w:r>
        <w:rPr>
          <w:rFonts w:hint="eastAsia"/>
          <w:lang w:val="en-US" w:eastAsia="zh-CN"/>
        </w:rPr>
        <w:t>评估</w:t>
      </w:r>
      <w:r>
        <w:rPr>
          <w:rFonts w:hint="default"/>
          <w:lang w:val="en-US" w:eastAsia="zh-CN"/>
        </w:rPr>
        <w:t>时间、地点、</w:t>
      </w:r>
      <w:r>
        <w:rPr>
          <w:rFonts w:hint="eastAsia"/>
          <w:lang w:val="en-US" w:eastAsia="zh-CN"/>
        </w:rPr>
        <w:t>评估专家组名单、</w:t>
      </w:r>
      <w:r>
        <w:rPr>
          <w:rFonts w:hint="default"/>
          <w:lang w:val="en-US" w:eastAsia="zh-CN"/>
        </w:rPr>
        <w:t>申报</w:t>
      </w:r>
      <w:r>
        <w:rPr>
          <w:rFonts w:hint="eastAsia"/>
          <w:lang w:val="en-US" w:eastAsia="zh-CN"/>
        </w:rPr>
        <w:t>软件</w:t>
      </w:r>
      <w:r>
        <w:rPr>
          <w:rFonts w:hint="default"/>
          <w:lang w:val="en-US" w:eastAsia="zh-CN"/>
        </w:rPr>
        <w:t>名称、</w:t>
      </w:r>
      <w:r>
        <w:rPr>
          <w:rFonts w:hint="eastAsia"/>
          <w:lang w:val="en-US" w:eastAsia="zh-CN"/>
        </w:rPr>
        <w:t>软件</w:t>
      </w:r>
      <w:r>
        <w:rPr>
          <w:rFonts w:hint="default"/>
          <w:lang w:val="en-US" w:eastAsia="zh-CN"/>
        </w:rPr>
        <w:t>分类</w:t>
      </w:r>
      <w:r>
        <w:rPr>
          <w:rFonts w:hint="eastAsia"/>
          <w:lang w:val="en-US" w:eastAsia="zh-CN"/>
        </w:rPr>
        <w:t>、每个</w:t>
      </w:r>
      <w:r>
        <w:rPr>
          <w:rFonts w:hint="eastAsia"/>
          <w:highlight w:val="none"/>
          <w:lang w:val="en-US" w:eastAsia="zh-CN"/>
        </w:rPr>
        <w:t>审查项</w:t>
      </w:r>
      <w:r>
        <w:rPr>
          <w:rFonts w:hint="eastAsia"/>
          <w:lang w:val="en-US" w:eastAsia="zh-CN"/>
        </w:rPr>
        <w:t>的符合情况</w:t>
      </w:r>
      <w:r>
        <w:rPr>
          <w:rFonts w:hint="default"/>
          <w:lang w:val="en-US" w:eastAsia="zh-CN"/>
        </w:rPr>
        <w:t>及</w:t>
      </w:r>
      <w:r>
        <w:rPr>
          <w:rFonts w:hint="eastAsia"/>
          <w:lang w:val="en-US" w:eastAsia="zh-CN"/>
        </w:rPr>
        <w:t>评估结论</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lang w:val="en-US" w:eastAsia="zh-CN"/>
        </w:rPr>
      </w:pPr>
      <w:r>
        <w:rPr>
          <w:rFonts w:hint="eastAsia"/>
          <w:lang w:val="en-US" w:eastAsia="zh-CN"/>
        </w:rPr>
        <w:t>评估机构向认定机构</w:t>
      </w:r>
      <w:r>
        <w:rPr>
          <w:rFonts w:hint="default"/>
          <w:lang w:val="en-US" w:eastAsia="zh-CN"/>
        </w:rPr>
        <w:t>提交</w:t>
      </w:r>
      <w:r>
        <w:rPr>
          <w:rFonts w:hint="eastAsia"/>
          <w:lang w:val="en-US" w:eastAsia="zh-CN"/>
        </w:rPr>
        <w:t>评估</w:t>
      </w:r>
      <w:r>
        <w:rPr>
          <w:rFonts w:hint="default"/>
          <w:lang w:val="en-US" w:eastAsia="zh-CN"/>
        </w:rPr>
        <w:t>报告</w:t>
      </w:r>
      <w:r>
        <w:rPr>
          <w:rFonts w:hint="eastAsia"/>
          <w:lang w:val="en-US" w:eastAsia="zh-CN"/>
        </w:rPr>
        <w:t>，同时向申报单位反馈结果。</w:t>
      </w:r>
    </w:p>
    <w:p>
      <w:pPr>
        <w:pStyle w:val="36"/>
        <w:spacing w:before="156" w:after="156"/>
        <w:rPr>
          <w:rFonts w:hint="default"/>
          <w:lang w:val="en-US" w:eastAsia="zh-CN"/>
        </w:rPr>
      </w:pPr>
      <w:r>
        <w:rPr>
          <w:rFonts w:hint="eastAsia"/>
          <w:lang w:val="en-US" w:eastAsia="zh-CN"/>
        </w:rPr>
        <w:t>发布认定结果</w:t>
      </w:r>
    </w:p>
    <w:p>
      <w:pPr>
        <w:pStyle w:val="37"/>
        <w:rPr>
          <w:rFonts w:hint="default"/>
          <w:lang w:val="en-US" w:eastAsia="zh-CN"/>
        </w:rPr>
      </w:pPr>
      <w:r>
        <w:rPr>
          <w:rFonts w:hint="eastAsia"/>
          <w:lang w:val="en-US" w:eastAsia="zh-CN"/>
        </w:rPr>
        <w:t>公示</w:t>
      </w:r>
    </w:p>
    <w:p>
      <w:pPr>
        <w:pStyle w:val="30"/>
        <w:rPr>
          <w:rFonts w:hint="default"/>
          <w:lang w:val="en-US" w:eastAsia="zh-CN"/>
        </w:rPr>
      </w:pPr>
      <w:r>
        <w:rPr>
          <w:rFonts w:hint="eastAsia"/>
          <w:lang w:val="en-US" w:eastAsia="zh-CN"/>
        </w:rPr>
        <w:t>认定机构</w:t>
      </w:r>
      <w:r>
        <w:rPr>
          <w:rFonts w:hint="default"/>
          <w:lang w:val="en-US" w:eastAsia="zh-CN"/>
        </w:rPr>
        <w:t>根据</w:t>
      </w:r>
      <w:r>
        <w:rPr>
          <w:rFonts w:hint="eastAsia"/>
          <w:lang w:val="en-US" w:eastAsia="zh-CN"/>
        </w:rPr>
        <w:t>评估</w:t>
      </w:r>
      <w:r>
        <w:rPr>
          <w:rFonts w:hint="default"/>
          <w:lang w:val="en-US" w:eastAsia="zh-CN"/>
        </w:rPr>
        <w:t>报告，</w:t>
      </w:r>
      <w:r>
        <w:rPr>
          <w:rFonts w:hint="eastAsia"/>
          <w:lang w:val="en-US" w:eastAsia="zh-CN"/>
        </w:rPr>
        <w:t>发布首版次软件产品</w:t>
      </w:r>
      <w:r>
        <w:rPr>
          <w:rFonts w:hint="default"/>
          <w:lang w:val="en-US" w:eastAsia="zh-CN"/>
        </w:rPr>
        <w:t>拟认定名单，并</w:t>
      </w:r>
      <w:r>
        <w:rPr>
          <w:rFonts w:hint="eastAsia"/>
          <w:lang w:val="en-US" w:eastAsia="zh-CN"/>
        </w:rPr>
        <w:t>通过互联网</w:t>
      </w:r>
      <w:r>
        <w:rPr>
          <w:rFonts w:hint="default"/>
          <w:lang w:val="en-US" w:eastAsia="zh-CN"/>
        </w:rPr>
        <w:t>向社会公示。</w:t>
      </w:r>
    </w:p>
    <w:p>
      <w:pPr>
        <w:pStyle w:val="37"/>
        <w:rPr>
          <w:rFonts w:hint="default"/>
          <w:lang w:val="en-US" w:eastAsia="zh-CN"/>
        </w:rPr>
      </w:pPr>
      <w:r>
        <w:rPr>
          <w:rFonts w:hint="eastAsia"/>
          <w:lang w:val="en-US" w:eastAsia="zh-CN"/>
        </w:rPr>
        <w:t>异议处理</w:t>
      </w:r>
    </w:p>
    <w:p>
      <w:pPr>
        <w:pStyle w:val="30"/>
        <w:rPr>
          <w:rFonts w:hint="default"/>
          <w:lang w:val="en-US" w:eastAsia="zh-CN"/>
        </w:rPr>
      </w:pPr>
      <w:r>
        <w:rPr>
          <w:rFonts w:hint="default"/>
          <w:lang w:val="en-US" w:eastAsia="zh-CN"/>
        </w:rPr>
        <w:t>公示期间</w:t>
      </w:r>
      <w:r>
        <w:rPr>
          <w:rFonts w:hint="eastAsia"/>
          <w:lang w:val="en-US" w:eastAsia="zh-CN"/>
        </w:rPr>
        <w:t>，如有组织或个人</w:t>
      </w:r>
      <w:r>
        <w:rPr>
          <w:rFonts w:hint="default"/>
          <w:lang w:val="en-US" w:eastAsia="zh-CN"/>
        </w:rPr>
        <w:t>对</w:t>
      </w:r>
      <w:r>
        <w:rPr>
          <w:rFonts w:hint="eastAsia"/>
          <w:lang w:val="en-US" w:eastAsia="zh-CN"/>
        </w:rPr>
        <w:t>认定结果有</w:t>
      </w:r>
      <w:r>
        <w:rPr>
          <w:rFonts w:hint="default"/>
          <w:lang w:val="en-US" w:eastAsia="zh-CN"/>
        </w:rPr>
        <w:t>异议并提供可查证据，</w:t>
      </w:r>
      <w:r>
        <w:rPr>
          <w:rFonts w:hint="eastAsia"/>
          <w:lang w:val="en-US" w:eastAsia="zh-CN"/>
        </w:rPr>
        <w:t>认定机构应</w:t>
      </w:r>
      <w:r>
        <w:rPr>
          <w:rFonts w:hint="default"/>
          <w:lang w:val="en-US" w:eastAsia="zh-CN"/>
        </w:rPr>
        <w:t>将异议</w:t>
      </w:r>
      <w:r>
        <w:rPr>
          <w:rFonts w:hint="eastAsia"/>
          <w:lang w:val="en-US" w:eastAsia="zh-CN"/>
        </w:rPr>
        <w:t>及相关证据</w:t>
      </w:r>
      <w:r>
        <w:rPr>
          <w:rFonts w:hint="default"/>
          <w:lang w:val="en-US" w:eastAsia="zh-CN"/>
        </w:rPr>
        <w:t>一并报送</w:t>
      </w:r>
      <w:r>
        <w:rPr>
          <w:rFonts w:hint="eastAsia"/>
          <w:lang w:val="en-US" w:eastAsia="zh-CN"/>
        </w:rPr>
        <w:t>评估机构，由评估机构进行复核</w:t>
      </w:r>
      <w:r>
        <w:rPr>
          <w:rFonts w:hint="default"/>
          <w:lang w:val="en-US" w:eastAsia="zh-CN"/>
        </w:rPr>
        <w:t>。</w:t>
      </w:r>
    </w:p>
    <w:p>
      <w:pPr>
        <w:pStyle w:val="30"/>
        <w:rPr>
          <w:rFonts w:hint="default"/>
          <w:lang w:val="en-US" w:eastAsia="zh-CN"/>
        </w:rPr>
      </w:pPr>
      <w:r>
        <w:rPr>
          <w:rFonts w:hint="eastAsia"/>
          <w:lang w:val="en-US" w:eastAsia="zh-CN"/>
        </w:rPr>
        <w:t>如复核</w:t>
      </w:r>
      <w:r>
        <w:rPr>
          <w:rFonts w:hint="default"/>
          <w:lang w:val="en-US" w:eastAsia="zh-CN"/>
        </w:rPr>
        <w:t>结果与原</w:t>
      </w:r>
      <w:r>
        <w:rPr>
          <w:rFonts w:hint="eastAsia"/>
          <w:lang w:val="en-US" w:eastAsia="zh-CN"/>
        </w:rPr>
        <w:t>认定结果</w:t>
      </w:r>
      <w:r>
        <w:rPr>
          <w:rFonts w:hint="default"/>
          <w:lang w:val="en-US" w:eastAsia="zh-CN"/>
        </w:rPr>
        <w:t>一致，</w:t>
      </w:r>
      <w:r>
        <w:rPr>
          <w:rFonts w:hint="eastAsia"/>
          <w:lang w:val="en-US" w:eastAsia="zh-CN"/>
        </w:rPr>
        <w:t>评估机构将复核结果及复核过程的简要说明</w:t>
      </w:r>
      <w:r>
        <w:rPr>
          <w:rFonts w:hint="default"/>
          <w:lang w:val="en-US" w:eastAsia="zh-CN"/>
        </w:rPr>
        <w:t>报送</w:t>
      </w:r>
      <w:r>
        <w:rPr>
          <w:rFonts w:hint="eastAsia"/>
          <w:lang w:val="en-US" w:eastAsia="zh-CN"/>
        </w:rPr>
        <w:t>认定机构</w:t>
      </w:r>
      <w:r>
        <w:rPr>
          <w:rFonts w:hint="default"/>
          <w:lang w:val="en-US" w:eastAsia="zh-CN"/>
        </w:rPr>
        <w:t>；</w:t>
      </w:r>
      <w:r>
        <w:rPr>
          <w:rFonts w:hint="eastAsia"/>
          <w:lang w:val="en-US" w:eastAsia="zh-CN"/>
        </w:rPr>
        <w:t>如复核结果</w:t>
      </w:r>
      <w:r>
        <w:rPr>
          <w:rFonts w:hint="default"/>
          <w:lang w:val="en-US" w:eastAsia="zh-CN"/>
        </w:rPr>
        <w:t>与原</w:t>
      </w:r>
      <w:r>
        <w:rPr>
          <w:rFonts w:hint="eastAsia"/>
          <w:lang w:val="en-US" w:eastAsia="zh-CN"/>
        </w:rPr>
        <w:t>结果</w:t>
      </w:r>
      <w:r>
        <w:rPr>
          <w:rFonts w:hint="default"/>
          <w:lang w:val="en-US" w:eastAsia="zh-CN"/>
        </w:rPr>
        <w:t>不一致，撤销其</w:t>
      </w:r>
      <w:r>
        <w:rPr>
          <w:rFonts w:hint="eastAsia"/>
          <w:lang w:val="en-US" w:eastAsia="zh-CN"/>
        </w:rPr>
        <w:t>首版次软件产品拟认定</w:t>
      </w:r>
      <w:r>
        <w:rPr>
          <w:rFonts w:hint="default"/>
          <w:lang w:val="en-US" w:eastAsia="zh-CN"/>
        </w:rPr>
        <w:t>资格。</w:t>
      </w:r>
    </w:p>
    <w:p>
      <w:pPr>
        <w:pStyle w:val="37"/>
        <w:rPr>
          <w:rFonts w:hint="default"/>
          <w:lang w:val="en-US" w:eastAsia="zh-CN"/>
        </w:rPr>
      </w:pPr>
      <w:r>
        <w:rPr>
          <w:rFonts w:hint="eastAsia"/>
          <w:lang w:val="en-US" w:eastAsia="zh-CN"/>
        </w:rPr>
        <w:t>发布名单</w:t>
      </w:r>
    </w:p>
    <w:p>
      <w:pPr>
        <w:pStyle w:val="30"/>
        <w:rPr>
          <w:rFonts w:hint="eastAsia"/>
          <w:lang w:val="en-US" w:eastAsia="zh-CN"/>
        </w:rPr>
      </w:pPr>
      <w:r>
        <w:rPr>
          <w:rFonts w:hint="default"/>
          <w:lang w:val="en-US" w:eastAsia="zh-CN"/>
        </w:rPr>
        <w:t>经公示无异议后，由</w:t>
      </w:r>
      <w:r>
        <w:rPr>
          <w:rFonts w:hint="eastAsia"/>
          <w:lang w:val="en-US" w:eastAsia="zh-CN"/>
        </w:rPr>
        <w:t>认定机构</w:t>
      </w:r>
      <w:r>
        <w:rPr>
          <w:rFonts w:hint="default"/>
          <w:lang w:val="en-US" w:eastAsia="zh-CN"/>
        </w:rPr>
        <w:t>发文公布</w:t>
      </w:r>
      <w:r>
        <w:rPr>
          <w:rFonts w:hint="eastAsia"/>
          <w:lang w:val="en-US" w:eastAsia="zh-CN"/>
        </w:rPr>
        <w:t>首版次软件产品认定通过</w:t>
      </w:r>
      <w:r>
        <w:rPr>
          <w:rFonts w:hint="default"/>
          <w:lang w:val="en-US" w:eastAsia="zh-CN"/>
        </w:rPr>
        <w:t>名单。</w:t>
      </w:r>
    </w:p>
    <w:p>
      <w:pPr>
        <w:rPr>
          <w:rFonts w:hint="default"/>
          <w:sz w:val="21"/>
          <w:lang w:val="en-US" w:eastAsia="zh-CN"/>
        </w:rPr>
      </w:pPr>
      <w:r>
        <w:rPr>
          <w:rFonts w:hint="default"/>
          <w:sz w:val="21"/>
          <w:lang w:val="en-US" w:eastAsia="zh-CN"/>
        </w:rPr>
        <w:br w:type="page"/>
      </w:r>
    </w:p>
    <w:p>
      <w:pPr>
        <w:pStyle w:val="42"/>
        <w:spacing w:line="360" w:lineRule="auto"/>
        <w:outlineLvl w:val="0"/>
        <w:rPr>
          <w:rFonts w:hint="default"/>
          <w:color w:val="auto"/>
          <w:lang w:val="en-US" w:eastAsia="zh-CN"/>
        </w:rPr>
      </w:pPr>
    </w:p>
    <w:p>
      <w:pPr>
        <w:pStyle w:val="42"/>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42"/>
        <w:numPr>
          <w:ilvl w:val="-1"/>
          <w:numId w:val="0"/>
        </w:numPr>
        <w:spacing w:line="360" w:lineRule="auto"/>
        <w:ind w:left="0" w:firstLine="0"/>
        <w:jc w:val="center"/>
        <w:rPr>
          <w:rFonts w:hint="default"/>
          <w:color w:val="auto"/>
          <w:lang w:val="en-US" w:eastAsia="zh-CN"/>
        </w:rPr>
      </w:pPr>
      <w:r>
        <w:rPr>
          <w:rFonts w:hint="eastAsia" w:ascii="宋体" w:hAnsi="宋体" w:cs="宋体"/>
          <w:color w:val="000000" w:themeColor="text1"/>
          <w:lang w:val="en-US" w:eastAsia="zh-CN"/>
          <w14:textFill>
            <w14:solidFill>
              <w14:schemeClr w14:val="tx1"/>
            </w14:solidFill>
          </w14:textFill>
        </w:rPr>
        <w:t>《</w:t>
      </w:r>
      <w:r>
        <w:rPr>
          <w:rFonts w:hint="eastAsia" w:ascii="宋体" w:hAnsi="宋体" w:cs="宋体"/>
          <w:lang w:val="en-US" w:eastAsia="zh-CN"/>
        </w:rPr>
        <w:t>首版次软件产品申报书</w:t>
      </w:r>
      <w:r>
        <w:rPr>
          <w:rFonts w:hint="eastAsia" w:ascii="宋体" w:hAnsi="宋体" w:cs="宋体"/>
          <w:color w:val="000000" w:themeColor="text1"/>
          <w:lang w:val="en-US" w:eastAsia="zh-CN"/>
          <w14:textFill>
            <w14:solidFill>
              <w14:schemeClr w14:val="tx1"/>
            </w14:solidFill>
          </w14:textFill>
        </w:rPr>
        <w:t>》主要内容</w:t>
      </w:r>
    </w:p>
    <w:p>
      <w:pPr>
        <w:pStyle w:val="30"/>
        <w:keepNext w:val="0"/>
        <w:keepLines w:val="0"/>
        <w:pageBreakBefore w:val="0"/>
        <w:widowControl/>
        <w:kinsoku/>
        <w:wordWrap/>
        <w:overflowPunct/>
        <w:topLinePunct w:val="0"/>
        <w:autoSpaceDE/>
        <w:autoSpaceDN/>
        <w:bidi w:val="0"/>
        <w:adjustRightInd/>
        <w:snapToGrid/>
        <w:textAlignment w:val="auto"/>
        <w:rPr>
          <w:rFonts w:hint="eastAsia"/>
          <w:lang w:val="en-US" w:eastAsia="zh-CN"/>
        </w:rPr>
      </w:pPr>
      <w:r>
        <w:rPr>
          <w:rFonts w:hint="eastAsia"/>
          <w:lang w:val="en-US" w:eastAsia="zh-CN"/>
        </w:rPr>
        <w:t>《首版次软件产品申报书》主要内容包括申报单位基本情况和申报产品基本情况。申报单位基本情况可参考表A.1。申报产品基本情况可参考表A.2。</w:t>
      </w:r>
    </w:p>
    <w:p>
      <w:pPr>
        <w:pStyle w:val="30"/>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表A.1  申报单位基本情况</w:t>
      </w:r>
    </w:p>
    <w:tbl>
      <w:tblPr>
        <w:tblStyle w:val="10"/>
        <w:tblW w:w="84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208"/>
        <w:gridCol w:w="1874"/>
        <w:gridCol w:w="661"/>
        <w:gridCol w:w="1213"/>
        <w:gridCol w:w="697"/>
        <w:gridCol w:w="1107"/>
        <w:gridCol w:w="70"/>
        <w:gridCol w:w="16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单位名称</w:t>
            </w:r>
          </w:p>
        </w:tc>
        <w:tc>
          <w:tcPr>
            <w:tcW w:w="7243" w:type="dxa"/>
            <w:gridSpan w:val="7"/>
            <w:tcBorders>
              <w:top w:val="single" w:color="auto" w:sz="4" w:space="0"/>
              <w:left w:val="single" w:color="auto" w:sz="4" w:space="0"/>
              <w:bottom w:val="single" w:color="auto" w:sz="4" w:space="0"/>
              <w:right w:val="single" w:color="auto" w:sz="4" w:space="0"/>
            </w:tcBorders>
            <w:vAlign w:val="bottom"/>
          </w:tcPr>
          <w:p>
            <w:pPr>
              <w:jc w:val="right"/>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通讯地址</w:t>
            </w:r>
          </w:p>
        </w:tc>
        <w:tc>
          <w:tcPr>
            <w:tcW w:w="4445"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18"/>
                <w:szCs w:val="18"/>
              </w:rPr>
            </w:pPr>
          </w:p>
        </w:tc>
        <w:tc>
          <w:tcPr>
            <w:tcW w:w="1107" w:type="dxa"/>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E</w:t>
            </w:r>
            <w:r>
              <w:rPr>
                <w:rFonts w:hint="eastAsia" w:ascii="宋体" w:hAnsi="宋体" w:eastAsia="宋体" w:cs="宋体"/>
                <w:sz w:val="18"/>
                <w:szCs w:val="18"/>
                <w:lang w:val="en-US" w:eastAsia="zh-CN"/>
              </w:rPr>
              <w:t>_</w:t>
            </w:r>
            <w:r>
              <w:rPr>
                <w:rFonts w:hint="eastAsia" w:ascii="宋体" w:hAnsi="宋体" w:eastAsia="宋体" w:cs="宋体"/>
                <w:sz w:val="18"/>
                <w:szCs w:val="18"/>
              </w:rPr>
              <w:t>mail</w:t>
            </w:r>
          </w:p>
        </w:tc>
        <w:tc>
          <w:tcPr>
            <w:tcW w:w="1691"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注册时间</w:t>
            </w:r>
          </w:p>
        </w:tc>
        <w:tc>
          <w:tcPr>
            <w:tcW w:w="253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18"/>
                <w:szCs w:val="18"/>
                <w:lang w:eastAsia="zh-CN"/>
              </w:rPr>
            </w:pPr>
          </w:p>
        </w:tc>
        <w:tc>
          <w:tcPr>
            <w:tcW w:w="19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社会信用代码</w:t>
            </w:r>
          </w:p>
        </w:tc>
        <w:tc>
          <w:tcPr>
            <w:tcW w:w="2798"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法定代表人</w:t>
            </w:r>
          </w:p>
        </w:tc>
        <w:tc>
          <w:tcPr>
            <w:tcW w:w="25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rPr>
            </w:pPr>
          </w:p>
        </w:tc>
        <w:tc>
          <w:tcPr>
            <w:tcW w:w="19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联系电话</w:t>
            </w:r>
          </w:p>
        </w:tc>
        <w:tc>
          <w:tcPr>
            <w:tcW w:w="2798" w:type="dxa"/>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单位</w:t>
            </w:r>
            <w:r>
              <w:rPr>
                <w:rFonts w:hint="eastAsia" w:ascii="宋体" w:hAnsi="宋体" w:eastAsia="宋体" w:cs="宋体"/>
                <w:sz w:val="18"/>
                <w:szCs w:val="18"/>
              </w:rPr>
              <w:t>负责人</w:t>
            </w:r>
          </w:p>
        </w:tc>
        <w:tc>
          <w:tcPr>
            <w:tcW w:w="25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p>
        </w:tc>
        <w:tc>
          <w:tcPr>
            <w:tcW w:w="19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联系电话</w:t>
            </w:r>
          </w:p>
        </w:tc>
        <w:tc>
          <w:tcPr>
            <w:tcW w:w="2798" w:type="dxa"/>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申报</w:t>
            </w:r>
            <w:r>
              <w:rPr>
                <w:rFonts w:hint="eastAsia" w:ascii="宋体" w:hAnsi="宋体" w:eastAsia="宋体" w:cs="宋体"/>
                <w:sz w:val="18"/>
                <w:szCs w:val="18"/>
              </w:rPr>
              <w:t>联系人</w:t>
            </w:r>
          </w:p>
        </w:tc>
        <w:tc>
          <w:tcPr>
            <w:tcW w:w="25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p>
        </w:tc>
        <w:tc>
          <w:tcPr>
            <w:tcW w:w="19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联系电话</w:t>
            </w:r>
          </w:p>
        </w:tc>
        <w:tc>
          <w:tcPr>
            <w:tcW w:w="2798" w:type="dxa"/>
            <w:gridSpan w:val="3"/>
            <w:tcBorders>
              <w:top w:val="single" w:color="auto" w:sz="4" w:space="0"/>
              <w:left w:val="single" w:color="auto" w:sz="4" w:space="0"/>
              <w:right w:val="single" w:color="auto" w:sz="4" w:space="0"/>
            </w:tcBorders>
          </w:tcPr>
          <w:p>
            <w:pP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单位</w:t>
            </w:r>
            <w:r>
              <w:rPr>
                <w:rFonts w:hint="eastAsia" w:ascii="宋体" w:hAnsi="宋体" w:eastAsia="宋体" w:cs="宋体"/>
                <w:sz w:val="18"/>
                <w:szCs w:val="18"/>
              </w:rPr>
              <w:t>性质</w:t>
            </w:r>
          </w:p>
          <w:p>
            <w:pPr>
              <w:jc w:val="center"/>
              <w:rPr>
                <w:rFonts w:hint="eastAsia" w:ascii="宋体" w:hAnsi="宋体" w:eastAsia="宋体" w:cs="宋体"/>
                <w:sz w:val="18"/>
                <w:szCs w:val="18"/>
              </w:rPr>
            </w:pPr>
            <w:r>
              <w:rPr>
                <w:rFonts w:hint="eastAsia" w:ascii="宋体" w:hAnsi="宋体" w:eastAsia="宋体" w:cs="宋体"/>
                <w:sz w:val="18"/>
                <w:szCs w:val="18"/>
              </w:rPr>
              <w:t>（“√”选）</w:t>
            </w:r>
          </w:p>
        </w:tc>
        <w:tc>
          <w:tcPr>
            <w:tcW w:w="724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□国有</w:t>
            </w:r>
            <w:r>
              <w:rPr>
                <w:rFonts w:hint="eastAsia" w:ascii="宋体" w:hAnsi="宋体" w:eastAsia="宋体" w:cs="宋体"/>
                <w:sz w:val="18"/>
                <w:szCs w:val="18"/>
                <w:lang w:eastAsia="zh-CN"/>
              </w:rPr>
              <w:t>企业</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□合资</w:t>
            </w:r>
            <w:r>
              <w:rPr>
                <w:rFonts w:hint="eastAsia" w:ascii="宋体" w:hAnsi="宋体" w:eastAsia="宋体" w:cs="宋体"/>
                <w:sz w:val="18"/>
                <w:szCs w:val="18"/>
                <w:lang w:eastAsia="zh-CN"/>
              </w:rPr>
              <w:t>企业</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□外资</w:t>
            </w:r>
            <w:r>
              <w:rPr>
                <w:rFonts w:hint="eastAsia" w:ascii="宋体" w:hAnsi="宋体" w:eastAsia="宋体" w:cs="宋体"/>
                <w:sz w:val="18"/>
                <w:szCs w:val="18"/>
                <w:lang w:eastAsia="zh-CN"/>
              </w:rPr>
              <w:t>企业</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w:t>
            </w:r>
            <w:r>
              <w:rPr>
                <w:rFonts w:hint="eastAsia" w:ascii="宋体" w:hAnsi="宋体" w:eastAsia="宋体" w:cs="宋体"/>
                <w:sz w:val="18"/>
                <w:szCs w:val="18"/>
              </w:rPr>
              <w:t>民营</w:t>
            </w:r>
            <w:r>
              <w:rPr>
                <w:rFonts w:hint="eastAsia" w:ascii="宋体" w:hAnsi="宋体" w:eastAsia="宋体" w:cs="宋体"/>
                <w:sz w:val="18"/>
                <w:szCs w:val="18"/>
                <w:lang w:eastAsia="zh-CN"/>
              </w:rPr>
              <w:t>企业</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80" w:firstLineChars="100"/>
              <w:textAlignment w:val="auto"/>
              <w:rPr>
                <w:rFonts w:hint="eastAsia" w:ascii="宋体" w:hAnsi="宋体" w:eastAsia="宋体" w:cs="宋体"/>
                <w:sz w:val="18"/>
                <w:szCs w:val="18"/>
              </w:rPr>
            </w:pPr>
            <w:r>
              <w:rPr>
                <w:rFonts w:hint="eastAsia" w:ascii="宋体" w:hAnsi="宋体" w:eastAsia="宋体" w:cs="宋体"/>
                <w:sz w:val="18"/>
                <w:szCs w:val="18"/>
              </w:rPr>
              <w:t>□其他</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单位</w:t>
            </w:r>
            <w:r>
              <w:rPr>
                <w:rFonts w:hint="eastAsia" w:ascii="宋体" w:hAnsi="宋体" w:eastAsia="宋体" w:cs="宋体"/>
                <w:sz w:val="18"/>
                <w:szCs w:val="18"/>
              </w:rPr>
              <w:t>资质</w:t>
            </w:r>
            <w:r>
              <w:rPr>
                <w:rFonts w:hint="eastAsia" w:ascii="宋体" w:hAnsi="宋体" w:eastAsia="宋体" w:cs="宋体"/>
                <w:sz w:val="18"/>
                <w:szCs w:val="18"/>
                <w:lang w:eastAsia="zh-CN"/>
              </w:rPr>
              <w:t>信息</w:t>
            </w:r>
          </w:p>
        </w:tc>
        <w:tc>
          <w:tcPr>
            <w:tcW w:w="7243" w:type="dxa"/>
            <w:gridSpan w:val="7"/>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w:t>
            </w:r>
            <w:r>
              <w:rPr>
                <w:rFonts w:hint="eastAsia" w:ascii="宋体" w:hAnsi="宋体" w:eastAsia="宋体" w:cs="宋体"/>
                <w:sz w:val="18"/>
                <w:szCs w:val="18"/>
                <w:lang w:eastAsia="zh-CN"/>
              </w:rPr>
              <w:t>单位资质</w:t>
            </w:r>
            <w:r>
              <w:rPr>
                <w:rFonts w:hint="eastAsia" w:ascii="宋体" w:hAnsi="宋体" w:eastAsia="宋体" w:cs="宋体"/>
                <w:sz w:val="18"/>
                <w:szCs w:val="18"/>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21" w:hRule="exact"/>
          <w:jc w:val="center"/>
        </w:trPr>
        <w:tc>
          <w:tcPr>
            <w:tcW w:w="1208"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p>
        </w:tc>
        <w:tc>
          <w:tcPr>
            <w:tcW w:w="7243" w:type="dxa"/>
            <w:gridSpan w:val="7"/>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地市级及以上认定</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具备软件技术产品研发功能的</w:t>
            </w:r>
            <w:r>
              <w:rPr>
                <w:rFonts w:hint="eastAsia" w:ascii="宋体" w:hAnsi="宋体" w:eastAsia="宋体" w:cs="宋体"/>
                <w:color w:val="auto"/>
                <w:sz w:val="18"/>
                <w:szCs w:val="18"/>
              </w:rPr>
              <w:t>工程技术研究中心、重点实验室、企业技术中心</w:t>
            </w:r>
            <w:r>
              <w:rPr>
                <w:rFonts w:hint="eastAsia" w:ascii="宋体" w:hAnsi="宋体" w:eastAsia="宋体" w:cs="宋体"/>
                <w:color w:val="auto"/>
                <w:sz w:val="18"/>
                <w:szCs w:val="18"/>
                <w:lang w:eastAsia="zh-CN"/>
              </w:rPr>
              <w:t>等资质情况</w:t>
            </w:r>
            <w:r>
              <w:rPr>
                <w:rFonts w:hint="eastAsia" w:ascii="宋体" w:hAnsi="宋体" w:eastAsia="宋体" w:cs="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主营业务范围</w:t>
            </w:r>
          </w:p>
        </w:tc>
        <w:tc>
          <w:tcPr>
            <w:tcW w:w="7243"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上</w:t>
            </w:r>
            <w:r>
              <w:rPr>
                <w:rFonts w:hint="eastAsia" w:ascii="宋体" w:hAnsi="宋体" w:eastAsia="宋体" w:cs="宋体"/>
                <w:sz w:val="18"/>
                <w:szCs w:val="18"/>
                <w:lang w:eastAsia="zh-CN"/>
              </w:rPr>
              <w:t>一</w:t>
            </w:r>
            <w:r>
              <w:rPr>
                <w:rFonts w:hint="eastAsia" w:ascii="宋体" w:hAnsi="宋体" w:eastAsia="宋体" w:cs="宋体"/>
                <w:sz w:val="18"/>
                <w:szCs w:val="18"/>
              </w:rPr>
              <w:t>年度</w:t>
            </w:r>
          </w:p>
          <w:p>
            <w:pPr>
              <w:jc w:val="center"/>
              <w:rPr>
                <w:rFonts w:hint="eastAsia" w:ascii="宋体" w:hAnsi="宋体" w:eastAsia="宋体" w:cs="宋体"/>
                <w:sz w:val="18"/>
                <w:szCs w:val="18"/>
              </w:rPr>
            </w:pPr>
            <w:r>
              <w:rPr>
                <w:rFonts w:hint="eastAsia" w:ascii="宋体" w:hAnsi="宋体" w:eastAsia="宋体" w:cs="宋体"/>
                <w:sz w:val="18"/>
                <w:szCs w:val="18"/>
              </w:rPr>
              <w:t>经营状况</w:t>
            </w:r>
          </w:p>
          <w:p>
            <w:pPr>
              <w:jc w:val="center"/>
              <w:rPr>
                <w:rFonts w:hint="eastAsia" w:ascii="宋体" w:hAnsi="宋体" w:eastAsia="宋体" w:cs="宋体"/>
                <w:sz w:val="18"/>
                <w:szCs w:val="18"/>
              </w:rPr>
            </w:pPr>
            <w:r>
              <w:rPr>
                <w:rFonts w:hint="eastAsia" w:ascii="宋体" w:hAnsi="宋体" w:eastAsia="宋体" w:cs="宋体"/>
                <w:sz w:val="18"/>
                <w:szCs w:val="18"/>
              </w:rPr>
              <w:t>（单位</w:t>
            </w:r>
            <w:r>
              <w:rPr>
                <w:rFonts w:hint="eastAsia" w:ascii="宋体" w:hAnsi="宋体" w:eastAsia="宋体" w:cs="宋体"/>
                <w:sz w:val="18"/>
                <w:szCs w:val="18"/>
                <w:lang w:val="en-US" w:eastAsia="zh-CN"/>
              </w:rPr>
              <w:t>:</w:t>
            </w:r>
            <w:r>
              <w:rPr>
                <w:rFonts w:hint="eastAsia" w:ascii="宋体" w:hAnsi="宋体" w:eastAsia="宋体" w:cs="宋体"/>
                <w:sz w:val="18"/>
                <w:szCs w:val="18"/>
              </w:rPr>
              <w:t>万元）</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10"/>
              </w:tabs>
              <w:jc w:val="center"/>
              <w:rPr>
                <w:rFonts w:hint="eastAsia" w:ascii="宋体" w:hAnsi="宋体" w:eastAsia="宋体" w:cs="宋体"/>
                <w:sz w:val="18"/>
                <w:szCs w:val="18"/>
              </w:rPr>
            </w:pPr>
            <w:r>
              <w:rPr>
                <w:rFonts w:hint="eastAsia" w:ascii="宋体" w:hAnsi="宋体" w:eastAsia="宋体" w:cs="宋体"/>
                <w:sz w:val="18"/>
                <w:szCs w:val="18"/>
              </w:rPr>
              <w:t>资产总额</w:t>
            </w:r>
          </w:p>
        </w:tc>
        <w:tc>
          <w:tcPr>
            <w:tcW w:w="1874" w:type="dxa"/>
            <w:gridSpan w:val="2"/>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rPr>
            </w:pPr>
          </w:p>
        </w:tc>
        <w:tc>
          <w:tcPr>
            <w:tcW w:w="1874" w:type="dxa"/>
            <w:gridSpan w:val="3"/>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rPr>
            </w:pPr>
            <w:r>
              <w:rPr>
                <w:rFonts w:hint="eastAsia" w:ascii="宋体" w:hAnsi="宋体" w:eastAsia="宋体" w:cs="宋体"/>
                <w:sz w:val="18"/>
                <w:szCs w:val="18"/>
              </w:rPr>
              <w:t>负债</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left" w:pos="1110"/>
              </w:tabs>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vMerge w:val="continue"/>
            <w:tcBorders>
              <w:left w:val="single" w:color="auto" w:sz="4" w:space="0"/>
              <w:right w:val="single" w:color="auto" w:sz="4" w:space="0"/>
            </w:tcBorders>
            <w:vAlign w:val="center"/>
          </w:tcPr>
          <w:p>
            <w:pPr>
              <w:jc w:val="center"/>
              <w:rPr>
                <w:rFonts w:hint="eastAsia" w:ascii="宋体" w:hAnsi="宋体" w:eastAsia="宋体" w:cs="宋体"/>
                <w:sz w:val="18"/>
                <w:szCs w:val="18"/>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10"/>
              </w:tabs>
              <w:jc w:val="center"/>
              <w:rPr>
                <w:rFonts w:hint="eastAsia" w:ascii="宋体" w:hAnsi="宋体" w:eastAsia="宋体" w:cs="宋体"/>
                <w:sz w:val="18"/>
                <w:szCs w:val="18"/>
              </w:rPr>
            </w:pPr>
            <w:r>
              <w:rPr>
                <w:rFonts w:hint="eastAsia" w:ascii="宋体" w:hAnsi="宋体" w:eastAsia="宋体" w:cs="宋体"/>
                <w:sz w:val="18"/>
                <w:szCs w:val="18"/>
                <w:lang w:eastAsia="zh-CN"/>
              </w:rPr>
              <w:t>主营业务</w:t>
            </w:r>
            <w:r>
              <w:rPr>
                <w:rFonts w:hint="eastAsia" w:ascii="宋体" w:hAnsi="宋体" w:eastAsia="宋体" w:cs="宋体"/>
                <w:sz w:val="18"/>
                <w:szCs w:val="18"/>
              </w:rPr>
              <w:t>收入</w:t>
            </w:r>
          </w:p>
        </w:tc>
        <w:tc>
          <w:tcPr>
            <w:tcW w:w="1874" w:type="dxa"/>
            <w:gridSpan w:val="2"/>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rPr>
            </w:pPr>
          </w:p>
        </w:tc>
        <w:tc>
          <w:tcPr>
            <w:tcW w:w="1874" w:type="dxa"/>
            <w:gridSpan w:val="3"/>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rPr>
            </w:pPr>
            <w:r>
              <w:rPr>
                <w:rFonts w:hint="eastAsia" w:ascii="宋体" w:hAnsi="宋体" w:eastAsia="宋体" w:cs="宋体"/>
                <w:sz w:val="18"/>
                <w:szCs w:val="18"/>
              </w:rPr>
              <w:t>软件业务收入</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left" w:pos="1110"/>
              </w:tabs>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vMerge w:val="continue"/>
            <w:tcBorders>
              <w:left w:val="single" w:color="auto" w:sz="4" w:space="0"/>
              <w:right w:val="single" w:color="auto" w:sz="4" w:space="0"/>
            </w:tcBorders>
            <w:vAlign w:val="center"/>
          </w:tcPr>
          <w:p>
            <w:pPr>
              <w:jc w:val="center"/>
              <w:rPr>
                <w:rFonts w:hint="eastAsia" w:ascii="宋体" w:hAnsi="宋体" w:eastAsia="宋体" w:cs="宋体"/>
                <w:sz w:val="18"/>
                <w:szCs w:val="18"/>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10"/>
              </w:tabs>
              <w:jc w:val="center"/>
              <w:rPr>
                <w:rFonts w:hint="eastAsia" w:ascii="宋体" w:hAnsi="宋体" w:eastAsia="宋体" w:cs="宋体"/>
                <w:sz w:val="18"/>
                <w:szCs w:val="18"/>
                <w:lang w:eastAsia="zh-CN"/>
              </w:rPr>
            </w:pPr>
            <w:r>
              <w:rPr>
                <w:rFonts w:hint="eastAsia" w:ascii="宋体" w:hAnsi="宋体" w:eastAsia="宋体" w:cs="宋体"/>
                <w:sz w:val="18"/>
                <w:szCs w:val="18"/>
              </w:rPr>
              <w:t>软件</w:t>
            </w:r>
            <w:r>
              <w:rPr>
                <w:rFonts w:hint="eastAsia" w:ascii="宋体" w:hAnsi="宋体" w:eastAsia="宋体" w:cs="宋体"/>
                <w:sz w:val="18"/>
                <w:szCs w:val="18"/>
                <w:lang w:eastAsia="zh-CN"/>
              </w:rPr>
              <w:t>业务</w:t>
            </w:r>
            <w:r>
              <w:rPr>
                <w:rFonts w:hint="eastAsia" w:ascii="宋体" w:hAnsi="宋体" w:eastAsia="宋体" w:cs="宋体"/>
                <w:sz w:val="18"/>
                <w:szCs w:val="18"/>
              </w:rPr>
              <w:t>出口</w:t>
            </w:r>
            <w:r>
              <w:rPr>
                <w:rFonts w:hint="eastAsia" w:ascii="宋体" w:hAnsi="宋体" w:eastAsia="宋体" w:cs="宋体"/>
                <w:sz w:val="18"/>
                <w:szCs w:val="18"/>
                <w:lang w:eastAsia="zh-CN"/>
              </w:rPr>
              <w:t>额</w:t>
            </w:r>
          </w:p>
        </w:tc>
        <w:tc>
          <w:tcPr>
            <w:tcW w:w="1874" w:type="dxa"/>
            <w:gridSpan w:val="2"/>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rPr>
            </w:pPr>
          </w:p>
        </w:tc>
        <w:tc>
          <w:tcPr>
            <w:tcW w:w="1874" w:type="dxa"/>
            <w:gridSpan w:val="3"/>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rPr>
            </w:pPr>
            <w:r>
              <w:rPr>
                <w:rFonts w:hint="eastAsia" w:ascii="宋体" w:hAnsi="宋体" w:eastAsia="宋体" w:cs="宋体"/>
                <w:sz w:val="18"/>
                <w:szCs w:val="18"/>
              </w:rPr>
              <w:t>研发投入</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left" w:pos="1110"/>
              </w:tabs>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7" w:hRule="exact"/>
          <w:jc w:val="center"/>
        </w:trPr>
        <w:tc>
          <w:tcPr>
            <w:tcW w:w="1208" w:type="dxa"/>
            <w:vMerge w:val="continue"/>
            <w:tcBorders>
              <w:left w:val="single" w:color="auto" w:sz="4" w:space="0"/>
              <w:right w:val="single" w:color="auto" w:sz="4" w:space="0"/>
            </w:tcBorders>
            <w:vAlign w:val="center"/>
          </w:tcPr>
          <w:p>
            <w:pPr>
              <w:jc w:val="center"/>
              <w:rPr>
                <w:rFonts w:hint="eastAsia" w:ascii="宋体" w:hAnsi="宋体" w:eastAsia="宋体" w:cs="宋体"/>
                <w:sz w:val="18"/>
                <w:szCs w:val="18"/>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10"/>
              </w:tabs>
              <w:jc w:val="center"/>
              <w:rPr>
                <w:rFonts w:hint="eastAsia" w:ascii="宋体" w:hAnsi="宋体" w:eastAsia="宋体" w:cs="宋体"/>
                <w:sz w:val="18"/>
                <w:szCs w:val="18"/>
              </w:rPr>
            </w:pPr>
            <w:r>
              <w:rPr>
                <w:rFonts w:hint="eastAsia" w:ascii="宋体" w:hAnsi="宋体" w:eastAsia="宋体" w:cs="宋体"/>
                <w:sz w:val="18"/>
                <w:szCs w:val="18"/>
              </w:rPr>
              <w:t>利润</w:t>
            </w:r>
          </w:p>
        </w:tc>
        <w:tc>
          <w:tcPr>
            <w:tcW w:w="1874" w:type="dxa"/>
            <w:gridSpan w:val="2"/>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rPr>
            </w:pPr>
          </w:p>
        </w:tc>
        <w:tc>
          <w:tcPr>
            <w:tcW w:w="1874" w:type="dxa"/>
            <w:gridSpan w:val="3"/>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rPr>
            </w:pPr>
            <w:r>
              <w:rPr>
                <w:rFonts w:hint="eastAsia" w:ascii="宋体" w:hAnsi="宋体" w:eastAsia="宋体" w:cs="宋体"/>
                <w:sz w:val="18"/>
                <w:szCs w:val="18"/>
                <w:lang w:eastAsia="zh-CN"/>
              </w:rPr>
              <w:t>实缴</w:t>
            </w:r>
            <w:r>
              <w:rPr>
                <w:rFonts w:hint="eastAsia" w:ascii="宋体" w:hAnsi="宋体" w:eastAsia="宋体" w:cs="宋体"/>
                <w:sz w:val="18"/>
                <w:szCs w:val="18"/>
              </w:rPr>
              <w:t>税金</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left" w:pos="1110"/>
              </w:tabs>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69" w:hRule="exact"/>
          <w:jc w:val="center"/>
        </w:trPr>
        <w:tc>
          <w:tcPr>
            <w:tcW w:w="1208" w:type="dxa"/>
            <w:vMerge w:val="restart"/>
            <w:tcBorders>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员工情况</w:t>
            </w:r>
          </w:p>
        </w:tc>
        <w:tc>
          <w:tcPr>
            <w:tcW w:w="1874" w:type="dxa"/>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员工总数</w:t>
            </w:r>
          </w:p>
        </w:tc>
        <w:tc>
          <w:tcPr>
            <w:tcW w:w="1874" w:type="dxa"/>
            <w:gridSpan w:val="2"/>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rPr>
            </w:pPr>
          </w:p>
        </w:tc>
        <w:tc>
          <w:tcPr>
            <w:tcW w:w="1874" w:type="dxa"/>
            <w:gridSpan w:val="3"/>
            <w:tcBorders>
              <w:top w:val="single" w:color="auto" w:sz="4" w:space="0"/>
              <w:left w:val="single" w:color="auto" w:sz="4" w:space="0"/>
              <w:bottom w:val="single" w:color="auto" w:sz="4" w:space="0"/>
            </w:tcBorders>
            <w:vAlign w:val="center"/>
          </w:tcPr>
          <w:p>
            <w:pPr>
              <w:tabs>
                <w:tab w:val="left" w:pos="1110"/>
              </w:tabs>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本科以上</w:t>
            </w:r>
          </w:p>
          <w:p>
            <w:pPr>
              <w:tabs>
                <w:tab w:val="left" w:pos="1110"/>
              </w:tabs>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学历人数</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left" w:pos="1110"/>
              </w:tabs>
              <w:jc w:val="cente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57" w:hRule="exact"/>
          <w:jc w:val="center"/>
        </w:trPr>
        <w:tc>
          <w:tcPr>
            <w:tcW w:w="1208"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技术</w:t>
            </w:r>
            <w:r>
              <w:rPr>
                <w:rFonts w:hint="eastAsia" w:ascii="宋体" w:hAnsi="宋体" w:eastAsia="宋体" w:cs="宋体"/>
                <w:sz w:val="18"/>
                <w:szCs w:val="18"/>
                <w:lang w:eastAsia="zh-CN"/>
              </w:rPr>
              <w:t>研发</w:t>
            </w:r>
            <w:r>
              <w:rPr>
                <w:rFonts w:hint="eastAsia" w:ascii="宋体" w:hAnsi="宋体" w:eastAsia="宋体" w:cs="宋体"/>
                <w:sz w:val="18"/>
                <w:szCs w:val="18"/>
              </w:rPr>
              <w:t>人</w:t>
            </w:r>
            <w:r>
              <w:rPr>
                <w:rFonts w:hint="eastAsia" w:ascii="宋体" w:hAnsi="宋体" w:eastAsia="宋体" w:cs="宋体"/>
                <w:sz w:val="18"/>
                <w:szCs w:val="18"/>
                <w:lang w:eastAsia="zh-CN"/>
              </w:rPr>
              <w:t>数</w:t>
            </w:r>
          </w:p>
        </w:tc>
        <w:tc>
          <w:tcPr>
            <w:tcW w:w="187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rPr>
            </w:pPr>
          </w:p>
        </w:tc>
        <w:tc>
          <w:tcPr>
            <w:tcW w:w="1874" w:type="dxa"/>
            <w:gridSpan w:val="3"/>
            <w:tcBorders>
              <w:top w:val="single" w:color="auto" w:sz="4" w:space="0"/>
              <w:left w:val="single" w:color="auto" w:sz="4" w:space="0"/>
              <w:bottom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研发队伍</w:t>
            </w:r>
          </w:p>
          <w:p>
            <w:pPr>
              <w:jc w:val="center"/>
              <w:rPr>
                <w:rFonts w:hint="eastAsia" w:ascii="宋体" w:hAnsi="宋体" w:eastAsia="宋体" w:cs="宋体"/>
                <w:sz w:val="18"/>
                <w:szCs w:val="18"/>
              </w:rPr>
            </w:pPr>
            <w:r>
              <w:rPr>
                <w:rFonts w:hint="eastAsia" w:ascii="宋体" w:hAnsi="宋体" w:eastAsia="宋体" w:cs="宋体"/>
                <w:sz w:val="18"/>
                <w:szCs w:val="18"/>
              </w:rPr>
              <w:t>高级</w:t>
            </w:r>
            <w:r>
              <w:rPr>
                <w:rFonts w:hint="eastAsia" w:ascii="宋体" w:hAnsi="宋体" w:eastAsia="宋体" w:cs="宋体"/>
                <w:sz w:val="18"/>
                <w:szCs w:val="18"/>
                <w:lang w:eastAsia="zh-CN"/>
              </w:rPr>
              <w:t>职称人数</w:t>
            </w:r>
          </w:p>
        </w:tc>
        <w:tc>
          <w:tcPr>
            <w:tcW w:w="16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452" w:hRule="exact"/>
          <w:jc w:val="center"/>
        </w:trPr>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是否</w:t>
            </w:r>
            <w:r>
              <w:rPr>
                <w:rFonts w:hint="eastAsia" w:ascii="宋体" w:hAnsi="宋体" w:eastAsia="宋体" w:cs="宋体"/>
                <w:sz w:val="18"/>
                <w:szCs w:val="18"/>
              </w:rPr>
              <w:t>登录</w:t>
            </w:r>
            <w:r>
              <w:rPr>
                <w:rFonts w:hint="eastAsia" w:ascii="宋体" w:hAnsi="宋体" w:eastAsia="宋体" w:cs="宋体"/>
                <w:sz w:val="18"/>
                <w:szCs w:val="18"/>
                <w:lang w:eastAsia="zh-CN"/>
              </w:rPr>
              <w:t>工信部运行监测系统并填报数据</w:t>
            </w:r>
          </w:p>
        </w:tc>
        <w:tc>
          <w:tcPr>
            <w:tcW w:w="724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□已填报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□未填报（情况说明：</w:t>
            </w:r>
            <w:r>
              <w:rPr>
                <w:rFonts w:hint="eastAsia" w:ascii="宋体" w:hAnsi="宋体" w:eastAsia="宋体" w:cs="宋体"/>
                <w:kern w:val="2"/>
                <w:sz w:val="18"/>
                <w:szCs w:val="18"/>
                <w:u w:val="single"/>
                <w:lang w:val="en-US" w:eastAsia="zh-CN" w:bidi="ar-SA"/>
              </w:rPr>
              <w:t xml:space="preserve">                       </w:t>
            </w:r>
            <w:r>
              <w:rPr>
                <w:rFonts w:hint="eastAsia" w:ascii="宋体" w:hAnsi="宋体" w:eastAsia="宋体" w:cs="宋体"/>
                <w:kern w:val="2"/>
                <w:sz w:val="18"/>
                <w:szCs w:val="18"/>
                <w:lang w:val="en-US" w:eastAsia="zh-CN" w:bidi="ar-SA"/>
              </w:rPr>
              <w:t>）</w:t>
            </w:r>
          </w:p>
        </w:tc>
      </w:tr>
    </w:tbl>
    <w:p>
      <w:pPr>
        <w:rPr>
          <w:rFonts w:hint="default"/>
          <w:sz w:val="21"/>
          <w:lang w:val="en-US" w:eastAsia="zh-CN"/>
        </w:rPr>
      </w:pPr>
    </w:p>
    <w:p>
      <w:pPr>
        <w:pStyle w:val="30"/>
        <w:widowControl w:val="0"/>
        <w:autoSpaceDE/>
        <w:autoSpaceDN/>
        <w:spacing w:before="157" w:beforeLines="50" w:after="157" w:afterLines="50"/>
        <w:jc w:val="center"/>
        <w:rPr>
          <w:rFonts w:hint="eastAsia" w:ascii="黑体" w:hAnsi="黑体" w:eastAsia="黑体" w:cs="黑体"/>
          <w:lang w:val="en-US" w:eastAsia="zh-CN"/>
        </w:rPr>
      </w:pPr>
      <w:r>
        <w:rPr>
          <w:rFonts w:hint="eastAsia" w:ascii="黑体" w:hAnsi="黑体" w:eastAsia="黑体" w:cs="黑体"/>
          <w:lang w:val="en-US" w:eastAsia="zh-CN"/>
        </w:rPr>
        <w:t>表A.2  申报产品基本情况</w:t>
      </w:r>
    </w:p>
    <w:tbl>
      <w:tblPr>
        <w:tblStyle w:val="10"/>
        <w:tblW w:w="82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888"/>
        <w:gridCol w:w="1894"/>
        <w:gridCol w:w="1757"/>
        <w:gridCol w:w="1806"/>
        <w:gridCol w:w="1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软件</w:t>
            </w:r>
            <w:r>
              <w:rPr>
                <w:rFonts w:hint="eastAsia" w:ascii="宋体" w:hAnsi="宋体" w:eastAsia="宋体" w:cs="宋体"/>
                <w:sz w:val="18"/>
                <w:szCs w:val="18"/>
              </w:rPr>
              <w:t>产品名称</w:t>
            </w:r>
          </w:p>
        </w:tc>
        <w:tc>
          <w:tcPr>
            <w:tcW w:w="36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软件产品</w:t>
            </w:r>
            <w:r>
              <w:rPr>
                <w:rFonts w:hint="eastAsia" w:ascii="宋体" w:hAnsi="宋体" w:eastAsia="宋体" w:cs="宋体"/>
                <w:sz w:val="18"/>
                <w:szCs w:val="18"/>
              </w:rPr>
              <w:t>版本号</w:t>
            </w:r>
          </w:p>
        </w:tc>
        <w:tc>
          <w:tcPr>
            <w:tcW w:w="1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主要协作单位</w:t>
            </w:r>
          </w:p>
        </w:tc>
        <w:tc>
          <w:tcPr>
            <w:tcW w:w="73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软件开发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起止</w:t>
            </w:r>
            <w:r>
              <w:rPr>
                <w:rFonts w:hint="eastAsia" w:ascii="宋体" w:hAnsi="宋体" w:eastAsia="宋体" w:cs="宋体"/>
                <w:sz w:val="18"/>
                <w:szCs w:val="18"/>
                <w:lang w:eastAsia="zh-CN"/>
              </w:rPr>
              <w:t>时间</w:t>
            </w:r>
          </w:p>
        </w:tc>
        <w:tc>
          <w:tcPr>
            <w:tcW w:w="73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u w:val="none"/>
              </w:rPr>
              <w:t xml:space="preserve">   </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u w:val="none"/>
              </w:rPr>
              <w:t xml:space="preserve">  </w:t>
            </w:r>
            <w:r>
              <w:rPr>
                <w:rFonts w:hint="eastAsia" w:ascii="宋体" w:hAnsi="宋体" w:eastAsia="宋体" w:cs="宋体"/>
                <w:sz w:val="18"/>
                <w:szCs w:val="18"/>
              </w:rPr>
              <w:t>年</w:t>
            </w:r>
            <w:r>
              <w:rPr>
                <w:rFonts w:hint="eastAsia" w:ascii="宋体" w:hAnsi="宋体" w:eastAsia="宋体" w:cs="宋体"/>
                <w:sz w:val="18"/>
                <w:szCs w:val="18"/>
                <w:u w:val="none"/>
              </w:rPr>
              <w:t xml:space="preserve">  </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u w:val="none"/>
              </w:rPr>
              <w:t xml:space="preserve">  </w:t>
            </w:r>
            <w:r>
              <w:rPr>
                <w:rFonts w:hint="eastAsia" w:ascii="宋体" w:hAnsi="宋体" w:eastAsia="宋体" w:cs="宋体"/>
                <w:sz w:val="18"/>
                <w:szCs w:val="18"/>
              </w:rPr>
              <w:t>月</w:t>
            </w:r>
            <w:r>
              <w:rPr>
                <w:rFonts w:hint="eastAsia" w:ascii="宋体" w:hAnsi="宋体" w:eastAsia="宋体" w:cs="宋体"/>
                <w:sz w:val="18"/>
                <w:szCs w:val="18"/>
                <w:u w:val="none"/>
              </w:rPr>
              <w:t xml:space="preserve"> </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u w:val="none"/>
              </w:rPr>
              <w:t xml:space="preserve">  </w:t>
            </w:r>
            <w:r>
              <w:rPr>
                <w:rFonts w:hint="eastAsia" w:ascii="宋体" w:hAnsi="宋体" w:eastAsia="宋体" w:cs="宋体"/>
                <w:sz w:val="18"/>
                <w:szCs w:val="18"/>
              </w:rPr>
              <w:t>日</w:t>
            </w:r>
            <w:r>
              <w:rPr>
                <w:rFonts w:hint="eastAsia" w:ascii="宋体" w:hAnsi="宋体" w:eastAsia="宋体" w:cs="宋体"/>
                <w:sz w:val="18"/>
                <w:szCs w:val="18"/>
                <w:lang w:eastAsia="zh-CN"/>
              </w:rPr>
              <w:t>——</w:t>
            </w:r>
            <w:r>
              <w:rPr>
                <w:rFonts w:hint="eastAsia" w:ascii="宋体" w:hAnsi="宋体" w:eastAsia="宋体" w:cs="宋体"/>
                <w:sz w:val="18"/>
                <w:szCs w:val="18"/>
                <w:u w:val="none"/>
              </w:rPr>
              <w:t xml:space="preserve">   </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u w:val="none"/>
              </w:rPr>
              <w:t xml:space="preserve">  </w:t>
            </w:r>
            <w:r>
              <w:rPr>
                <w:rFonts w:hint="eastAsia" w:ascii="宋体" w:hAnsi="宋体" w:eastAsia="宋体" w:cs="宋体"/>
                <w:sz w:val="18"/>
                <w:szCs w:val="18"/>
              </w:rPr>
              <w:t>年</w:t>
            </w:r>
            <w:r>
              <w:rPr>
                <w:rFonts w:hint="eastAsia" w:ascii="宋体" w:hAnsi="宋体" w:eastAsia="宋体" w:cs="宋体"/>
                <w:sz w:val="18"/>
                <w:szCs w:val="18"/>
                <w:u w:val="none"/>
              </w:rPr>
              <w:t xml:space="preserve"> </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u w:val="none"/>
              </w:rPr>
              <w:t xml:space="preserve"> </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u w:val="none"/>
              </w:rPr>
              <w:t xml:space="preserve"> </w:t>
            </w:r>
            <w:r>
              <w:rPr>
                <w:rFonts w:hint="eastAsia" w:ascii="宋体" w:hAnsi="宋体" w:eastAsia="宋体" w:cs="宋体"/>
                <w:sz w:val="18"/>
                <w:szCs w:val="18"/>
              </w:rPr>
              <w:t>月</w:t>
            </w:r>
            <w:r>
              <w:rPr>
                <w:rFonts w:hint="eastAsia" w:ascii="宋体" w:hAnsi="宋体" w:eastAsia="宋体" w:cs="宋体"/>
                <w:sz w:val="18"/>
                <w:szCs w:val="18"/>
                <w:u w:val="none"/>
              </w:rPr>
              <w:t xml:space="preserve"> </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u w:val="none"/>
              </w:rPr>
              <w:t xml:space="preserve">  </w:t>
            </w:r>
            <w:r>
              <w:rPr>
                <w:rFonts w:hint="eastAsia" w:ascii="宋体" w:hAnsi="宋体" w:eastAsia="宋体" w:cs="宋体"/>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开发方式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（“√”选）</w:t>
            </w:r>
          </w:p>
        </w:tc>
        <w:tc>
          <w:tcPr>
            <w:tcW w:w="73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u w:val="none"/>
                <w:lang w:val="en-US" w:eastAsia="zh-CN"/>
              </w:rPr>
            </w:pPr>
            <w:r>
              <w:rPr>
                <w:rFonts w:hint="eastAsia" w:ascii="宋体" w:hAnsi="宋体" w:eastAsia="宋体" w:cs="宋体"/>
                <w:sz w:val="18"/>
                <w:szCs w:val="18"/>
              </w:rPr>
              <w:t>□自主开发</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r>
              <w:rPr>
                <w:rFonts w:hint="eastAsia" w:ascii="宋体" w:hAnsi="宋体" w:eastAsia="宋体" w:cs="宋体"/>
                <w:sz w:val="18"/>
                <w:szCs w:val="18"/>
                <w:lang w:eastAsia="zh-CN"/>
              </w:rPr>
              <w:t>合作开发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1064"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技术权益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（“√”选）</w:t>
            </w:r>
          </w:p>
        </w:tc>
        <w:tc>
          <w:tcPr>
            <w:tcW w:w="73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□本单位独立开发，拥有技术全部所有权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□本单位与外单位合作开发，联合拥有技术所有权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18"/>
                <w:szCs w:val="18"/>
                <w:u w:val="none"/>
                <w:lang w:val="en-US" w:eastAsia="zh-CN"/>
              </w:rPr>
            </w:pPr>
            <w:r>
              <w:rPr>
                <w:rFonts w:hint="eastAsia" w:ascii="宋体" w:hAnsi="宋体" w:eastAsia="宋体" w:cs="宋体"/>
                <w:sz w:val="18"/>
                <w:szCs w:val="18"/>
              </w:rPr>
              <w:t>□本单位与外单位合作开发，本单位拥有技术全部所有权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软件</w:t>
            </w:r>
            <w:r>
              <w:rPr>
                <w:rFonts w:hint="eastAsia" w:ascii="宋体" w:hAnsi="宋体" w:eastAsia="宋体" w:cs="宋体"/>
                <w:sz w:val="18"/>
                <w:szCs w:val="18"/>
              </w:rPr>
              <w:t>著作权登记</w:t>
            </w:r>
            <w:r>
              <w:rPr>
                <w:rFonts w:hint="eastAsia" w:ascii="宋体" w:hAnsi="宋体" w:eastAsia="宋体" w:cs="宋体"/>
                <w:sz w:val="18"/>
                <w:szCs w:val="18"/>
                <w:lang w:eastAsia="zh-CN"/>
              </w:rPr>
              <w:t>证书号</w:t>
            </w:r>
          </w:p>
        </w:tc>
        <w:tc>
          <w:tcPr>
            <w:tcW w:w="739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产品类型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基础软件</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val="en-US"/>
              </w:rPr>
            </w:pPr>
            <w:r>
              <w:rPr>
                <w:rFonts w:hint="eastAsia" w:ascii="宋体" w:hAnsi="宋体" w:eastAsia="宋体" w:cs="宋体"/>
                <w:sz w:val="18"/>
                <w:szCs w:val="18"/>
                <w:lang w:eastAsia="zh-CN"/>
              </w:rPr>
              <w:t>细分领域：</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工业软件</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细分领域：</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嵌入式软件</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细分领域：</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vertAlign w:val="baseline"/>
                <w:lang w:val="en-US" w:eastAsia="zh-CN"/>
              </w:rPr>
              <w:t>新兴技术软件（含平台软件）</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val="en-US"/>
              </w:rPr>
            </w:pPr>
            <w:r>
              <w:rPr>
                <w:rFonts w:hint="eastAsia" w:ascii="宋体" w:hAnsi="宋体" w:eastAsia="宋体" w:cs="宋体"/>
                <w:sz w:val="18"/>
                <w:szCs w:val="18"/>
                <w:lang w:eastAsia="zh-CN"/>
              </w:rPr>
              <w:t>细分领域：</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行业应用软件</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细分领域：</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color w:val="auto"/>
                <w:sz w:val="18"/>
                <w:szCs w:val="18"/>
                <w:lang w:eastAsia="zh-CN"/>
              </w:rPr>
              <w:t>信息安全软件</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细分领域：</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vertAlign w:val="baseline"/>
                <w:lang w:val="en-US" w:eastAsia="zh-CN"/>
              </w:rPr>
              <w:t>行业应用软件</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细分领域：</w:t>
            </w:r>
            <w:r>
              <w:rPr>
                <w:rFonts w:hint="eastAsia" w:ascii="宋体" w:hAnsi="宋体" w:eastAsia="宋体" w:cs="宋体"/>
                <w:sz w:val="18"/>
                <w:szCs w:val="18"/>
                <w:u w:val="none"/>
                <w:lang w:val="en-US" w:eastAsia="zh-CN"/>
              </w:rPr>
              <w:t xml:space="preserve">                  </w:t>
            </w:r>
            <w:r>
              <w:rPr>
                <w:rFonts w:hint="eastAsia" w:ascii="宋体" w:hAnsi="宋体" w:eastAsia="宋体" w:cs="宋体"/>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86" w:hRule="atLeast"/>
          <w:jc w:val="center"/>
        </w:trPr>
        <w:tc>
          <w:tcPr>
            <w:tcW w:w="88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创新性</w:t>
            </w:r>
            <w:r>
              <w:rPr>
                <w:rFonts w:hint="eastAsia" w:ascii="宋体" w:hAnsi="宋体" w:eastAsia="宋体" w:cs="宋体"/>
                <w:sz w:val="18"/>
                <w:szCs w:val="18"/>
                <w:lang w:eastAsia="zh-CN"/>
              </w:rPr>
              <w:t>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先进性</w:t>
            </w:r>
          </w:p>
        </w:tc>
        <w:tc>
          <w:tcPr>
            <w:tcW w:w="7391"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r>
              <w:rPr>
                <w:rFonts w:hint="eastAsia" w:ascii="宋体" w:hAnsi="宋体" w:eastAsia="宋体" w:cs="宋体"/>
                <w:sz w:val="18"/>
                <w:szCs w:val="18"/>
                <w:lang w:eastAsia="zh-CN"/>
              </w:rPr>
              <w:t>阐述产品的主要创新点、先进性，描述技术</w:t>
            </w:r>
            <w:r>
              <w:rPr>
                <w:rFonts w:hint="eastAsia" w:ascii="宋体" w:hAnsi="宋体" w:eastAsia="宋体" w:cs="宋体"/>
                <w:sz w:val="18"/>
                <w:szCs w:val="18"/>
              </w:rPr>
              <w:t>产品</w:t>
            </w:r>
            <w:r>
              <w:rPr>
                <w:rFonts w:hint="eastAsia" w:ascii="宋体" w:hAnsi="宋体" w:eastAsia="宋体" w:cs="宋体"/>
                <w:sz w:val="18"/>
                <w:szCs w:val="18"/>
                <w:lang w:eastAsia="zh-CN"/>
              </w:rPr>
              <w:t>成果鉴定、取得</w:t>
            </w:r>
            <w:r>
              <w:rPr>
                <w:rFonts w:hint="eastAsia" w:ascii="宋体" w:hAnsi="宋体" w:eastAsia="宋体" w:cs="宋体"/>
                <w:sz w:val="18"/>
                <w:szCs w:val="18"/>
              </w:rPr>
              <w:t>发明专利及获</w:t>
            </w:r>
            <w:r>
              <w:rPr>
                <w:rFonts w:hint="eastAsia" w:ascii="宋体" w:hAnsi="宋体" w:eastAsia="宋体" w:cs="宋体"/>
                <w:sz w:val="18"/>
                <w:szCs w:val="18"/>
                <w:lang w:eastAsia="zh-CN"/>
              </w:rPr>
              <w:t>得奖项</w:t>
            </w:r>
            <w:r>
              <w:rPr>
                <w:rFonts w:hint="eastAsia" w:ascii="宋体" w:hAnsi="宋体" w:eastAsia="宋体" w:cs="宋体"/>
                <w:sz w:val="18"/>
                <w:szCs w:val="18"/>
              </w:rPr>
              <w:t>情况，</w:t>
            </w:r>
            <w:r>
              <w:rPr>
                <w:rFonts w:hint="eastAsia" w:ascii="宋体" w:hAnsi="宋体" w:eastAsia="宋体" w:cs="宋体"/>
                <w:sz w:val="18"/>
                <w:szCs w:val="18"/>
                <w:lang w:eastAsia="zh-CN"/>
              </w:rPr>
              <w:t>明确表明</w:t>
            </w:r>
            <w:r>
              <w:rPr>
                <w:rFonts w:hint="eastAsia" w:ascii="宋体" w:hAnsi="宋体" w:eastAsia="宋体" w:cs="宋体"/>
                <w:sz w:val="18"/>
                <w:szCs w:val="18"/>
              </w:rPr>
              <w:t>是否</w:t>
            </w:r>
            <w:r>
              <w:rPr>
                <w:rFonts w:hint="eastAsia" w:ascii="宋体" w:hAnsi="宋体" w:eastAsia="宋体" w:cs="宋体"/>
                <w:sz w:val="18"/>
                <w:szCs w:val="18"/>
                <w:lang w:eastAsia="zh-CN"/>
              </w:rPr>
              <w:t>获得省部级及以上科技成果奖或被省部级及</w:t>
            </w:r>
            <w:r>
              <w:rPr>
                <w:rFonts w:hint="eastAsia" w:ascii="宋体" w:hAnsi="宋体" w:eastAsia="宋体" w:cs="宋体"/>
                <w:sz w:val="18"/>
                <w:szCs w:val="18"/>
              </w:rPr>
              <w:t>以上</w:t>
            </w:r>
            <w:r>
              <w:rPr>
                <w:rFonts w:hint="eastAsia" w:ascii="宋体" w:hAnsi="宋体" w:eastAsia="宋体" w:cs="宋体"/>
                <w:sz w:val="18"/>
                <w:szCs w:val="18"/>
                <w:lang w:eastAsia="zh-CN"/>
              </w:rPr>
              <w:t>列入</w:t>
            </w:r>
            <w:r>
              <w:rPr>
                <w:rFonts w:hint="eastAsia" w:ascii="宋体" w:hAnsi="宋体" w:eastAsia="宋体" w:cs="宋体"/>
                <w:sz w:val="18"/>
                <w:szCs w:val="18"/>
              </w:rPr>
              <w:t>重点项目</w:t>
            </w:r>
            <w:r>
              <w:rPr>
                <w:rFonts w:hint="eastAsia" w:ascii="宋体" w:hAnsi="宋体" w:eastAsia="宋体" w:cs="宋体"/>
                <w:sz w:val="18"/>
                <w:szCs w:val="18"/>
                <w:lang w:eastAsia="zh-CN"/>
              </w:rPr>
              <w:t>、示范</w:t>
            </w:r>
            <w:r>
              <w:rPr>
                <w:rFonts w:hint="eastAsia" w:ascii="宋体" w:hAnsi="宋体" w:eastAsia="宋体" w:cs="宋体"/>
                <w:sz w:val="18"/>
                <w:szCs w:val="18"/>
              </w:rPr>
              <w:t>项目</w:t>
            </w:r>
            <w:r>
              <w:rPr>
                <w:rFonts w:hint="eastAsia" w:ascii="宋体" w:hAnsi="宋体" w:eastAsia="宋体" w:cs="宋体"/>
                <w:sz w:val="18"/>
                <w:szCs w:val="18"/>
                <w:lang w:eastAsia="zh-CN"/>
              </w:rPr>
              <w:t>等情况</w:t>
            </w: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产品接受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检测情况</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检测机构</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机构资质</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检测时间</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检测结论</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exact"/>
          <w:jc w:val="center"/>
        </w:trPr>
        <w:tc>
          <w:tcPr>
            <w:tcW w:w="888"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cs="宋体"/>
                <w:color w:val="auto"/>
                <w:sz w:val="18"/>
                <w:szCs w:val="18"/>
                <w:lang w:eastAsia="zh-CN"/>
              </w:rPr>
            </w:pPr>
            <w:r>
              <w:rPr>
                <w:rFonts w:hint="eastAsia" w:ascii="宋体" w:hAnsi="宋体" w:cs="宋体"/>
                <w:color w:val="auto"/>
                <w:sz w:val="18"/>
                <w:szCs w:val="18"/>
                <w:lang w:eastAsia="zh-CN"/>
              </w:rPr>
              <w:t>科技成果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cs="宋体"/>
                <w:color w:val="auto"/>
                <w:sz w:val="18"/>
                <w:szCs w:val="18"/>
                <w:lang w:eastAsia="zh-CN"/>
              </w:rPr>
            </w:pPr>
            <w:r>
              <w:rPr>
                <w:rFonts w:hint="eastAsia" w:ascii="宋体" w:hAnsi="宋体" w:cs="宋体"/>
                <w:color w:val="auto"/>
                <w:sz w:val="18"/>
                <w:szCs w:val="18"/>
                <w:lang w:eastAsia="zh-CN"/>
              </w:rPr>
              <w:t>评价情况</w:t>
            </w:r>
          </w:p>
          <w:p>
            <w:pPr>
              <w:widowControl w:val="0"/>
              <w:spacing w:line="240" w:lineRule="auto"/>
              <w:ind w:right="0" w:rightChars="0"/>
              <w:jc w:val="center"/>
              <w:outlineLvl w:val="9"/>
              <w:rPr>
                <w:rFonts w:hint="eastAsia"/>
              </w:rPr>
            </w:pPr>
            <w:r>
              <w:rPr>
                <w:rFonts w:hint="eastAsia" w:ascii="宋体" w:hAnsi="宋体" w:eastAsia="宋体" w:cs="宋体"/>
                <w:color w:val="auto"/>
                <w:sz w:val="18"/>
                <w:szCs w:val="18"/>
              </w:rPr>
              <w:t>（“√”选）</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评价</w:t>
            </w:r>
            <w:r>
              <w:rPr>
                <w:rFonts w:hint="eastAsia" w:ascii="宋体" w:hAnsi="宋体" w:eastAsia="宋体" w:cs="宋体"/>
                <w:color w:val="auto"/>
                <w:sz w:val="18"/>
                <w:szCs w:val="18"/>
              </w:rPr>
              <w:t>机构</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exact"/>
          <w:jc w:val="center"/>
        </w:trPr>
        <w:tc>
          <w:tcPr>
            <w:tcW w:w="88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评价</w:t>
            </w:r>
            <w:r>
              <w:rPr>
                <w:rFonts w:hint="eastAsia" w:ascii="宋体" w:hAnsi="宋体" w:eastAsia="宋体" w:cs="宋体"/>
                <w:color w:val="auto"/>
                <w:sz w:val="18"/>
                <w:szCs w:val="18"/>
              </w:rPr>
              <w:t>时间</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1422" w:hRule="exact"/>
          <w:jc w:val="center"/>
        </w:trPr>
        <w:tc>
          <w:tcPr>
            <w:tcW w:w="88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评价结论</w:t>
            </w:r>
          </w:p>
        </w:tc>
        <w:tc>
          <w:tcPr>
            <w:tcW w:w="54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□国际领先</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 xml:space="preserve">□国际先进 </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□打破垄断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□国内领先</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□国内先进</w:t>
            </w:r>
            <w:r>
              <w:rPr>
                <w:rFonts w:hint="eastAsia" w:ascii="宋体" w:hAnsi="宋体" w:eastAsia="宋体" w:cs="宋体"/>
                <w:color w:val="auto"/>
                <w:sz w:val="18"/>
                <w:szCs w:val="18"/>
                <w:lang w:val="en-US" w:eastAsia="zh-CN"/>
              </w:rPr>
              <w:t xml:space="preserve">    </w:t>
            </w:r>
            <w:r>
              <w:rPr>
                <w:rFonts w:hint="eastAsia" w:ascii="宋体" w:hAnsi="宋体" w:eastAsia="宋体" w:cs="宋体"/>
                <w:color w:val="auto"/>
                <w:sz w:val="18"/>
                <w:szCs w:val="18"/>
              </w:rPr>
              <w:t>□填补空白</w:t>
            </w:r>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18"/>
                <w:szCs w:val="18"/>
                <w:lang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eastAsia="zh-CN"/>
              </w:rPr>
              <w:t>其他</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lang w:val="en-US" w:eastAsia="zh-CN"/>
              </w:rPr>
              <w:t>。</w:t>
            </w:r>
          </w:p>
        </w:tc>
      </w:tr>
    </w:tbl>
    <w:p>
      <w:pPr>
        <w:pStyle w:val="30"/>
        <w:widowControl w:val="0"/>
        <w:spacing w:before="157" w:beforeLines="50" w:after="157" w:afterLines="50" w:line="240" w:lineRule="auto"/>
        <w:jc w:val="center"/>
        <w:rPr>
          <w:rFonts w:hint="eastAsia" w:ascii="黑体" w:hAnsi="黑体" w:eastAsia="黑体" w:cs="黑体"/>
          <w:lang w:val="en-US" w:eastAsia="zh-CN"/>
        </w:rPr>
      </w:pPr>
      <w:r>
        <w:rPr>
          <w:rFonts w:hint="eastAsia" w:ascii="黑体" w:hAnsi="黑体" w:eastAsia="黑体" w:cs="黑体"/>
          <w:lang w:val="en-US" w:eastAsia="zh-CN"/>
        </w:rPr>
        <w:t>表A.2  申报产品基本情况</w:t>
      </w:r>
      <w:r>
        <w:rPr>
          <w:rFonts w:hint="eastAsia" w:ascii="宋体" w:hAnsi="宋体" w:eastAsia="宋体" w:cs="宋体"/>
          <w:lang w:val="en-US" w:eastAsia="zh-CN"/>
        </w:rPr>
        <w:t>（续）</w:t>
      </w:r>
    </w:p>
    <w:tbl>
      <w:tblPr>
        <w:tblStyle w:val="10"/>
        <w:tblW w:w="82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975"/>
        <w:gridCol w:w="1894"/>
        <w:gridCol w:w="911"/>
        <w:gridCol w:w="1877"/>
        <w:gridCol w:w="25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9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rPr>
              <w:t>软件产品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查新情况</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查新机构</w:t>
            </w:r>
          </w:p>
        </w:tc>
        <w:tc>
          <w:tcPr>
            <w:tcW w:w="53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机构资质</w:t>
            </w:r>
          </w:p>
        </w:tc>
        <w:tc>
          <w:tcPr>
            <w:tcW w:w="53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查新时间</w:t>
            </w:r>
          </w:p>
        </w:tc>
        <w:tc>
          <w:tcPr>
            <w:tcW w:w="53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color w:val="auto"/>
                <w:sz w:val="18"/>
                <w:szCs w:val="18"/>
                <w:lang w:eastAsia="zh-CN"/>
              </w:rPr>
              <w:t>查新报告编号</w:t>
            </w:r>
          </w:p>
        </w:tc>
        <w:tc>
          <w:tcPr>
            <w:tcW w:w="53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1004"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功能</w:t>
            </w:r>
            <w:r>
              <w:rPr>
                <w:rFonts w:hint="eastAsia" w:ascii="宋体" w:hAnsi="宋体" w:eastAsia="宋体" w:cs="宋体"/>
                <w:sz w:val="18"/>
                <w:szCs w:val="18"/>
              </w:rPr>
              <w:t>简介和技术</w:t>
            </w:r>
            <w:r>
              <w:rPr>
                <w:rFonts w:hint="eastAsia" w:ascii="宋体" w:hAnsi="宋体" w:eastAsia="宋体" w:cs="宋体"/>
                <w:sz w:val="18"/>
                <w:szCs w:val="18"/>
                <w:lang w:eastAsia="zh-CN"/>
              </w:rPr>
              <w:t>性</w:t>
            </w:r>
            <w:r>
              <w:rPr>
                <w:rFonts w:hint="eastAsia" w:ascii="宋体" w:hAnsi="宋体" w:eastAsia="宋体" w:cs="宋体"/>
                <w:sz w:val="18"/>
                <w:szCs w:val="18"/>
              </w:rPr>
              <w:t>能指标</w:t>
            </w:r>
          </w:p>
        </w:tc>
        <w:tc>
          <w:tcPr>
            <w:tcW w:w="72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eastAsia="zh-CN"/>
              </w:rPr>
              <w:t>阐述</w:t>
            </w:r>
            <w:r>
              <w:rPr>
                <w:rFonts w:hint="eastAsia" w:ascii="宋体" w:hAnsi="宋体" w:eastAsia="宋体" w:cs="宋体"/>
                <w:sz w:val="18"/>
                <w:szCs w:val="18"/>
              </w:rPr>
              <w:t>产品原理、架构、功能、性能等</w:t>
            </w:r>
            <w:r>
              <w:rPr>
                <w:rFonts w:hint="eastAsia" w:ascii="宋体" w:hAnsi="宋体" w:eastAsia="宋体" w:cs="宋体"/>
                <w:sz w:val="18"/>
                <w:szCs w:val="18"/>
                <w:lang w:eastAsia="zh-CN"/>
              </w:rPr>
              <w:t>内容，</w:t>
            </w:r>
            <w:r>
              <w:rPr>
                <w:rFonts w:hint="eastAsia" w:ascii="宋体" w:hAnsi="宋体" w:eastAsia="宋体" w:cs="宋体"/>
                <w:sz w:val="18"/>
                <w:szCs w:val="18"/>
              </w:rPr>
              <w:t>与国内外同类产品的比较情况，主要功能及创新点等）</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04"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依托工程或目标市场</w:t>
            </w:r>
          </w:p>
        </w:tc>
        <w:tc>
          <w:tcPr>
            <w:tcW w:w="72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28"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rPr>
            </w:pPr>
            <w:r>
              <w:rPr>
                <w:rFonts w:hint="eastAsia" w:ascii="宋体" w:hAnsi="宋体" w:eastAsia="宋体" w:cs="宋体"/>
                <w:sz w:val="18"/>
                <w:szCs w:val="18"/>
                <w:lang w:eastAsia="zh-CN"/>
              </w:rPr>
              <w:t>产品</w:t>
            </w:r>
            <w:r>
              <w:rPr>
                <w:rFonts w:hint="eastAsia" w:ascii="宋体" w:hAnsi="宋体" w:eastAsia="宋体" w:cs="宋体"/>
                <w:sz w:val="18"/>
                <w:szCs w:val="18"/>
              </w:rPr>
              <w:t>研发费用</w:t>
            </w:r>
          </w:p>
        </w:tc>
        <w:tc>
          <w:tcPr>
            <w:tcW w:w="28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rPr>
              <w:t>（万元）</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软件价值</w:t>
            </w:r>
          </w:p>
        </w:tc>
        <w:tc>
          <w:tcPr>
            <w:tcW w:w="2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lang w:eastAsia="zh-CN"/>
              </w:rPr>
              <w:t>（</w:t>
            </w:r>
            <w:r>
              <w:rPr>
                <w:rFonts w:hint="eastAsia" w:ascii="宋体" w:hAnsi="宋体" w:eastAsia="宋体" w:cs="宋体"/>
                <w:sz w:val="18"/>
                <w:szCs w:val="18"/>
              </w:rPr>
              <w:t>万元/版次</w:t>
            </w:r>
            <w:r>
              <w:rPr>
                <w:rFonts w:hint="eastAsia" w:ascii="宋体" w:hAnsi="宋体" w:eastAsia="宋体" w:cs="宋体"/>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1618"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lang w:eastAsia="zh-CN"/>
              </w:rPr>
            </w:pPr>
            <w:r>
              <w:rPr>
                <w:rFonts w:hint="eastAsia" w:ascii="宋体" w:hAnsi="宋体" w:eastAsia="宋体" w:cs="宋体"/>
                <w:color w:val="auto"/>
                <w:sz w:val="18"/>
                <w:szCs w:val="18"/>
                <w:u w:val="none"/>
                <w:lang w:eastAsia="zh-CN"/>
              </w:rPr>
              <w:t>获得软件著作权后的</w:t>
            </w:r>
            <w:r>
              <w:rPr>
                <w:rFonts w:hint="eastAsia" w:ascii="宋体" w:hAnsi="宋体" w:eastAsia="宋体" w:cs="宋体"/>
                <w:color w:val="auto"/>
                <w:sz w:val="18"/>
                <w:szCs w:val="18"/>
                <w:u w:val="none"/>
              </w:rPr>
              <w:t>销售</w:t>
            </w:r>
            <w:r>
              <w:rPr>
                <w:rFonts w:hint="eastAsia" w:ascii="宋体" w:hAnsi="宋体" w:eastAsia="宋体" w:cs="宋体"/>
                <w:color w:val="auto"/>
                <w:sz w:val="18"/>
                <w:szCs w:val="18"/>
                <w:u w:val="none"/>
                <w:lang w:eastAsia="zh-CN"/>
              </w:rPr>
              <w:t>（服务）发票总金</w:t>
            </w:r>
            <w:r>
              <w:rPr>
                <w:rFonts w:hint="eastAsia" w:ascii="宋体" w:hAnsi="宋体" w:eastAsia="宋体" w:cs="宋体"/>
                <w:color w:val="auto"/>
                <w:sz w:val="18"/>
                <w:szCs w:val="18"/>
                <w:u w:val="none"/>
              </w:rPr>
              <w:t>额</w:t>
            </w:r>
          </w:p>
        </w:tc>
        <w:tc>
          <w:tcPr>
            <w:tcW w:w="727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18"/>
                <w:szCs w:val="18"/>
                <w:u w:val="single"/>
                <w:lang w:val="en-US" w:eastAsia="zh-CN"/>
              </w:rPr>
            </w:pP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18"/>
                <w:szCs w:val="18"/>
                <w:u w:val="none"/>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612"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产品市场分析</w:t>
            </w:r>
          </w:p>
        </w:tc>
        <w:tc>
          <w:tcPr>
            <w:tcW w:w="727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18"/>
                <w:szCs w:val="18"/>
              </w:rPr>
            </w:pPr>
            <w:r>
              <w:rPr>
                <w:rFonts w:hint="eastAsia" w:ascii="宋体" w:hAnsi="宋体" w:eastAsia="宋体" w:cs="宋体"/>
                <w:sz w:val="18"/>
                <w:szCs w:val="18"/>
              </w:rPr>
              <w:t>包括：1、市场前景（当前市场规模、市场增长率、国内外技术和产业发展趋势等）</w:t>
            </w:r>
          </w:p>
          <w:p>
            <w:pP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2、市场地位（该领域目前国际国内主要产品技术提供商，该产品目标客户</w:t>
            </w:r>
            <w:r>
              <w:rPr>
                <w:rFonts w:hint="eastAsia" w:ascii="宋体" w:hAnsi="宋体" w:eastAsia="宋体" w:cs="宋体"/>
                <w:sz w:val="18"/>
                <w:szCs w:val="18"/>
                <w:lang w:eastAsia="zh-CN"/>
              </w:rPr>
              <w:t>及市场地位</w:t>
            </w:r>
            <w:r>
              <w:rPr>
                <w:rFonts w:hint="eastAsia" w:ascii="宋体" w:hAnsi="宋体" w:eastAsia="宋体" w:cs="宋体"/>
                <w:sz w:val="18"/>
                <w:szCs w:val="18"/>
              </w:rPr>
              <w:t>）</w:t>
            </w:r>
          </w:p>
          <w:p>
            <w:pP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3、经济效益预测（市场需求数量或金额，以及申报单位预计实现产品市场占有率或每年的销售量</w:t>
            </w:r>
            <w:r>
              <w:rPr>
                <w:rFonts w:hint="eastAsia" w:ascii="宋体" w:hAnsi="宋体" w:eastAsia="宋体" w:cs="宋体"/>
                <w:sz w:val="18"/>
                <w:szCs w:val="18"/>
                <w:lang w:eastAsia="zh-CN"/>
              </w:rPr>
              <w:t>、</w:t>
            </w:r>
            <w:r>
              <w:rPr>
                <w:rFonts w:hint="eastAsia" w:ascii="宋体" w:hAnsi="宋体" w:eastAsia="宋体" w:cs="宋体"/>
                <w:sz w:val="18"/>
                <w:szCs w:val="18"/>
              </w:rPr>
              <w:t>销售收入）</w:t>
            </w:r>
          </w:p>
          <w:p>
            <w:pP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4、社会效益预期（对提升行业信息信息化水平、管理水平、安全可靠能力等方面，以及完善产业链配套、提高国产化率等方面的相关预期分析）</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18"/>
                <w:szCs w:val="18"/>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612"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产品用户使用典型案例介绍</w:t>
            </w:r>
          </w:p>
        </w:tc>
        <w:tc>
          <w:tcPr>
            <w:tcW w:w="7279" w:type="dxa"/>
            <w:gridSpan w:val="4"/>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eastAsia="zh-CN"/>
              </w:rPr>
              <w:t>（产品</w:t>
            </w:r>
            <w:r>
              <w:rPr>
                <w:rFonts w:hint="eastAsia" w:ascii="宋体" w:hAnsi="宋体" w:eastAsia="宋体" w:cs="宋体"/>
                <w:b w:val="0"/>
                <w:bCs/>
                <w:color w:val="auto"/>
                <w:sz w:val="18"/>
                <w:szCs w:val="18"/>
              </w:rPr>
              <w:t>用户单位</w:t>
            </w:r>
            <w:r>
              <w:rPr>
                <w:rFonts w:hint="eastAsia" w:ascii="宋体" w:hAnsi="宋体" w:eastAsia="宋体" w:cs="宋体"/>
                <w:b w:val="0"/>
                <w:bCs/>
                <w:color w:val="auto"/>
                <w:sz w:val="18"/>
                <w:szCs w:val="18"/>
                <w:lang w:eastAsia="zh-CN"/>
              </w:rPr>
              <w:t>基本情况，对产品功能性能评价、使用产品产生效益定性定量分析）</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auto"/>
                <w:sz w:val="18"/>
                <w:szCs w:val="18"/>
                <w:u w:val="single"/>
                <w:lang w:val="en-US" w:eastAsia="zh-CN"/>
              </w:rPr>
            </w:pPr>
          </w:p>
        </w:tc>
      </w:tr>
    </w:tbl>
    <w:p>
      <w:pPr>
        <w:pStyle w:val="30"/>
        <w:widowControl w:val="0"/>
        <w:spacing w:before="157" w:beforeLines="50" w:after="157" w:afterLines="50" w:line="240" w:lineRule="auto"/>
        <w:ind w:firstLine="0" w:firstLineChars="0"/>
        <w:jc w:val="both"/>
        <w:rPr>
          <w:rFonts w:hint="eastAsia" w:ascii="黑体" w:hAnsi="黑体" w:eastAsia="黑体" w:cs="黑体"/>
          <w:lang w:val="en-US" w:eastAsia="zh-CN"/>
        </w:rPr>
      </w:pPr>
    </w:p>
    <w:p>
      <w:pPr>
        <w:rPr>
          <w:rFonts w:hint="default"/>
          <w:lang w:val="en-US" w:eastAsia="zh-CN"/>
        </w:rPr>
      </w:pPr>
      <w:r>
        <w:rPr>
          <w:rFonts w:hint="default"/>
          <w:sz w:val="21"/>
          <w:lang w:val="en-US" w:eastAsia="zh-CN"/>
        </w:rPr>
        <w:br w:type="page"/>
      </w:r>
    </w:p>
    <w:p>
      <w:pPr>
        <w:pStyle w:val="42"/>
        <w:spacing w:line="360" w:lineRule="auto"/>
        <w:outlineLvl w:val="0"/>
        <w:rPr>
          <w:rFonts w:hint="default"/>
          <w:color w:val="auto"/>
          <w:lang w:val="en-US" w:eastAsia="zh-CN"/>
        </w:rPr>
      </w:pPr>
    </w:p>
    <w:p>
      <w:pPr>
        <w:pStyle w:val="42"/>
        <w:numPr>
          <w:ilvl w:val="-1"/>
          <w:numId w:val="0"/>
        </w:numPr>
        <w:spacing w:line="360" w:lineRule="auto"/>
        <w:ind w:left="0" w:firstLine="0"/>
        <w:jc w:val="center"/>
        <w:rPr>
          <w:rFonts w:hint="eastAsia"/>
          <w:color w:val="auto"/>
          <w:lang w:val="en-US" w:eastAsia="zh-CN"/>
        </w:rPr>
      </w:pPr>
      <w:r>
        <w:rPr>
          <w:rFonts w:hint="eastAsia"/>
          <w:color w:val="auto"/>
          <w:lang w:val="en-US" w:eastAsia="zh-CN"/>
        </w:rPr>
        <w:t>（资料性）</w:t>
      </w:r>
    </w:p>
    <w:p>
      <w:pPr>
        <w:pStyle w:val="42"/>
        <w:numPr>
          <w:ilvl w:val="-1"/>
          <w:numId w:val="0"/>
        </w:numPr>
        <w:spacing w:line="360" w:lineRule="auto"/>
        <w:ind w:left="0" w:firstLine="0"/>
        <w:jc w:val="center"/>
        <w:rPr>
          <w:rFonts w:hint="default"/>
          <w:color w:val="auto"/>
          <w:lang w:val="en-US" w:eastAsia="zh-CN"/>
        </w:rPr>
      </w:pPr>
      <w:r>
        <w:rPr>
          <w:rFonts w:hint="eastAsia" w:ascii="宋体" w:hAnsi="宋体" w:cs="宋体"/>
          <w:lang w:val="en-US" w:eastAsia="zh-CN"/>
        </w:rPr>
        <w:t>首版次软件产品认定范围</w:t>
      </w:r>
    </w:p>
    <w:p>
      <w:pPr>
        <w:pStyle w:val="30"/>
        <w:keepNext w:val="0"/>
        <w:keepLines w:val="0"/>
        <w:pageBreakBefore w:val="0"/>
        <w:widowControl/>
        <w:kinsoku/>
        <w:wordWrap/>
        <w:overflowPunct/>
        <w:topLinePunct w:val="0"/>
        <w:autoSpaceDE/>
        <w:autoSpaceDN/>
        <w:bidi w:val="0"/>
        <w:adjustRightInd/>
        <w:snapToGrid/>
        <w:textAlignment w:val="auto"/>
        <w:rPr>
          <w:rFonts w:hint="eastAsia"/>
          <w:lang w:val="en-US" w:eastAsia="zh-CN"/>
        </w:rPr>
      </w:pPr>
      <w:r>
        <w:rPr>
          <w:rFonts w:hint="eastAsia"/>
          <w:lang w:val="en-US" w:eastAsia="zh-CN"/>
        </w:rPr>
        <w:t>首版次软件产品认定范围可参考表B.1。</w:t>
      </w:r>
    </w:p>
    <w:p>
      <w:pPr>
        <w:pStyle w:val="30"/>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宋体" w:hAnsi="Times New Roman" w:eastAsia="宋体" w:cs="Times New Roman"/>
          <w:color w:val="auto"/>
          <w:highlight w:val="none"/>
          <w:lang w:val="en-US" w:eastAsia="zh-CN"/>
        </w:rPr>
      </w:pPr>
      <w:r>
        <w:rPr>
          <w:rFonts w:hint="eastAsia" w:ascii="黑体" w:hAnsi="黑体" w:eastAsia="黑体" w:cs="黑体"/>
          <w:lang w:val="en-US" w:eastAsia="zh-CN"/>
        </w:rPr>
        <w:t>表B.1  首版次软件产品认定范围</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616"/>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gridSpan w:val="2"/>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产品认定范围</w:t>
            </w:r>
          </w:p>
        </w:tc>
        <w:tc>
          <w:tcPr>
            <w:tcW w:w="5685"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基础软件</w:t>
            </w: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操作系统</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桌面操作系统、服务器操作系统、网络操作系统、云操作系统、嵌入式操作系统、物联网（车联网）操作系统及安全操作系统等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数据库</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云原生架构数据库、关系型数据库、键值存储数据库、列存储数据库、面向文档数据库、图形数据库、实时数据库及内存数据库等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中间件</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应用服务器中间件、服务代理中间件、终端仿真/屏幕转换中间件、数据缓存中间件、数据访问中间件、数据交换中间件、应用程序编程接口网关、远程过程调用中间件、消息中间件、交易中间件及对象中间件等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通用办公软件</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满足办公需要的云桌面，通用文字处理、电子表格、演示文稿、在线会议等办公系统，包括版式软件、流式软件等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开发支撑软件</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软件开发环境、图形处理、软件接口、自动化测试、低代码开发平台、软件项目管理及系统运维管理等通用开发支撑软件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工业软件</w:t>
            </w: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研发设计类</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虚拟仿真系统、转译工具、电子设计自动化软件、计算机辅助设计软件、计算机辅助工程软件、计算机辅助制造软件、计算机辅助工艺规划软件、基于模型系统工程软件及产品数据管理软件等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生产控制类</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工业控制系统、制造执行系统、制造运行管理系统、质量控制系统、仓储管理系统、智能物流系统、条码管理系统、全过程批次追溯管理平台、调度优化系统、机器视觉检测系统、实验室管理系统、先进控制系统、安全仪表系统及可编程逻辑控制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业务管理类</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企业资源计划系统、供应链管理系统、客户关系管理系统、人力资源管理系统、企业资产管理系统、产品生命周期管理系统及运营综合保障管理系统等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嵌入式软件</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通信设备嵌入、汽车电子、交通监控设备、电子测量仪器、自动控制设备、电子医疗器械、可穿戴智能设备、服务类机器人及无人机（机载系统）等的嵌入式软件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新兴技术软件（含平台软件）</w:t>
            </w: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大数据</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分布式计算软件、数据分析挖掘软件、数据可视化软件、数据采集软件、数据清洗软件、联邦学习软件、隐私计算软件等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云计算</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云服务软件、云管理软件、虚拟化软件、云原生软件等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区块链</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区块链底层技术平台、区块链服务平台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工业互联网</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工业互联网平台软件、数字孪生软件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人工智能</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人机交互软件、通用算法库、基础算法库、工具链、机器学习和深度学习框架等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p>
        </w:tc>
        <w:tc>
          <w:tcPr>
            <w:tcW w:w="16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物联网（车联网）</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物联网（车联网）平台软件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行业应用软件</w:t>
            </w:r>
          </w:p>
        </w:tc>
        <w:tc>
          <w:tcPr>
            <w:tcW w:w="5685"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教育、医疗、金融、能源、交通、电子政务、文化旅游、公共服务等行业应用软件</w:t>
            </w:r>
          </w:p>
        </w:tc>
      </w:tr>
    </w:tbl>
    <w:p>
      <w:pPr>
        <w:pStyle w:val="30"/>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表B.1  首版次软件产品认定范围</w:t>
      </w:r>
      <w:r>
        <w:rPr>
          <w:rFonts w:hint="eastAsia" w:ascii="宋体" w:hAnsi="宋体" w:eastAsia="宋体" w:cs="宋体"/>
          <w:lang w:val="en-US" w:eastAsia="zh-CN"/>
        </w:rPr>
        <w:t>（续）</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5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产品认定范围</w:t>
            </w:r>
          </w:p>
        </w:tc>
        <w:tc>
          <w:tcPr>
            <w:tcW w:w="5685"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主要产品类型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信息安全软件</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信息系统安全软件、网络安全软件、密码算法软件、数据安全软件、工控安全软件、安全测试软件、可信计算软件、隐私保护软件等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信创软件</w:t>
            </w:r>
          </w:p>
        </w:tc>
        <w:tc>
          <w:tcPr>
            <w:tcW w:w="568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基于国产信息技术路线开发，面向党政机关、金融、能源、制造、交通、建筑和广电等重点领域的信息技术应用创新软件</w:t>
            </w:r>
          </w:p>
        </w:tc>
      </w:tr>
    </w:tbl>
    <w:p>
      <w:pPr>
        <w:pStyle w:val="30"/>
        <w:ind w:left="0" w:leftChars="0" w:firstLine="0" w:firstLineChars="0"/>
        <w:rPr>
          <w:rFonts w:hint="default"/>
          <w:sz w:val="21"/>
          <w:lang w:val="en-US" w:eastAsia="zh-CN"/>
        </w:rPr>
      </w:pPr>
    </w:p>
    <w:p>
      <w:pPr>
        <w:pStyle w:val="30"/>
        <w:ind w:left="0" w:leftChars="0" w:firstLine="0" w:firstLineChars="0"/>
        <w:rPr>
          <w:rFonts w:hint="default"/>
          <w:sz w:val="21"/>
          <w:lang w:val="en-US" w:eastAsia="zh-CN"/>
        </w:rPr>
      </w:pPr>
    </w:p>
    <w:p>
      <w:pPr>
        <w:pStyle w:val="40"/>
        <w:framePr w:wrap="around" w:vAnchor="text" w:hAnchor="page" w:x="4160" w:y="332"/>
        <w:jc w:val="center"/>
        <w:rPr>
          <w:rFonts w:hint="default"/>
          <w:lang w:val="en-US" w:eastAsia="zh-CN"/>
        </w:rPr>
      </w:pPr>
      <w:r>
        <w:t>________________________________</w:t>
      </w:r>
    </w:p>
    <w:sectPr>
      <w:headerReference r:id="rId12" w:type="default"/>
      <w:footerReference r:id="rId14" w:type="default"/>
      <w:headerReference r:id="rId13" w:type="even"/>
      <w:footerReference r:id="rId15"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2</w:t>
                          </w:r>
                          <w:r>
                            <w:rPr>
                              <w:rFonts w:hint="eastAsia" w:ascii="宋体" w:hAnsi="宋体" w:eastAsia="宋体" w:cs="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2</w:t>
                    </w:r>
                    <w:r>
                      <w:rPr>
                        <w:rFonts w:hint="eastAsia" w:ascii="宋体" w:hAnsi="宋体" w:eastAsia="宋体" w:cs="宋体"/>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3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3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宋体"/>
        <w:lang w:val="en-US" w:eastAsia="zh-CN"/>
      </w:rPr>
    </w:pPr>
    <w:r>
      <w:rPr>
        <w:rFonts w:hint="eastAsia"/>
        <w:lang w:val="en-US" w:eastAsia="zh-CN"/>
      </w:rPr>
      <w:t xml:space="preserve">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DB</w:t>
    </w:r>
    <w:r>
      <w:rPr>
        <w:rFonts w:hint="eastAsia" w:ascii="黑体" w:hAnsi="黑体" w:eastAsia="黑体" w:cs="黑体"/>
        <w:sz w:val="21"/>
        <w:szCs w:val="21"/>
        <w:lang w:val="en-US" w:eastAsia="zh-CN"/>
      </w:rPr>
      <w:t>21</w:t>
    </w:r>
    <w:r>
      <w:rPr>
        <w:rFonts w:hint="eastAsia" w:ascii="黑体" w:hAnsi="黑体" w:eastAsia="黑体" w:cs="黑体"/>
        <w:sz w:val="21"/>
        <w:szCs w:val="21"/>
        <w:lang w:eastAsia="zh-CN"/>
      </w:rPr>
      <w:t>/T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510" w:firstLineChars="3100"/>
      <w:rPr>
        <w:rFonts w:hint="eastAsia" w:ascii="黑体" w:hAnsi="黑体" w:eastAsia="黑体" w:cs="黑体"/>
        <w:sz w:val="21"/>
        <w:szCs w:val="21"/>
      </w:rPr>
    </w:pPr>
    <w:r>
      <w:rPr>
        <w:rFonts w:hint="eastAsia" w:ascii="黑体" w:hAnsi="黑体" w:eastAsia="黑体" w:cs="黑体"/>
        <w:sz w:val="21"/>
        <w:szCs w:val="21"/>
        <w:lang w:eastAsia="zh-CN"/>
      </w:rPr>
      <w:t>DBXX/T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center"/>
      <w:rPr>
        <w:rFonts w:hint="eastAsia" w:eastAsia="黑体"/>
        <w:lang w:eastAsia="zh-CN"/>
      </w:rPr>
    </w:pPr>
    <w:r>
      <w:rPr>
        <w:rFonts w:hint="eastAsia"/>
        <w:lang w:val="en-US" w:eastAsia="zh-CN"/>
      </w:rPr>
      <w:t xml:space="preserve">                                                              </w:t>
    </w:r>
    <w:r>
      <w:rPr>
        <w:rFonts w:hint="eastAsia" w:eastAsia="黑体"/>
        <w:lang w:eastAsia="zh-CN"/>
      </w:rPr>
      <w:t>DB</w:t>
    </w:r>
    <w:r>
      <w:rPr>
        <w:rFonts w:hint="eastAsia"/>
        <w:lang w:val="en-US" w:eastAsia="zh-CN"/>
      </w:rPr>
      <w:t>21</w:t>
    </w:r>
    <w:r>
      <w:rPr>
        <w:rFonts w:hint="eastAsia" w:eastAsia="黑体"/>
        <w:lang w:eastAsia="zh-CN"/>
      </w:rPr>
      <w:t>/T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r>
      <w:t>DB21/T XXXXX—20</w:t>
    </w:r>
    <w:r>
      <w:rPr>
        <w:rFonts w:hint="eastAsia"/>
      </w:rPr>
      <w:t>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center"/>
      <w:rPr>
        <w:rFonts w:hint="eastAsia" w:eastAsia="黑体"/>
        <w:lang w:eastAsia="zh-CN"/>
      </w:rPr>
    </w:pPr>
    <w:r>
      <w:rPr>
        <w:rFonts w:hint="eastAsia"/>
        <w:lang w:val="en-US" w:eastAsia="zh-CN"/>
      </w:rPr>
      <w:t xml:space="preserve">                                                              </w:t>
    </w:r>
    <w:r>
      <w:rPr>
        <w:rFonts w:hint="eastAsia" w:eastAsia="黑体"/>
        <w:lang w:eastAsia="zh-CN"/>
      </w:rPr>
      <w:t>DB</w:t>
    </w:r>
    <w:r>
      <w:rPr>
        <w:rFonts w:hint="eastAsia"/>
        <w:lang w:val="en-US" w:eastAsia="zh-CN"/>
      </w:rPr>
      <w:t>21</w:t>
    </w:r>
    <w:r>
      <w:rPr>
        <w:rFonts w:hint="eastAsia" w:eastAsia="黑体"/>
        <w:lang w:eastAsia="zh-CN"/>
      </w:rPr>
      <w:t>/T XXXX—XXXX</w:t>
    </w:r>
    <w:r>
      <w:rPr>
        <w:rFonts w:hint="eastAsia"/>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r>
      <w:t>DB21/T XXXXX—20</w:t>
    </w:r>
    <w:r>
      <w:rPr>
        <w:rFonts w:hint="eastAsia"/>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30C46"/>
    <w:multiLevelType w:val="multilevel"/>
    <w:tmpl w:val="8E330C46"/>
    <w:lvl w:ilvl="0" w:tentative="0">
      <w:start w:val="1"/>
      <w:numFmt w:val="upperLetter"/>
      <w:pStyle w:val="42"/>
      <w:suff w:val="nothing"/>
      <w:lvlText w:val="附　录　%1"/>
      <w:lvlJc w:val="left"/>
      <w:pPr>
        <w:tabs>
          <w:tab w:val="left" w:pos="420"/>
        </w:tabs>
        <w:ind w:left="432" w:hanging="432"/>
      </w:pPr>
      <w:rPr>
        <w:rFonts w:hint="default" w:ascii="黑体" w:hAnsi="黑体" w:eastAsia="黑体" w:cs="黑体"/>
        <w:sz w:val="21"/>
        <w:szCs w:val="21"/>
      </w:rPr>
    </w:lvl>
    <w:lvl w:ilvl="1" w:tentative="0">
      <w:start w:val="1"/>
      <w:numFmt w:val="decimal"/>
      <w:suff w:val="nothing"/>
      <w:lvlText w:val="%1.%2　"/>
      <w:lvlJc w:val="left"/>
      <w:pPr>
        <w:tabs>
          <w:tab w:val="left" w:pos="420"/>
        </w:tabs>
        <w:ind w:left="575" w:hanging="575"/>
      </w:pPr>
      <w:rPr>
        <w:rFonts w:hint="default" w:ascii="黑体" w:hAnsi="黑体" w:eastAsia="黑体" w:cs="黑体"/>
        <w:sz w:val="21"/>
        <w:szCs w:val="21"/>
      </w:rPr>
    </w:lvl>
    <w:lvl w:ilvl="2" w:tentative="0">
      <w:start w:val="1"/>
      <w:numFmt w:val="decimal"/>
      <w:suff w:val="nothing"/>
      <w:lvlText w:val="%1.%2.%3　"/>
      <w:lvlJc w:val="left"/>
      <w:pPr>
        <w:tabs>
          <w:tab w:val="left" w:pos="420"/>
        </w:tabs>
        <w:ind w:left="720" w:hanging="720"/>
      </w:pPr>
      <w:rPr>
        <w:rFonts w:hint="default" w:ascii="黑体" w:hAnsi="黑体" w:eastAsia="黑体" w:cs="黑体"/>
        <w:sz w:val="21"/>
        <w:szCs w:val="21"/>
      </w:rPr>
    </w:lvl>
    <w:lvl w:ilvl="3" w:tentative="0">
      <w:start w:val="1"/>
      <w:numFmt w:val="decimal"/>
      <w:suff w:val="nothing"/>
      <w:lvlText w:val="%1.%2.%3.%4　"/>
      <w:lvlJc w:val="left"/>
      <w:pPr>
        <w:tabs>
          <w:tab w:val="left" w:pos="0"/>
        </w:tabs>
        <w:ind w:left="864" w:hanging="864"/>
      </w:pPr>
      <w:rPr>
        <w:rFonts w:hint="default" w:ascii="黑体" w:hAnsi="黑体" w:eastAsia="黑体" w:cs="黑体"/>
        <w:sz w:val="21"/>
        <w:szCs w:val="21"/>
      </w:rPr>
    </w:lvl>
    <w:lvl w:ilvl="4" w:tentative="0">
      <w:start w:val="1"/>
      <w:numFmt w:val="decimal"/>
      <w:suff w:val="nothing"/>
      <w:lvlText w:val="%1.%2.%3.%4.%5　"/>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B05BC7A"/>
    <w:multiLevelType w:val="singleLevel"/>
    <w:tmpl w:val="BB05BC7A"/>
    <w:lvl w:ilvl="0" w:tentative="0">
      <w:start w:val="1"/>
      <w:numFmt w:val="lowerLetter"/>
      <w:suff w:val="space"/>
      <w:lvlText w:val="%1）"/>
      <w:lvlJc w:val="left"/>
    </w:lvl>
  </w:abstractNum>
  <w:abstractNum w:abstractNumId="2">
    <w:nsid w:val="C8A6D1E5"/>
    <w:multiLevelType w:val="multilevel"/>
    <w:tmpl w:val="C8A6D1E5"/>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7"/>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38"/>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E004F994"/>
    <w:multiLevelType w:val="singleLevel"/>
    <w:tmpl w:val="E004F994"/>
    <w:lvl w:ilvl="0" w:tentative="0">
      <w:start w:val="1"/>
      <w:numFmt w:val="lowerLetter"/>
      <w:suff w:val="space"/>
      <w:lvlText w:val="%1）"/>
      <w:lvlJc w:val="left"/>
    </w:lvl>
  </w:abstractNum>
  <w:abstractNum w:abstractNumId="4">
    <w:nsid w:val="E063E93D"/>
    <w:multiLevelType w:val="singleLevel"/>
    <w:tmpl w:val="E063E93D"/>
    <w:lvl w:ilvl="0" w:tentative="0">
      <w:start w:val="1"/>
      <w:numFmt w:val="lowerLetter"/>
      <w:suff w:val="space"/>
      <w:lvlText w:val="%1）"/>
      <w:lvlJc w:val="left"/>
    </w:lvl>
  </w:abstractNum>
  <w:abstractNum w:abstractNumId="5">
    <w:nsid w:val="36FBF73E"/>
    <w:multiLevelType w:val="singleLevel"/>
    <w:tmpl w:val="36FBF73E"/>
    <w:lvl w:ilvl="0" w:tentative="0">
      <w:start w:val="1"/>
      <w:numFmt w:val="lowerLetter"/>
      <w:suff w:val="space"/>
      <w:lvlText w:val="%1）"/>
      <w:lvlJc w:val="left"/>
    </w:lvl>
  </w:abstractNum>
  <w:abstractNum w:abstractNumId="6">
    <w:nsid w:val="57AB068D"/>
    <w:multiLevelType w:val="singleLevel"/>
    <w:tmpl w:val="57AB068D"/>
    <w:lvl w:ilvl="0" w:tentative="0">
      <w:start w:val="1"/>
      <w:numFmt w:val="lowerLetter"/>
      <w:suff w:val="space"/>
      <w:lvlText w:val="%1）"/>
      <w:lvlJc w:val="left"/>
    </w:lvl>
  </w:abstractNum>
  <w:abstractNum w:abstractNumId="7">
    <w:nsid w:val="6AC25856"/>
    <w:multiLevelType w:val="multilevel"/>
    <w:tmpl w:val="6AC25856"/>
    <w:lvl w:ilvl="0" w:tentative="0">
      <w:start w:val="1"/>
      <w:numFmt w:val="lowerLetter"/>
      <w:pStyle w:val="4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714FEF29"/>
    <w:multiLevelType w:val="singleLevel"/>
    <w:tmpl w:val="714FEF29"/>
    <w:lvl w:ilvl="0" w:tentative="0">
      <w:start w:val="1"/>
      <w:numFmt w:val="lowerLetter"/>
      <w:suff w:val="space"/>
      <w:lvlText w:val="%1）"/>
      <w:lvlJc w:val="left"/>
    </w:lvl>
  </w:abstractNum>
  <w:abstractNum w:abstractNumId="9">
    <w:nsid w:val="724454BF"/>
    <w:multiLevelType w:val="singleLevel"/>
    <w:tmpl w:val="724454BF"/>
    <w:lvl w:ilvl="0" w:tentative="0">
      <w:start w:val="1"/>
      <w:numFmt w:val="lowerLetter"/>
      <w:suff w:val="space"/>
      <w:lvlText w:val="%1）"/>
      <w:lvlJc w:val="left"/>
    </w:lvl>
  </w:abstractNum>
  <w:abstractNum w:abstractNumId="10">
    <w:nsid w:val="7DC7623B"/>
    <w:multiLevelType w:val="singleLevel"/>
    <w:tmpl w:val="7DC7623B"/>
    <w:lvl w:ilvl="0" w:tentative="0">
      <w:start w:val="1"/>
      <w:numFmt w:val="lowerLetter"/>
      <w:suff w:val="space"/>
      <w:lvlText w:val="%1）"/>
      <w:lvlJc w:val="left"/>
    </w:lvl>
  </w:abstractNum>
  <w:num w:numId="1">
    <w:abstractNumId w:val="2"/>
  </w:num>
  <w:num w:numId="2">
    <w:abstractNumId w:val="7"/>
  </w:num>
  <w:num w:numId="3">
    <w:abstractNumId w:val="0"/>
  </w:num>
  <w:num w:numId="4">
    <w:abstractNumId w:val="10"/>
  </w:num>
  <w:num w:numId="5">
    <w:abstractNumId w:val="9"/>
  </w:num>
  <w:num w:numId="6">
    <w:abstractNumId w:val="8"/>
  </w:num>
  <w:num w:numId="7">
    <w:abstractNumId w:val="3"/>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mU2YTI0NDY2ZTBmZGRmNjFiYzg1Y2E3NTRhYWQifQ=="/>
  </w:docVars>
  <w:rsids>
    <w:rsidRoot w:val="00000000"/>
    <w:rsid w:val="0270686F"/>
    <w:rsid w:val="02FB26B6"/>
    <w:rsid w:val="030A0A85"/>
    <w:rsid w:val="038A57E4"/>
    <w:rsid w:val="04446205"/>
    <w:rsid w:val="04940A72"/>
    <w:rsid w:val="05574797"/>
    <w:rsid w:val="06677633"/>
    <w:rsid w:val="078F7797"/>
    <w:rsid w:val="07A54926"/>
    <w:rsid w:val="07E9355D"/>
    <w:rsid w:val="09884AD3"/>
    <w:rsid w:val="0A046B64"/>
    <w:rsid w:val="0A5E0832"/>
    <w:rsid w:val="0A713694"/>
    <w:rsid w:val="0B291CB1"/>
    <w:rsid w:val="0BE81B6C"/>
    <w:rsid w:val="0D274271"/>
    <w:rsid w:val="0DBE7D67"/>
    <w:rsid w:val="0E6B25E0"/>
    <w:rsid w:val="10B908E8"/>
    <w:rsid w:val="10FD7E17"/>
    <w:rsid w:val="1102192B"/>
    <w:rsid w:val="11880CFD"/>
    <w:rsid w:val="1255782F"/>
    <w:rsid w:val="125B4710"/>
    <w:rsid w:val="127C6F3D"/>
    <w:rsid w:val="12BA7BB1"/>
    <w:rsid w:val="12BE52A0"/>
    <w:rsid w:val="1319648C"/>
    <w:rsid w:val="13973CC4"/>
    <w:rsid w:val="14445DAD"/>
    <w:rsid w:val="15FF5FFC"/>
    <w:rsid w:val="1668008F"/>
    <w:rsid w:val="16812791"/>
    <w:rsid w:val="16BE099A"/>
    <w:rsid w:val="16F05D79"/>
    <w:rsid w:val="172A3039"/>
    <w:rsid w:val="17E913A6"/>
    <w:rsid w:val="181E2303"/>
    <w:rsid w:val="194505FE"/>
    <w:rsid w:val="1A6D4ABE"/>
    <w:rsid w:val="1AA10847"/>
    <w:rsid w:val="1AAE3F81"/>
    <w:rsid w:val="1D51661C"/>
    <w:rsid w:val="1D6E5A13"/>
    <w:rsid w:val="1E5D0CBB"/>
    <w:rsid w:val="1E5E4A6A"/>
    <w:rsid w:val="1E6C2189"/>
    <w:rsid w:val="1F274B4E"/>
    <w:rsid w:val="1F9E2816"/>
    <w:rsid w:val="1FB74CF6"/>
    <w:rsid w:val="1FCC441A"/>
    <w:rsid w:val="20135C1B"/>
    <w:rsid w:val="21690B86"/>
    <w:rsid w:val="21844799"/>
    <w:rsid w:val="219A4F8F"/>
    <w:rsid w:val="224455F9"/>
    <w:rsid w:val="248A3369"/>
    <w:rsid w:val="25CC33E0"/>
    <w:rsid w:val="26917128"/>
    <w:rsid w:val="27934C2A"/>
    <w:rsid w:val="28B70993"/>
    <w:rsid w:val="28F811E9"/>
    <w:rsid w:val="294D7958"/>
    <w:rsid w:val="2AB72193"/>
    <w:rsid w:val="2B223E4E"/>
    <w:rsid w:val="2B2A751A"/>
    <w:rsid w:val="2B42499D"/>
    <w:rsid w:val="2B555710"/>
    <w:rsid w:val="2BEB171C"/>
    <w:rsid w:val="2C071743"/>
    <w:rsid w:val="2C832700"/>
    <w:rsid w:val="2C8E4A32"/>
    <w:rsid w:val="2C974627"/>
    <w:rsid w:val="2D960FD0"/>
    <w:rsid w:val="2EA72D69"/>
    <w:rsid w:val="2F7E1D1C"/>
    <w:rsid w:val="30202DD3"/>
    <w:rsid w:val="30CB557B"/>
    <w:rsid w:val="31584FB6"/>
    <w:rsid w:val="31E61302"/>
    <w:rsid w:val="3272469C"/>
    <w:rsid w:val="33250631"/>
    <w:rsid w:val="33AF6948"/>
    <w:rsid w:val="34C74165"/>
    <w:rsid w:val="375A306E"/>
    <w:rsid w:val="3838181B"/>
    <w:rsid w:val="38C60291"/>
    <w:rsid w:val="39317DFF"/>
    <w:rsid w:val="3951684D"/>
    <w:rsid w:val="3A87272A"/>
    <w:rsid w:val="3AC568A1"/>
    <w:rsid w:val="3ACA050B"/>
    <w:rsid w:val="3BDD601C"/>
    <w:rsid w:val="3DB741C7"/>
    <w:rsid w:val="3ECA7D3F"/>
    <w:rsid w:val="3EED420A"/>
    <w:rsid w:val="40692574"/>
    <w:rsid w:val="40DC2D46"/>
    <w:rsid w:val="410202BD"/>
    <w:rsid w:val="43301127"/>
    <w:rsid w:val="43D16E40"/>
    <w:rsid w:val="448259B3"/>
    <w:rsid w:val="451531B5"/>
    <w:rsid w:val="46B8390E"/>
    <w:rsid w:val="476C2551"/>
    <w:rsid w:val="47DE73A4"/>
    <w:rsid w:val="47F35500"/>
    <w:rsid w:val="487B178B"/>
    <w:rsid w:val="48DC521B"/>
    <w:rsid w:val="48F84495"/>
    <w:rsid w:val="4A264ABA"/>
    <w:rsid w:val="4B7B5326"/>
    <w:rsid w:val="4C783C43"/>
    <w:rsid w:val="4D117C43"/>
    <w:rsid w:val="4DA80305"/>
    <w:rsid w:val="4E5456AD"/>
    <w:rsid w:val="4E9B7D9D"/>
    <w:rsid w:val="4F0E1F8A"/>
    <w:rsid w:val="4F5F0DCA"/>
    <w:rsid w:val="50DD469C"/>
    <w:rsid w:val="51065298"/>
    <w:rsid w:val="514079F2"/>
    <w:rsid w:val="51E25CE3"/>
    <w:rsid w:val="51F067FF"/>
    <w:rsid w:val="51FA2E37"/>
    <w:rsid w:val="545317BB"/>
    <w:rsid w:val="54710C43"/>
    <w:rsid w:val="550541C2"/>
    <w:rsid w:val="55241A34"/>
    <w:rsid w:val="55F024A5"/>
    <w:rsid w:val="569C19C2"/>
    <w:rsid w:val="56B215F3"/>
    <w:rsid w:val="59C04B5B"/>
    <w:rsid w:val="5B4672E2"/>
    <w:rsid w:val="5C8A7944"/>
    <w:rsid w:val="5C9255E4"/>
    <w:rsid w:val="5CAE05F8"/>
    <w:rsid w:val="5D617A99"/>
    <w:rsid w:val="5D9A3915"/>
    <w:rsid w:val="5DC3772A"/>
    <w:rsid w:val="5E006433"/>
    <w:rsid w:val="5EF24309"/>
    <w:rsid w:val="612D013D"/>
    <w:rsid w:val="61781F06"/>
    <w:rsid w:val="62483940"/>
    <w:rsid w:val="63AA238E"/>
    <w:rsid w:val="647B4A42"/>
    <w:rsid w:val="647E0BAA"/>
    <w:rsid w:val="64867B99"/>
    <w:rsid w:val="6612673F"/>
    <w:rsid w:val="66640FDF"/>
    <w:rsid w:val="67193AFD"/>
    <w:rsid w:val="673F21F8"/>
    <w:rsid w:val="67E20393"/>
    <w:rsid w:val="692544AC"/>
    <w:rsid w:val="69770C2A"/>
    <w:rsid w:val="6BD0495B"/>
    <w:rsid w:val="6BD821D8"/>
    <w:rsid w:val="6BDF3567"/>
    <w:rsid w:val="6C1D1826"/>
    <w:rsid w:val="6D400035"/>
    <w:rsid w:val="6ECE1671"/>
    <w:rsid w:val="6F1E7E0E"/>
    <w:rsid w:val="6F2562BF"/>
    <w:rsid w:val="705F171E"/>
    <w:rsid w:val="70952446"/>
    <w:rsid w:val="71C21E2A"/>
    <w:rsid w:val="722E4900"/>
    <w:rsid w:val="72AC3B1C"/>
    <w:rsid w:val="73CD1EF7"/>
    <w:rsid w:val="761924FD"/>
    <w:rsid w:val="7642029A"/>
    <w:rsid w:val="76733229"/>
    <w:rsid w:val="77752FD1"/>
    <w:rsid w:val="7AAD2B01"/>
    <w:rsid w:val="7BD54A1F"/>
    <w:rsid w:val="7D0A5F6A"/>
    <w:rsid w:val="7DA61899"/>
    <w:rsid w:val="7DBB7604"/>
    <w:rsid w:val="7E132BFC"/>
    <w:rsid w:val="7E3B7FEE"/>
    <w:rsid w:val="7E925766"/>
    <w:rsid w:val="7F57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spacing w:line="384" w:lineRule="exact"/>
      <w:ind w:right="-364" w:rightChars="-364"/>
    </w:pPr>
    <w:rPr>
      <w:rFonts w:ascii="宋体" w:hAnsi="宋体" w:eastAsia="宋体" w:cs="宋体"/>
      <w:szCs w:val="21"/>
      <w:lang w:val="ca-ES" w:eastAsia="ca-ES" w:bidi="ca-ES"/>
    </w:rPr>
  </w:style>
  <w:style w:type="paragraph" w:styleId="3">
    <w:name w:val="Title"/>
    <w:basedOn w:val="1"/>
    <w:next w:val="1"/>
    <w:qFormat/>
    <w:uiPriority w:val="10"/>
    <w:pPr>
      <w:ind w:firstLine="0" w:firstLineChars="0"/>
      <w:contextualSpacing/>
      <w:jc w:val="center"/>
    </w:pPr>
    <w:rPr>
      <w:rFonts w:ascii="Cambria" w:hAnsi="Cambria" w:eastAsia="宋体"/>
      <w:b/>
      <w:spacing w:val="5"/>
      <w:sz w:val="32"/>
      <w:szCs w:val="52"/>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snapToGrid w:val="0"/>
      <w:ind w:right="210" w:rightChars="100"/>
      <w:jc w:val="righ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qFormat/>
    <w:uiPriority w:val="0"/>
    <w:pPr>
      <w:tabs>
        <w:tab w:val="right" w:leader="dot" w:pos="9242"/>
      </w:tabs>
      <w:spacing w:beforeLines="25" w:afterLines="25"/>
      <w:jc w:val="left"/>
    </w:pPr>
    <w:rPr>
      <w:rFonts w:ascii="宋体"/>
      <w:szCs w:val="21"/>
    </w:rPr>
  </w:style>
  <w:style w:type="paragraph" w:styleId="9">
    <w:name w:val="toc 2"/>
    <w:basedOn w:val="8"/>
    <w:next w:val="1"/>
    <w:semiHidden/>
    <w:qFormat/>
    <w:uiPriority w:val="0"/>
    <w:rPr>
      <w:rFonts w:ascii="宋体"/>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
    <w:name w:val="其他标准标志"/>
    <w:basedOn w:val="15"/>
    <w:qFormat/>
    <w:uiPriority w:val="0"/>
    <w:pPr>
      <w:framePr w:w="6101" w:vAnchor="page" w:hAnchor="page" w:x="4673" w:y="942"/>
    </w:pPr>
    <w:rPr>
      <w:w w:val="130"/>
    </w:rPr>
  </w:style>
  <w:style w:type="paragraph" w:customStyle="1" w:styleId="1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6">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7">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8">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20">
    <w:name w:val="封面标准英文名称"/>
    <w:basedOn w:val="19"/>
    <w:qFormat/>
    <w:uiPriority w:val="0"/>
    <w:pPr>
      <w:spacing w:before="370" w:line="400" w:lineRule="exact"/>
    </w:pPr>
    <w:rPr>
      <w:rFonts w:ascii="Times New Roman"/>
      <w:sz w:val="28"/>
      <w:szCs w:val="28"/>
    </w:rPr>
  </w:style>
  <w:style w:type="paragraph" w:customStyle="1" w:styleId="21">
    <w:name w:val="封面一致性程度标识"/>
    <w:basedOn w:val="20"/>
    <w:qFormat/>
    <w:uiPriority w:val="0"/>
    <w:pPr>
      <w:spacing w:before="440"/>
    </w:pPr>
    <w:rPr>
      <w:rFonts w:ascii="宋体" w:eastAsia="宋体"/>
    </w:rPr>
  </w:style>
  <w:style w:type="paragraph" w:customStyle="1" w:styleId="22">
    <w:name w:val="封面标准文稿类别"/>
    <w:basedOn w:val="21"/>
    <w:qFormat/>
    <w:uiPriority w:val="0"/>
    <w:pPr>
      <w:spacing w:after="160" w:line="240" w:lineRule="auto"/>
    </w:pPr>
    <w:rPr>
      <w:sz w:val="24"/>
    </w:rPr>
  </w:style>
  <w:style w:type="paragraph" w:customStyle="1" w:styleId="23">
    <w:name w:val="封面标准文稿编辑信息"/>
    <w:basedOn w:val="22"/>
    <w:qFormat/>
    <w:uiPriority w:val="0"/>
    <w:pPr>
      <w:spacing w:before="180" w:line="180" w:lineRule="exact"/>
    </w:pPr>
    <w:rPr>
      <w:sz w:val="21"/>
    </w:rPr>
  </w:style>
  <w:style w:type="paragraph" w:customStyle="1" w:styleId="24">
    <w:name w:val="其他发布日期"/>
    <w:basedOn w:val="25"/>
    <w:qFormat/>
    <w:uiPriority w:val="0"/>
    <w:pPr>
      <w:framePr w:vAnchor="page" w:hAnchor="text" w:x="1419"/>
    </w:pPr>
  </w:style>
  <w:style w:type="paragraph" w:customStyle="1" w:styleId="25">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26">
    <w:name w:val="其他实施日期"/>
    <w:basedOn w:val="27"/>
    <w:qFormat/>
    <w:uiPriority w:val="0"/>
  </w:style>
  <w:style w:type="paragraph" w:customStyle="1" w:styleId="27">
    <w:name w:val="实施日期"/>
    <w:basedOn w:val="25"/>
    <w:qFormat/>
    <w:uiPriority w:val="0"/>
    <w:pPr>
      <w:framePr w:vAnchor="page" w:hAnchor="text"/>
      <w:jc w:val="right"/>
    </w:pPr>
  </w:style>
  <w:style w:type="paragraph" w:customStyle="1" w:styleId="28">
    <w:name w:val="其他发布部门"/>
    <w:basedOn w:val="29"/>
    <w:qFormat/>
    <w:uiPriority w:val="0"/>
    <w:pPr>
      <w:framePr w:y="15310"/>
      <w:spacing w:line="0" w:lineRule="atLeast"/>
    </w:pPr>
    <w:rPr>
      <w:rFonts w:ascii="黑体" w:eastAsia="黑体"/>
      <w:b w:val="0"/>
    </w:rPr>
  </w:style>
  <w:style w:type="paragraph" w:customStyle="1" w:styleId="29">
    <w:name w:val="发布部门"/>
    <w:next w:val="30"/>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31">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2">
    <w:name w:val="标准书眉_偶数页"/>
    <w:basedOn w:val="31"/>
    <w:next w:val="1"/>
    <w:qFormat/>
    <w:uiPriority w:val="0"/>
    <w:pPr>
      <w:jc w:val="left"/>
    </w:pPr>
  </w:style>
  <w:style w:type="paragraph" w:customStyle="1" w:styleId="33">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34">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35">
    <w:name w:val="章标题"/>
    <w:next w:val="30"/>
    <w:qFormat/>
    <w:uiPriority w:val="0"/>
    <w:pPr>
      <w:numPr>
        <w:ilvl w:val="0"/>
        <w:numId w:val="1"/>
      </w:numPr>
      <w:spacing w:before="100" w:beforeLines="100" w:after="100" w:afterLines="100"/>
      <w:jc w:val="both"/>
      <w:outlineLvl w:val="1"/>
    </w:pPr>
    <w:rPr>
      <w:rFonts w:ascii="黑体" w:hAnsi="黑体" w:eastAsia="黑体" w:cstheme="minorBidi"/>
      <w:sz w:val="21"/>
      <w:lang w:val="en-US" w:eastAsia="zh-CN" w:bidi="ar-SA"/>
    </w:rPr>
  </w:style>
  <w:style w:type="paragraph" w:customStyle="1" w:styleId="36">
    <w:name w:val="一级条标题"/>
    <w:next w:val="30"/>
    <w:qFormat/>
    <w:uiPriority w:val="0"/>
    <w:pPr>
      <w:numPr>
        <w:ilvl w:val="1"/>
        <w:numId w:val="1"/>
      </w:numPr>
      <w:spacing w:before="50" w:beforeLines="50" w:after="50" w:afterLines="50"/>
      <w:outlineLvl w:val="2"/>
    </w:pPr>
    <w:rPr>
      <w:rFonts w:ascii="黑体" w:hAnsi="黑体" w:eastAsia="黑体" w:cstheme="minorBidi"/>
      <w:sz w:val="21"/>
      <w:szCs w:val="21"/>
      <w:lang w:val="en-US" w:eastAsia="zh-CN" w:bidi="ar-SA"/>
    </w:rPr>
  </w:style>
  <w:style w:type="paragraph" w:customStyle="1" w:styleId="37">
    <w:name w:val="二级条标题"/>
    <w:basedOn w:val="36"/>
    <w:next w:val="30"/>
    <w:qFormat/>
    <w:uiPriority w:val="0"/>
    <w:pPr>
      <w:numPr>
        <w:ilvl w:val="2"/>
      </w:numPr>
      <w:tabs>
        <w:tab w:val="left" w:pos="0"/>
      </w:tabs>
      <w:spacing w:before="50" w:after="50"/>
      <w:ind w:left="0" w:firstLine="0"/>
      <w:outlineLvl w:val="3"/>
    </w:pPr>
    <w:rPr>
      <w:rFonts w:ascii="黑体" w:hAnsi="黑体" w:eastAsia="黑体"/>
      <w:sz w:val="21"/>
      <w:szCs w:val="21"/>
      <w:lang w:val="en-US" w:eastAsia="zh-CN" w:bidi="ar-SA"/>
    </w:rPr>
  </w:style>
  <w:style w:type="paragraph" w:customStyle="1" w:styleId="38">
    <w:name w:val="三级条标题"/>
    <w:basedOn w:val="37"/>
    <w:next w:val="30"/>
    <w:qFormat/>
    <w:uiPriority w:val="0"/>
    <w:pPr>
      <w:numPr>
        <w:ilvl w:val="3"/>
      </w:numPr>
      <w:ind w:left="0"/>
      <w:outlineLvl w:val="4"/>
    </w:pPr>
    <w:rPr>
      <w:rFonts w:ascii="黑体" w:hAnsi="黑体" w:eastAsia="黑体"/>
      <w:sz w:val="21"/>
      <w:szCs w:val="21"/>
      <w:lang w:val="en-US" w:eastAsia="zh-CN" w:bidi="ar-SA"/>
    </w:rPr>
  </w:style>
  <w:style w:type="paragraph" w:customStyle="1" w:styleId="39">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0">
    <w:name w:val="终结线"/>
    <w:basedOn w:val="1"/>
    <w:qFormat/>
    <w:uiPriority w:val="0"/>
    <w:pPr>
      <w:framePr w:hSpace="181" w:vSpace="181" w:wrap="around" w:vAnchor="text" w:hAnchor="margin" w:xAlign="center" w:y="285"/>
    </w:pPr>
  </w:style>
  <w:style w:type="paragraph" w:customStyle="1" w:styleId="41">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2">
    <w:name w:val="一级附录"/>
    <w:basedOn w:val="1"/>
    <w:qFormat/>
    <w:uiPriority w:val="0"/>
    <w:pPr>
      <w:numPr>
        <w:ilvl w:val="0"/>
        <w:numId w:val="3"/>
      </w:numPr>
      <w:ind w:left="432" w:hanging="432"/>
      <w:jc w:val="center"/>
    </w:pPr>
    <w:rPr>
      <w:rFonts w:eastAsia="黑体" w:asciiTheme="minorAscii" w:hAnsiTheme="minorAscii"/>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5367</Words>
  <Characters>5680</Characters>
  <Lines>0</Lines>
  <Paragraphs>0</Paragraphs>
  <TotalTime>31</TotalTime>
  <ScaleCrop>false</ScaleCrop>
  <LinksUpToDate>false</LinksUpToDate>
  <CharactersWithSpaces>6167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2022-11-01T00:39:00Z</dcterms:created>
  <dc:creator>TOSHIBA</dc:creator>
  <cp:lastModifiedBy>李佳丽</cp:lastModifiedBy>
  <dcterms:modified xsi:type="dcterms:W3CDTF">2023-05-30T06:29:55Z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E960D86A870F4BAFA02FEDAD39A05B1D_13</vt:lpwstr>
  </property>
</Properties>
</file>