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ind w:left="0" w:leftChars="0" w:firstLine="0" w:firstLineChars="0"/>
        <w:jc w:val="left"/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附件6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pacing w:val="-11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pacing w:val="-11"/>
          <w:sz w:val="44"/>
          <w:szCs w:val="44"/>
          <w:highlight w:val="none"/>
          <w:lang w:val="en-US" w:eastAsia="zh-CN"/>
        </w:rPr>
        <w:t>XX市</w:t>
      </w:r>
      <w:r>
        <w:rPr>
          <w:rFonts w:hint="default" w:ascii="Times New Roman" w:hAnsi="Times New Roman" w:eastAsia="方正小标宋简体" w:cs="Times New Roman"/>
          <w:color w:val="auto"/>
          <w:spacing w:val="-11"/>
          <w:sz w:val="44"/>
          <w:szCs w:val="44"/>
          <w:highlight w:val="none"/>
          <w:lang w:val="en" w:eastAsia="zh-CN"/>
        </w:rPr>
        <w:t>（示范区）</w:t>
      </w:r>
      <w:r>
        <w:rPr>
          <w:rFonts w:hint="default" w:ascii="Times New Roman" w:hAnsi="Times New Roman" w:eastAsia="方正小标宋简体" w:cs="Times New Roman"/>
          <w:color w:val="auto"/>
          <w:spacing w:val="-11"/>
          <w:sz w:val="44"/>
          <w:szCs w:val="44"/>
          <w:highlight w:val="none"/>
          <w:lang w:val="en-US" w:eastAsia="zh-CN"/>
        </w:rPr>
        <w:t>拟公告创新型中小企业名单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</w:p>
    <w:p>
      <w:pPr>
        <w:pStyle w:val="8"/>
        <w:ind w:left="0" w:leftChars="0" w:firstLine="0" w:firstLineChars="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单位名称（盖章）：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3"/>
        <w:gridCol w:w="2194"/>
        <w:gridCol w:w="1399"/>
        <w:gridCol w:w="1416"/>
        <w:gridCol w:w="24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043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2194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1399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评价得分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是否为直通企业</w:t>
            </w:r>
          </w:p>
        </w:tc>
        <w:tc>
          <w:tcPr>
            <w:tcW w:w="2470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满足的直通条件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3" w:type="dxa"/>
            <w:noWrap w:val="0"/>
            <w:vAlign w:val="top"/>
          </w:tcPr>
          <w:p>
            <w:pPr>
              <w:pStyle w:val="8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2194" w:type="dxa"/>
            <w:noWrap w:val="0"/>
            <w:vAlign w:val="top"/>
          </w:tcPr>
          <w:p>
            <w:pPr>
              <w:pStyle w:val="8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A企业</w:t>
            </w:r>
          </w:p>
        </w:tc>
        <w:tc>
          <w:tcPr>
            <w:tcW w:w="1399" w:type="dxa"/>
            <w:noWrap w:val="0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416" w:type="dxa"/>
            <w:noWrap w:val="0"/>
            <w:vAlign w:val="top"/>
          </w:tcPr>
          <w:p>
            <w:pPr>
              <w:pStyle w:val="8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是/否</w:t>
            </w:r>
          </w:p>
        </w:tc>
        <w:tc>
          <w:tcPr>
            <w:tcW w:w="2470" w:type="dxa"/>
            <w:noWrap w:val="0"/>
            <w:vAlign w:val="top"/>
          </w:tcPr>
          <w:p>
            <w:pPr>
              <w:pStyle w:val="8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3" w:type="dxa"/>
            <w:noWrap w:val="0"/>
            <w:vAlign w:val="top"/>
          </w:tcPr>
          <w:p>
            <w:pPr>
              <w:pStyle w:val="8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2194" w:type="dxa"/>
            <w:noWrap w:val="0"/>
            <w:vAlign w:val="top"/>
          </w:tcPr>
          <w:p>
            <w:pPr>
              <w:pStyle w:val="8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399" w:type="dxa"/>
            <w:noWrap w:val="0"/>
            <w:vAlign w:val="top"/>
          </w:tcPr>
          <w:p>
            <w:pPr>
              <w:pStyle w:val="8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416" w:type="dxa"/>
            <w:noWrap w:val="0"/>
            <w:vAlign w:val="top"/>
          </w:tcPr>
          <w:p>
            <w:pPr>
              <w:pStyle w:val="8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2470" w:type="dxa"/>
            <w:noWrap w:val="0"/>
            <w:vAlign w:val="top"/>
          </w:tcPr>
          <w:p>
            <w:pPr>
              <w:pStyle w:val="8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3" w:type="dxa"/>
            <w:noWrap w:val="0"/>
            <w:vAlign w:val="top"/>
          </w:tcPr>
          <w:p>
            <w:pPr>
              <w:pStyle w:val="8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2194" w:type="dxa"/>
            <w:noWrap w:val="0"/>
            <w:vAlign w:val="top"/>
          </w:tcPr>
          <w:p>
            <w:pPr>
              <w:pStyle w:val="8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399" w:type="dxa"/>
            <w:noWrap w:val="0"/>
            <w:vAlign w:val="top"/>
          </w:tcPr>
          <w:p>
            <w:pPr>
              <w:pStyle w:val="8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416" w:type="dxa"/>
            <w:noWrap w:val="0"/>
            <w:vAlign w:val="top"/>
          </w:tcPr>
          <w:p>
            <w:pPr>
              <w:pStyle w:val="8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2470" w:type="dxa"/>
            <w:noWrap w:val="0"/>
            <w:vAlign w:val="top"/>
          </w:tcPr>
          <w:p>
            <w:pPr>
              <w:pStyle w:val="8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3" w:type="dxa"/>
            <w:noWrap w:val="0"/>
            <w:vAlign w:val="top"/>
          </w:tcPr>
          <w:p>
            <w:pPr>
              <w:pStyle w:val="8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2194" w:type="dxa"/>
            <w:noWrap w:val="0"/>
            <w:vAlign w:val="top"/>
          </w:tcPr>
          <w:p>
            <w:pPr>
              <w:pStyle w:val="8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399" w:type="dxa"/>
            <w:noWrap w:val="0"/>
            <w:vAlign w:val="top"/>
          </w:tcPr>
          <w:p>
            <w:pPr>
              <w:pStyle w:val="8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416" w:type="dxa"/>
            <w:noWrap w:val="0"/>
            <w:vAlign w:val="top"/>
          </w:tcPr>
          <w:p>
            <w:pPr>
              <w:pStyle w:val="8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2470" w:type="dxa"/>
            <w:noWrap w:val="0"/>
            <w:vAlign w:val="top"/>
          </w:tcPr>
          <w:p>
            <w:pPr>
              <w:pStyle w:val="8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3" w:type="dxa"/>
            <w:noWrap w:val="0"/>
            <w:vAlign w:val="top"/>
          </w:tcPr>
          <w:p>
            <w:pPr>
              <w:pStyle w:val="8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2194" w:type="dxa"/>
            <w:noWrap w:val="0"/>
            <w:vAlign w:val="top"/>
          </w:tcPr>
          <w:p>
            <w:pPr>
              <w:pStyle w:val="8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399" w:type="dxa"/>
            <w:noWrap w:val="0"/>
            <w:vAlign w:val="top"/>
          </w:tcPr>
          <w:p>
            <w:pPr>
              <w:pStyle w:val="8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416" w:type="dxa"/>
            <w:noWrap w:val="0"/>
            <w:vAlign w:val="top"/>
          </w:tcPr>
          <w:p>
            <w:pPr>
              <w:pStyle w:val="8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2470" w:type="dxa"/>
            <w:noWrap w:val="0"/>
            <w:vAlign w:val="top"/>
          </w:tcPr>
          <w:p>
            <w:pPr>
              <w:pStyle w:val="8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3" w:type="dxa"/>
            <w:noWrap w:val="0"/>
            <w:vAlign w:val="top"/>
          </w:tcPr>
          <w:p>
            <w:pPr>
              <w:pStyle w:val="8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…</w:t>
            </w:r>
          </w:p>
        </w:tc>
        <w:tc>
          <w:tcPr>
            <w:tcW w:w="2194" w:type="dxa"/>
            <w:noWrap w:val="0"/>
            <w:vAlign w:val="top"/>
          </w:tcPr>
          <w:p>
            <w:pPr>
              <w:pStyle w:val="8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399" w:type="dxa"/>
            <w:noWrap w:val="0"/>
            <w:vAlign w:val="top"/>
          </w:tcPr>
          <w:p>
            <w:pPr>
              <w:pStyle w:val="8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416" w:type="dxa"/>
            <w:noWrap w:val="0"/>
            <w:vAlign w:val="top"/>
          </w:tcPr>
          <w:p>
            <w:pPr>
              <w:pStyle w:val="8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2470" w:type="dxa"/>
            <w:noWrap w:val="0"/>
            <w:vAlign w:val="top"/>
          </w:tcPr>
          <w:p>
            <w:pPr>
              <w:pStyle w:val="8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FECBCB"/>
    <w:rsid w:val="43FECBCB"/>
    <w:rsid w:val="57FF3FD3"/>
    <w:rsid w:val="DFF6C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eastAsia="宋体"/>
    </w:rPr>
  </w:style>
  <w:style w:type="paragraph" w:styleId="3">
    <w:name w:val="Title"/>
    <w:basedOn w:val="1"/>
    <w:next w:val="1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table" w:styleId="6">
    <w:name w:val="Table Grid"/>
    <w:basedOn w:val="5"/>
    <w:qFormat/>
    <w:uiPriority w:val="59"/>
    <w:rPr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8">
    <w:name w:val="样式 文字 + 首行缩进:  2 字符3"/>
    <w:basedOn w:val="1"/>
    <w:qFormat/>
    <w:uiPriority w:val="0"/>
    <w:pPr>
      <w:spacing w:line="360" w:lineRule="auto"/>
      <w:ind w:firstLine="200" w:firstLineChars="200"/>
    </w:pPr>
    <w:rPr>
      <w:rFonts w:ascii="Times New Roman" w:hAnsi="Times New Roman" w:eastAsia="仿宋_GB2312" w:cs="宋体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2022-11-15T18:20:00Z</dcterms:created>
  <dc:creator>user</dc:creator>
  <cp:lastModifiedBy>user</cp:lastModifiedBy>
  <dcterms:modified xsi:type="dcterms:W3CDTF">2022-11-15T11:41:26Z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